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A4ACDB" w14:textId="77777777" w:rsidR="00246786" w:rsidRDefault="00246786" w:rsidP="00A0392B">
      <w:pPr>
        <w:pStyle w:val="Heading2"/>
      </w:pPr>
      <w:bookmarkStart w:id="0" w:name="Revision_Date"/>
      <w:bookmarkStart w:id="1" w:name="Overview"/>
      <w:bookmarkEnd w:id="0"/>
      <w:bookmarkEnd w:id="1"/>
      <w:r>
        <w:rPr>
          <w:lang w:eastAsia="zh-CN"/>
        </w:rPr>
        <w:t>Curator Tool</w:t>
      </w:r>
      <w:r>
        <w:t xml:space="preserve"> Installation Instructions</w:t>
      </w:r>
    </w:p>
    <w:p w14:paraId="388812B8" w14:textId="77777777" w:rsidR="00D46F41" w:rsidRDefault="00D46F41" w:rsidP="00A0392B"/>
    <w:p w14:paraId="5742E96B" w14:textId="77777777" w:rsidR="00A0392B" w:rsidRDefault="00A0392B" w:rsidP="00A0392B">
      <w:r w:rsidRPr="00A0392B">
        <w:rPr>
          <w:noProof/>
        </w:rPr>
        <w:drawing>
          <wp:inline distT="0" distB="0" distL="0" distR="0" wp14:anchorId="41A4FD9A" wp14:editId="71A1CADE">
            <wp:extent cx="782481" cy="781812"/>
            <wp:effectExtent l="0" t="0" r="0" b="0"/>
            <wp:docPr id="3" name="image1.png" descr="binder-2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782481" cy="781812"/>
                    </a:xfrm>
                    <a:prstGeom prst="rect">
                      <a:avLst/>
                    </a:prstGeom>
                  </pic:spPr>
                </pic:pic>
              </a:graphicData>
            </a:graphic>
          </wp:inline>
        </w:drawing>
      </w:r>
    </w:p>
    <w:p w14:paraId="531F40A3" w14:textId="77777777" w:rsidR="00AB11CC" w:rsidRDefault="00AB11CC" w:rsidP="00AB11CC"/>
    <w:p w14:paraId="19AE5122" w14:textId="77777777" w:rsidR="00A0392B" w:rsidRDefault="00A0392B" w:rsidP="00A0392B">
      <w:pPr>
        <w:pStyle w:val="Heading5Like"/>
      </w:pPr>
      <w:r>
        <w:t>Document Revision Date</w:t>
      </w:r>
    </w:p>
    <w:p w14:paraId="4F6B3442" w14:textId="54AA44AC" w:rsidR="00A0392B" w:rsidRDefault="004113A4" w:rsidP="00A0392B">
      <w:pPr>
        <w:rPr>
          <w:spacing w:val="-4"/>
        </w:rPr>
      </w:pPr>
      <w:r>
        <w:rPr>
          <w:spacing w:val="-4"/>
        </w:rPr>
        <w:t>March 28</w:t>
      </w:r>
      <w:r w:rsidR="00AD7D8E">
        <w:rPr>
          <w:spacing w:val="-4"/>
        </w:rPr>
        <w:t>, 2025</w:t>
      </w:r>
    </w:p>
    <w:p w14:paraId="096B7DE9" w14:textId="77777777" w:rsidR="00D46F41" w:rsidRDefault="00D46F41" w:rsidP="00D46F41">
      <w:pPr>
        <w:pStyle w:val="Heading5Like"/>
      </w:pPr>
      <w:r>
        <w:t>Author</w:t>
      </w:r>
    </w:p>
    <w:p w14:paraId="7BC9FF7A" w14:textId="5049BE24" w:rsidR="00D46F41" w:rsidRDefault="00D46F41">
      <w:r>
        <w:t>Mart</w:t>
      </w:r>
      <w:r w:rsidR="008E1D20">
        <w:t>in</w:t>
      </w:r>
      <w:r>
        <w:t xml:space="preserve"> Reisinger</w:t>
      </w:r>
    </w:p>
    <w:tbl>
      <w:tblPr>
        <w:tblW w:w="9648" w:type="dxa"/>
        <w:tblLayout w:type="fixed"/>
        <w:tblLook w:val="04A0" w:firstRow="1" w:lastRow="0" w:firstColumn="1" w:lastColumn="0" w:noHBand="0" w:noVBand="1"/>
      </w:tblPr>
      <w:tblGrid>
        <w:gridCol w:w="815"/>
        <w:gridCol w:w="8833"/>
      </w:tblGrid>
      <w:tr w:rsidR="00634DCA" w:rsidRPr="00597272" w14:paraId="2649428C" w14:textId="77777777" w:rsidTr="006F445F">
        <w:tc>
          <w:tcPr>
            <w:tcW w:w="815" w:type="dxa"/>
          </w:tcPr>
          <w:p w14:paraId="439D5DCF" w14:textId="77777777" w:rsidR="00634DCA" w:rsidRPr="00597272" w:rsidRDefault="00634DCA" w:rsidP="006F445F">
            <w:pPr>
              <w:pStyle w:val="NormalInTble"/>
              <w:jc w:val="right"/>
              <w:rPr>
                <w:b/>
              </w:rPr>
            </w:pPr>
            <w:r w:rsidRPr="009B78BF">
              <w:rPr>
                <w:noProof/>
                <w:sz w:val="20"/>
                <w:szCs w:val="20"/>
              </w:rPr>
              <w:drawing>
                <wp:inline distT="0" distB="0" distL="0" distR="0" wp14:anchorId="638AAB7B" wp14:editId="59E1777B">
                  <wp:extent cx="380365" cy="457835"/>
                  <wp:effectExtent l="0" t="0" r="635" b="0"/>
                  <wp:docPr id="1931097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9"/>
                          <a:stretch>
                            <a:fillRect/>
                          </a:stretch>
                        </pic:blipFill>
                        <pic:spPr>
                          <a:xfrm>
                            <a:off x="0" y="0"/>
                            <a:ext cx="380365" cy="457835"/>
                          </a:xfrm>
                          <a:prstGeom prst="rect">
                            <a:avLst/>
                          </a:prstGeom>
                        </pic:spPr>
                      </pic:pic>
                    </a:graphicData>
                  </a:graphic>
                </wp:inline>
              </w:drawing>
            </w:r>
          </w:p>
        </w:tc>
        <w:tc>
          <w:tcPr>
            <w:tcW w:w="8833" w:type="dxa"/>
          </w:tcPr>
          <w:p w14:paraId="023CC0AA" w14:textId="44757F56" w:rsidR="008530D7" w:rsidRDefault="00634DCA" w:rsidP="006F445F">
            <w:pPr>
              <w:pStyle w:val="NormalInTble"/>
            </w:pPr>
            <w:r>
              <w:t xml:space="preserve">We know from experience that the person who installs the </w:t>
            </w:r>
            <w:r w:rsidR="00E806FC">
              <w:t xml:space="preserve">Curator Tool </w:t>
            </w:r>
            <w:r w:rsidR="004113A4">
              <w:t xml:space="preserve">(CT) </w:t>
            </w:r>
            <w:r>
              <w:t xml:space="preserve">is not likely the CT user.  </w:t>
            </w:r>
            <w:r w:rsidR="00E806FC">
              <w:t xml:space="preserve">This guide was designed for an IT person who is familiar with installing programs on a PC.  (In most genebanks, the Curator Tool user typically does not have the requisite Windows elevated privileges to do software installations.) </w:t>
            </w:r>
            <w:r w:rsidR="00E806FC">
              <w:br/>
            </w:r>
          </w:p>
          <w:p w14:paraId="3CBEBFC8" w14:textId="6D6D8A3F" w:rsidR="00E806FC" w:rsidRPr="009E61E8" w:rsidRDefault="008530D7" w:rsidP="00E806FC">
            <w:pPr>
              <w:pStyle w:val="NormalInTble"/>
            </w:pPr>
            <w:r>
              <w:t xml:space="preserve">These directions </w:t>
            </w:r>
            <w:r w:rsidR="00E806FC">
              <w:t xml:space="preserve">recognize </w:t>
            </w:r>
            <w:r>
              <w:t>th</w:t>
            </w:r>
            <w:r w:rsidR="00E806FC">
              <w:t>e scenario where the IT person installing the CT is likely not the person who will be using the CT</w:t>
            </w:r>
            <w:r>
              <w:t>.</w:t>
            </w:r>
            <w:r w:rsidR="00E806FC">
              <w:t xml:space="preserve"> The point of this note is to warn the IT person installing the CT that </w:t>
            </w:r>
            <w:r w:rsidR="00E806FC" w:rsidRPr="00E806FC">
              <w:rPr>
                <w:i/>
                <w:iCs/>
              </w:rPr>
              <w:t>this is not a typical installation</w:t>
            </w:r>
            <w:r w:rsidR="00E806FC">
              <w:t>.</w:t>
            </w:r>
            <w:r>
              <w:t xml:space="preserve"> </w:t>
            </w:r>
            <w:r w:rsidR="00E806FC">
              <w:t xml:space="preserve"> </w:t>
            </w:r>
            <w:r w:rsidR="008A7030">
              <w:t xml:space="preserve">During the CT </w:t>
            </w:r>
            <w:r w:rsidR="00E806FC">
              <w:t>install</w:t>
            </w:r>
            <w:r w:rsidR="008A7030">
              <w:t xml:space="preserve">ation, </w:t>
            </w:r>
            <w:r w:rsidR="00E806FC">
              <w:t xml:space="preserve">at one point </w:t>
            </w:r>
            <w:r w:rsidR="00E806FC" w:rsidRPr="00E806FC">
              <w:rPr>
                <w:i/>
                <w:iCs/>
              </w:rPr>
              <w:t>both</w:t>
            </w:r>
            <w:r w:rsidR="00E806FC">
              <w:t xml:space="preserve"> </w:t>
            </w:r>
            <w:r>
              <w:t xml:space="preserve">the IT person </w:t>
            </w:r>
            <w:r w:rsidR="00E806FC">
              <w:t>and the CT user must work in tandem to correctly install the CT. Whenever you see the following graphic in this guide, pay close attention!</w:t>
            </w:r>
            <w:r w:rsidR="00E806FC">
              <w:br/>
            </w:r>
            <w:r w:rsidR="00E806FC">
              <w:rPr>
                <w:noProof/>
              </w:rPr>
              <w:drawing>
                <wp:inline distT="0" distB="0" distL="0" distR="0" wp14:anchorId="735DBE6B" wp14:editId="32499637">
                  <wp:extent cx="1645638" cy="1244600"/>
                  <wp:effectExtent l="0" t="0" r="0" b="0"/>
                  <wp:docPr id="126743807" name="Picture 1" descr="A couple of men on a tandem bi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16513" name="Picture 1" descr="A couple of men on a tandem bicycl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7368" cy="1245909"/>
                          </a:xfrm>
                          <a:prstGeom prst="rect">
                            <a:avLst/>
                          </a:prstGeom>
                          <a:noFill/>
                          <a:ln>
                            <a:noFill/>
                          </a:ln>
                        </pic:spPr>
                      </pic:pic>
                    </a:graphicData>
                  </a:graphic>
                </wp:inline>
              </w:drawing>
            </w:r>
            <w:r w:rsidR="00E806FC">
              <w:br/>
            </w:r>
          </w:p>
          <w:p w14:paraId="0724B53B" w14:textId="0D147F18" w:rsidR="008530D7" w:rsidRPr="009E61E8" w:rsidRDefault="008530D7" w:rsidP="00386FDD">
            <w:pPr>
              <w:pStyle w:val="NormalInTble"/>
            </w:pPr>
          </w:p>
        </w:tc>
      </w:tr>
    </w:tbl>
    <w:p w14:paraId="53981E2A" w14:textId="77777777" w:rsidR="00D46F41" w:rsidRDefault="000735DC">
      <w:r>
        <w:t xml:space="preserve">The </w:t>
      </w:r>
      <w:hyperlink w:anchor="appendix" w:history="1">
        <w:r w:rsidRPr="00C2349E">
          <w:rPr>
            <w:rStyle w:val="Hyperlink"/>
          </w:rPr>
          <w:t>Appendix</w:t>
        </w:r>
      </w:hyperlink>
      <w:r>
        <w:t xml:space="preserve"> contains </w:t>
      </w:r>
      <w:r w:rsidRPr="000735DC">
        <w:t>change notes</w:t>
      </w:r>
      <w:r>
        <w:t xml:space="preserve"> pertaining to this document.</w:t>
      </w:r>
    </w:p>
    <w:p w14:paraId="0DCA2028" w14:textId="77777777" w:rsidR="00724BD0" w:rsidRDefault="00724BD0" w:rsidP="00724BD0">
      <w:pPr>
        <w:pStyle w:val="Heading5Like"/>
      </w:pPr>
      <w:r>
        <w:t>Comments/Suggestions:</w:t>
      </w:r>
    </w:p>
    <w:p w14:paraId="1E404B6A" w14:textId="59A25948" w:rsidR="004113A4" w:rsidRDefault="00724BD0" w:rsidP="00724BD0">
      <w:pPr>
        <w:spacing w:after="0"/>
      </w:pPr>
      <w:r w:rsidRPr="00D63350">
        <w:t xml:space="preserve">Please contact </w:t>
      </w:r>
      <w:r>
        <w:t xml:space="preserve">Marty Reisinger at </w:t>
      </w:r>
      <w:hyperlink r:id="rId11" w:history="1">
        <w:r w:rsidRPr="00F27879">
          <w:rPr>
            <w:rStyle w:val="Hyperlink"/>
          </w:rPr>
          <w:t>marty.reisinger@usda.gov</w:t>
        </w:r>
      </w:hyperlink>
      <w:r>
        <w:t xml:space="preserve"> or </w:t>
      </w:r>
      <w:hyperlink r:id="rId12" w:history="1">
        <w:r w:rsidRPr="00F27879">
          <w:rPr>
            <w:rStyle w:val="Hyperlink"/>
          </w:rPr>
          <w:t>mar@rrginc.com</w:t>
        </w:r>
      </w:hyperlink>
      <w:r>
        <w:t xml:space="preserve"> </w:t>
      </w:r>
      <w:r w:rsidRPr="00D63350">
        <w:t>with any suggestions or questions related to this document.</w:t>
      </w:r>
      <w:r>
        <w:t xml:space="preserve"> This and other GRIN-Global documentation can be downloaded from the GRIN-Global </w:t>
      </w:r>
      <w:r w:rsidR="00D46F41">
        <w:t xml:space="preserve">project’s website at </w:t>
      </w:r>
      <w:hyperlink r:id="rId13" w:history="1">
        <w:r w:rsidR="00D46F41" w:rsidRPr="00D46F41">
          <w:rPr>
            <w:rStyle w:val="Hyperlink"/>
          </w:rPr>
          <w:t>https://www.grin-global.org/</w:t>
        </w:r>
      </w:hyperlink>
      <w:r w:rsidR="00D46F41">
        <w:t>.</w:t>
      </w:r>
    </w:p>
    <w:p w14:paraId="2000CC17" w14:textId="1D2275D4" w:rsidR="000735DC" w:rsidRDefault="004113A4" w:rsidP="004113A4">
      <w:pPr>
        <w:pStyle w:val="Heading5Like"/>
      </w:pPr>
      <w:r>
        <w:lastRenderedPageBreak/>
        <w:t>Support Contacts</w:t>
      </w:r>
    </w:p>
    <w:p w14:paraId="13703A21" w14:textId="4FD8C1C1" w:rsidR="004113A4" w:rsidRDefault="004113A4" w:rsidP="004113A4">
      <w:r>
        <w:t xml:space="preserve">The </w:t>
      </w:r>
      <w:r w:rsidRPr="00273339">
        <w:t>National Plant Germplasm System (NPGS)</w:t>
      </w:r>
      <w:r>
        <w:t xml:space="preserve">’s National Germplasm Resources Laboratory (NGRL)  supports GRIN-Global and should be contacted when questions </w:t>
      </w:r>
      <w:proofErr w:type="gramStart"/>
      <w:r>
        <w:t>arise</w:t>
      </w:r>
      <w:proofErr w:type="gramEnd"/>
      <w:r>
        <w:t xml:space="preserve"> or support is needed with respect to the CT installation process. Use either </w:t>
      </w:r>
      <w:hyperlink r:id="rId14" w:history="1">
        <w:r w:rsidRPr="00CC5889">
          <w:rPr>
            <w:rStyle w:val="Hyperlink"/>
          </w:rPr>
          <w:t>gringlobal.feedback@usda.gov</w:t>
        </w:r>
      </w:hyperlink>
      <w:r>
        <w:t xml:space="preserve"> or marty.reisinger@usda.gov.</w:t>
      </w:r>
    </w:p>
    <w:p w14:paraId="15C4B792" w14:textId="77777777" w:rsidR="00AB11CC" w:rsidRDefault="00AB11CC" w:rsidP="00724BD0">
      <w:pPr>
        <w:spacing w:after="0"/>
      </w:pPr>
    </w:p>
    <w:p w14:paraId="2399F3C8" w14:textId="1E735E3B" w:rsidR="00070346" w:rsidRDefault="00070346" w:rsidP="00070346">
      <w:pPr>
        <w:pStyle w:val="Heading3Like"/>
        <w:spacing w:before="0" w:after="120"/>
      </w:pPr>
      <w:r>
        <w:t>T</w:t>
      </w:r>
      <w:r w:rsidR="00FB07DE">
        <w:t>able of Contents</w:t>
      </w:r>
      <w:r w:rsidR="004113A4">
        <w:br/>
      </w:r>
    </w:p>
    <w:p w14:paraId="4A127031" w14:textId="49E071CC" w:rsidR="004113A4" w:rsidRDefault="00BB42C8">
      <w:pPr>
        <w:pStyle w:val="TOC2"/>
        <w:rPr>
          <w:rFonts w:asciiTheme="minorHAnsi" w:eastAsiaTheme="minorEastAsia" w:hAnsiTheme="minorHAnsi" w:cstheme="minorBidi"/>
          <w:noProof/>
          <w:kern w:val="2"/>
          <w:sz w:val="24"/>
          <w:szCs w:val="24"/>
          <w:lang w:eastAsia="en-US"/>
          <w14:ligatures w14:val="standardContextual"/>
        </w:rPr>
      </w:pPr>
      <w:r>
        <w:fldChar w:fldCharType="begin"/>
      </w:r>
      <w:r w:rsidR="00070346">
        <w:instrText xml:space="preserve"> TOC \h \z \t "Heading 3,2, Heading 4,2, Heading 5,3," </w:instrText>
      </w:r>
      <w:r>
        <w:fldChar w:fldCharType="separate"/>
      </w:r>
      <w:hyperlink w:anchor="_Toc194052812" w:history="1">
        <w:r w:rsidR="004113A4" w:rsidRPr="00E04D6C">
          <w:rPr>
            <w:rStyle w:val="Hyperlink"/>
            <w:noProof/>
          </w:rPr>
          <w:t>Version Information</w:t>
        </w:r>
        <w:r w:rsidR="004113A4">
          <w:rPr>
            <w:noProof/>
            <w:webHidden/>
          </w:rPr>
          <w:tab/>
        </w:r>
        <w:r w:rsidR="004113A4">
          <w:rPr>
            <w:noProof/>
            <w:webHidden/>
          </w:rPr>
          <w:fldChar w:fldCharType="begin"/>
        </w:r>
        <w:r w:rsidR="004113A4">
          <w:rPr>
            <w:noProof/>
            <w:webHidden/>
          </w:rPr>
          <w:instrText xml:space="preserve"> PAGEREF _Toc194052812 \h </w:instrText>
        </w:r>
        <w:r w:rsidR="004113A4">
          <w:rPr>
            <w:noProof/>
            <w:webHidden/>
          </w:rPr>
        </w:r>
        <w:r w:rsidR="004113A4">
          <w:rPr>
            <w:noProof/>
            <w:webHidden/>
          </w:rPr>
          <w:fldChar w:fldCharType="separate"/>
        </w:r>
        <w:r w:rsidR="004113A4">
          <w:rPr>
            <w:noProof/>
            <w:webHidden/>
          </w:rPr>
          <w:t>3</w:t>
        </w:r>
        <w:r w:rsidR="004113A4">
          <w:rPr>
            <w:noProof/>
            <w:webHidden/>
          </w:rPr>
          <w:fldChar w:fldCharType="end"/>
        </w:r>
      </w:hyperlink>
    </w:p>
    <w:p w14:paraId="4066E636" w14:textId="616BE278" w:rsidR="004113A4" w:rsidRDefault="004113A4">
      <w:pPr>
        <w:pStyle w:val="TOC3"/>
        <w:rPr>
          <w:rFonts w:asciiTheme="minorHAnsi" w:eastAsiaTheme="minorEastAsia" w:hAnsiTheme="minorHAnsi" w:cstheme="minorBidi"/>
          <w:noProof/>
          <w:kern w:val="2"/>
          <w:sz w:val="24"/>
          <w:szCs w:val="24"/>
          <w:lang w:eastAsia="en-US"/>
          <w14:ligatures w14:val="standardContextual"/>
        </w:rPr>
      </w:pPr>
      <w:hyperlink w:anchor="_Toc194052813" w:history="1">
        <w:r w:rsidRPr="00E04D6C">
          <w:rPr>
            <w:rStyle w:val="Hyperlink"/>
            <w:noProof/>
          </w:rPr>
          <w:t>Current Version – as of January 30, 2025 – 1.23.8.17</w:t>
        </w:r>
        <w:r>
          <w:rPr>
            <w:noProof/>
            <w:webHidden/>
          </w:rPr>
          <w:tab/>
        </w:r>
        <w:r>
          <w:rPr>
            <w:noProof/>
            <w:webHidden/>
          </w:rPr>
          <w:fldChar w:fldCharType="begin"/>
        </w:r>
        <w:r>
          <w:rPr>
            <w:noProof/>
            <w:webHidden/>
          </w:rPr>
          <w:instrText xml:space="preserve"> PAGEREF _Toc194052813 \h </w:instrText>
        </w:r>
        <w:r>
          <w:rPr>
            <w:noProof/>
            <w:webHidden/>
          </w:rPr>
        </w:r>
        <w:r>
          <w:rPr>
            <w:noProof/>
            <w:webHidden/>
          </w:rPr>
          <w:fldChar w:fldCharType="separate"/>
        </w:r>
        <w:r>
          <w:rPr>
            <w:noProof/>
            <w:webHidden/>
          </w:rPr>
          <w:t>3</w:t>
        </w:r>
        <w:r>
          <w:rPr>
            <w:noProof/>
            <w:webHidden/>
          </w:rPr>
          <w:fldChar w:fldCharType="end"/>
        </w:r>
      </w:hyperlink>
    </w:p>
    <w:p w14:paraId="469A87FF" w14:textId="2AD16FFB" w:rsidR="004113A4" w:rsidRDefault="004113A4">
      <w:pPr>
        <w:pStyle w:val="TOC3"/>
        <w:rPr>
          <w:rFonts w:asciiTheme="minorHAnsi" w:eastAsiaTheme="minorEastAsia" w:hAnsiTheme="minorHAnsi" w:cstheme="minorBidi"/>
          <w:noProof/>
          <w:kern w:val="2"/>
          <w:sz w:val="24"/>
          <w:szCs w:val="24"/>
          <w:lang w:eastAsia="en-US"/>
          <w14:ligatures w14:val="standardContextual"/>
        </w:rPr>
      </w:pPr>
      <w:hyperlink w:anchor="_Toc194052814" w:history="1">
        <w:r w:rsidRPr="00E04D6C">
          <w:rPr>
            <w:rStyle w:val="Hyperlink"/>
            <w:noProof/>
          </w:rPr>
          <w:t>Determining an Installed Curator Tool’s Version</w:t>
        </w:r>
        <w:r>
          <w:rPr>
            <w:noProof/>
            <w:webHidden/>
          </w:rPr>
          <w:tab/>
        </w:r>
        <w:r>
          <w:rPr>
            <w:noProof/>
            <w:webHidden/>
          </w:rPr>
          <w:fldChar w:fldCharType="begin"/>
        </w:r>
        <w:r>
          <w:rPr>
            <w:noProof/>
            <w:webHidden/>
          </w:rPr>
          <w:instrText xml:space="preserve"> PAGEREF _Toc194052814 \h </w:instrText>
        </w:r>
        <w:r>
          <w:rPr>
            <w:noProof/>
            <w:webHidden/>
          </w:rPr>
        </w:r>
        <w:r>
          <w:rPr>
            <w:noProof/>
            <w:webHidden/>
          </w:rPr>
          <w:fldChar w:fldCharType="separate"/>
        </w:r>
        <w:r>
          <w:rPr>
            <w:noProof/>
            <w:webHidden/>
          </w:rPr>
          <w:t>3</w:t>
        </w:r>
        <w:r>
          <w:rPr>
            <w:noProof/>
            <w:webHidden/>
          </w:rPr>
          <w:fldChar w:fldCharType="end"/>
        </w:r>
      </w:hyperlink>
    </w:p>
    <w:p w14:paraId="31602E6F" w14:textId="1CB412A5" w:rsidR="004113A4" w:rsidRDefault="004113A4">
      <w:pPr>
        <w:pStyle w:val="TOC3"/>
        <w:rPr>
          <w:rFonts w:asciiTheme="minorHAnsi" w:eastAsiaTheme="minorEastAsia" w:hAnsiTheme="minorHAnsi" w:cstheme="minorBidi"/>
          <w:noProof/>
          <w:kern w:val="2"/>
          <w:sz w:val="24"/>
          <w:szCs w:val="24"/>
          <w:lang w:eastAsia="en-US"/>
          <w14:ligatures w14:val="standardContextual"/>
        </w:rPr>
      </w:pPr>
      <w:hyperlink w:anchor="_Toc194052815" w:history="1">
        <w:r w:rsidRPr="00E04D6C">
          <w:rPr>
            <w:rStyle w:val="Hyperlink"/>
            <w:noProof/>
          </w:rPr>
          <w:t>Older versions</w:t>
        </w:r>
        <w:r>
          <w:rPr>
            <w:noProof/>
            <w:webHidden/>
          </w:rPr>
          <w:tab/>
        </w:r>
        <w:r>
          <w:rPr>
            <w:noProof/>
            <w:webHidden/>
          </w:rPr>
          <w:fldChar w:fldCharType="begin"/>
        </w:r>
        <w:r>
          <w:rPr>
            <w:noProof/>
            <w:webHidden/>
          </w:rPr>
          <w:instrText xml:space="preserve"> PAGEREF _Toc194052815 \h </w:instrText>
        </w:r>
        <w:r>
          <w:rPr>
            <w:noProof/>
            <w:webHidden/>
          </w:rPr>
        </w:r>
        <w:r>
          <w:rPr>
            <w:noProof/>
            <w:webHidden/>
          </w:rPr>
          <w:fldChar w:fldCharType="separate"/>
        </w:r>
        <w:r>
          <w:rPr>
            <w:noProof/>
            <w:webHidden/>
          </w:rPr>
          <w:t>4</w:t>
        </w:r>
        <w:r>
          <w:rPr>
            <w:noProof/>
            <w:webHidden/>
          </w:rPr>
          <w:fldChar w:fldCharType="end"/>
        </w:r>
      </w:hyperlink>
    </w:p>
    <w:p w14:paraId="51E22846" w14:textId="6BE39F27" w:rsidR="004113A4" w:rsidRDefault="004113A4">
      <w:pPr>
        <w:pStyle w:val="TOC2"/>
        <w:rPr>
          <w:rFonts w:asciiTheme="minorHAnsi" w:eastAsiaTheme="minorEastAsia" w:hAnsiTheme="minorHAnsi" w:cstheme="minorBidi"/>
          <w:noProof/>
          <w:kern w:val="2"/>
          <w:sz w:val="24"/>
          <w:szCs w:val="24"/>
          <w:lang w:eastAsia="en-US"/>
          <w14:ligatures w14:val="standardContextual"/>
        </w:rPr>
      </w:pPr>
      <w:hyperlink w:anchor="_Toc194052816" w:history="1">
        <w:r w:rsidRPr="00E04D6C">
          <w:rPr>
            <w:rStyle w:val="Hyperlink"/>
            <w:noProof/>
          </w:rPr>
          <w:t xml:space="preserve">Overview – Read before </w:t>
        </w:r>
        <w:r w:rsidRPr="00E04D6C">
          <w:rPr>
            <w:rStyle w:val="Hyperlink"/>
            <w:noProof/>
          </w:rPr>
          <w:t>I</w:t>
        </w:r>
        <w:r w:rsidRPr="00E04D6C">
          <w:rPr>
            <w:rStyle w:val="Hyperlink"/>
            <w:noProof/>
          </w:rPr>
          <w:t>nstalling!</w:t>
        </w:r>
        <w:r>
          <w:rPr>
            <w:noProof/>
            <w:webHidden/>
          </w:rPr>
          <w:tab/>
        </w:r>
        <w:r>
          <w:rPr>
            <w:noProof/>
            <w:webHidden/>
          </w:rPr>
          <w:fldChar w:fldCharType="begin"/>
        </w:r>
        <w:r>
          <w:rPr>
            <w:noProof/>
            <w:webHidden/>
          </w:rPr>
          <w:instrText xml:space="preserve"> PAGEREF _Toc194052816 \h </w:instrText>
        </w:r>
        <w:r>
          <w:rPr>
            <w:noProof/>
            <w:webHidden/>
          </w:rPr>
        </w:r>
        <w:r>
          <w:rPr>
            <w:noProof/>
            <w:webHidden/>
          </w:rPr>
          <w:fldChar w:fldCharType="separate"/>
        </w:r>
        <w:r>
          <w:rPr>
            <w:noProof/>
            <w:webHidden/>
          </w:rPr>
          <w:t>5</w:t>
        </w:r>
        <w:r>
          <w:rPr>
            <w:noProof/>
            <w:webHidden/>
          </w:rPr>
          <w:fldChar w:fldCharType="end"/>
        </w:r>
      </w:hyperlink>
    </w:p>
    <w:p w14:paraId="6C2FD800" w14:textId="03698D64" w:rsidR="004113A4" w:rsidRDefault="004113A4">
      <w:pPr>
        <w:pStyle w:val="TOC3"/>
        <w:rPr>
          <w:rFonts w:asciiTheme="minorHAnsi" w:eastAsiaTheme="minorEastAsia" w:hAnsiTheme="minorHAnsi" w:cstheme="minorBidi"/>
          <w:noProof/>
          <w:kern w:val="2"/>
          <w:sz w:val="24"/>
          <w:szCs w:val="24"/>
          <w:lang w:eastAsia="en-US"/>
          <w14:ligatures w14:val="standardContextual"/>
        </w:rPr>
      </w:pPr>
      <w:hyperlink w:anchor="_Toc194052817" w:history="1">
        <w:r w:rsidRPr="00E04D6C">
          <w:rPr>
            <w:rStyle w:val="Hyperlink"/>
            <w:noProof/>
          </w:rPr>
          <w:t>Network</w:t>
        </w:r>
        <w:r w:rsidRPr="00E04D6C">
          <w:rPr>
            <w:rStyle w:val="Hyperlink"/>
            <w:noProof/>
            <w:spacing w:val="-6"/>
          </w:rPr>
          <w:t xml:space="preserve"> </w:t>
        </w:r>
        <w:r w:rsidRPr="00E04D6C">
          <w:rPr>
            <w:rStyle w:val="Hyperlink"/>
            <w:noProof/>
          </w:rPr>
          <w:t>Security</w:t>
        </w:r>
        <w:r w:rsidRPr="00E04D6C">
          <w:rPr>
            <w:rStyle w:val="Hyperlink"/>
            <w:noProof/>
            <w:spacing w:val="-7"/>
          </w:rPr>
          <w:t xml:space="preserve"> </w:t>
        </w:r>
        <w:r w:rsidRPr="00E04D6C">
          <w:rPr>
            <w:rStyle w:val="Hyperlink"/>
            <w:noProof/>
          </w:rPr>
          <w:t>Requirements</w:t>
        </w:r>
        <w:r>
          <w:rPr>
            <w:noProof/>
            <w:webHidden/>
          </w:rPr>
          <w:tab/>
        </w:r>
        <w:r>
          <w:rPr>
            <w:noProof/>
            <w:webHidden/>
          </w:rPr>
          <w:fldChar w:fldCharType="begin"/>
        </w:r>
        <w:r>
          <w:rPr>
            <w:noProof/>
            <w:webHidden/>
          </w:rPr>
          <w:instrText xml:space="preserve"> PAGEREF _Toc194052817 \h </w:instrText>
        </w:r>
        <w:r>
          <w:rPr>
            <w:noProof/>
            <w:webHidden/>
          </w:rPr>
        </w:r>
        <w:r>
          <w:rPr>
            <w:noProof/>
            <w:webHidden/>
          </w:rPr>
          <w:fldChar w:fldCharType="separate"/>
        </w:r>
        <w:r>
          <w:rPr>
            <w:noProof/>
            <w:webHidden/>
          </w:rPr>
          <w:t>8</w:t>
        </w:r>
        <w:r>
          <w:rPr>
            <w:noProof/>
            <w:webHidden/>
          </w:rPr>
          <w:fldChar w:fldCharType="end"/>
        </w:r>
      </w:hyperlink>
    </w:p>
    <w:p w14:paraId="027E5849" w14:textId="586FE7E8" w:rsidR="004113A4" w:rsidRDefault="004113A4">
      <w:pPr>
        <w:pStyle w:val="TOC3"/>
        <w:rPr>
          <w:rFonts w:asciiTheme="minorHAnsi" w:eastAsiaTheme="minorEastAsia" w:hAnsiTheme="minorHAnsi" w:cstheme="minorBidi"/>
          <w:noProof/>
          <w:kern w:val="2"/>
          <w:sz w:val="24"/>
          <w:szCs w:val="24"/>
          <w:lang w:eastAsia="en-US"/>
          <w14:ligatures w14:val="standardContextual"/>
        </w:rPr>
      </w:pPr>
      <w:hyperlink w:anchor="_Toc194052818" w:history="1">
        <w:r w:rsidRPr="00E04D6C">
          <w:rPr>
            <w:rStyle w:val="Hyperlink"/>
            <w:noProof/>
          </w:rPr>
          <w:t>Curator Tool Installation Page</w:t>
        </w:r>
        <w:r>
          <w:rPr>
            <w:noProof/>
            <w:webHidden/>
          </w:rPr>
          <w:tab/>
        </w:r>
        <w:r>
          <w:rPr>
            <w:noProof/>
            <w:webHidden/>
          </w:rPr>
          <w:fldChar w:fldCharType="begin"/>
        </w:r>
        <w:r>
          <w:rPr>
            <w:noProof/>
            <w:webHidden/>
          </w:rPr>
          <w:instrText xml:space="preserve"> PAGEREF _Toc194052818 \h </w:instrText>
        </w:r>
        <w:r>
          <w:rPr>
            <w:noProof/>
            <w:webHidden/>
          </w:rPr>
        </w:r>
        <w:r>
          <w:rPr>
            <w:noProof/>
            <w:webHidden/>
          </w:rPr>
          <w:fldChar w:fldCharType="separate"/>
        </w:r>
        <w:r>
          <w:rPr>
            <w:noProof/>
            <w:webHidden/>
          </w:rPr>
          <w:t>8</w:t>
        </w:r>
        <w:r>
          <w:rPr>
            <w:noProof/>
            <w:webHidden/>
          </w:rPr>
          <w:fldChar w:fldCharType="end"/>
        </w:r>
      </w:hyperlink>
    </w:p>
    <w:p w14:paraId="440DABBB" w14:textId="5A42D492" w:rsidR="004113A4" w:rsidRDefault="004113A4">
      <w:pPr>
        <w:pStyle w:val="TOC3"/>
        <w:rPr>
          <w:rFonts w:asciiTheme="minorHAnsi" w:eastAsiaTheme="minorEastAsia" w:hAnsiTheme="minorHAnsi" w:cstheme="minorBidi"/>
          <w:noProof/>
          <w:kern w:val="2"/>
          <w:sz w:val="24"/>
          <w:szCs w:val="24"/>
          <w:lang w:eastAsia="en-US"/>
          <w14:ligatures w14:val="standardContextual"/>
        </w:rPr>
      </w:pPr>
      <w:hyperlink w:anchor="_Toc194052819" w:history="1">
        <w:r w:rsidRPr="00E04D6C">
          <w:rPr>
            <w:rStyle w:val="Hyperlink"/>
            <w:noProof/>
          </w:rPr>
          <w:t>Reports</w:t>
        </w:r>
        <w:r w:rsidRPr="00E04D6C">
          <w:rPr>
            <w:rStyle w:val="Hyperlink"/>
            <w:noProof/>
            <w:spacing w:val="-11"/>
          </w:rPr>
          <w:t xml:space="preserve"> </w:t>
        </w:r>
        <w:r w:rsidRPr="00E04D6C">
          <w:rPr>
            <w:rStyle w:val="Hyperlink"/>
            <w:noProof/>
          </w:rPr>
          <w:t>Installation</w:t>
        </w:r>
        <w:r>
          <w:rPr>
            <w:noProof/>
            <w:webHidden/>
          </w:rPr>
          <w:tab/>
        </w:r>
        <w:r>
          <w:rPr>
            <w:noProof/>
            <w:webHidden/>
          </w:rPr>
          <w:fldChar w:fldCharType="begin"/>
        </w:r>
        <w:r>
          <w:rPr>
            <w:noProof/>
            <w:webHidden/>
          </w:rPr>
          <w:instrText xml:space="preserve"> PAGEREF _Toc194052819 \h </w:instrText>
        </w:r>
        <w:r>
          <w:rPr>
            <w:noProof/>
            <w:webHidden/>
          </w:rPr>
        </w:r>
        <w:r>
          <w:rPr>
            <w:noProof/>
            <w:webHidden/>
          </w:rPr>
          <w:fldChar w:fldCharType="separate"/>
        </w:r>
        <w:r>
          <w:rPr>
            <w:noProof/>
            <w:webHidden/>
          </w:rPr>
          <w:t>8</w:t>
        </w:r>
        <w:r>
          <w:rPr>
            <w:noProof/>
            <w:webHidden/>
          </w:rPr>
          <w:fldChar w:fldCharType="end"/>
        </w:r>
      </w:hyperlink>
    </w:p>
    <w:p w14:paraId="5B81FC27" w14:textId="0EACDC4B" w:rsidR="004113A4" w:rsidRDefault="004113A4">
      <w:pPr>
        <w:pStyle w:val="TOC3"/>
        <w:rPr>
          <w:rFonts w:asciiTheme="minorHAnsi" w:eastAsiaTheme="minorEastAsia" w:hAnsiTheme="minorHAnsi" w:cstheme="minorBidi"/>
          <w:noProof/>
          <w:kern w:val="2"/>
          <w:sz w:val="24"/>
          <w:szCs w:val="24"/>
          <w:lang w:eastAsia="en-US"/>
          <w14:ligatures w14:val="standardContextual"/>
        </w:rPr>
      </w:pPr>
      <w:hyperlink w:anchor="_Toc194052820" w:history="1">
        <w:r w:rsidRPr="00E04D6C">
          <w:rPr>
            <w:rStyle w:val="Hyperlink"/>
            <w:noProof/>
          </w:rPr>
          <w:t>SQL Server (Express) Installation</w:t>
        </w:r>
        <w:r>
          <w:rPr>
            <w:noProof/>
            <w:webHidden/>
          </w:rPr>
          <w:tab/>
        </w:r>
        <w:r>
          <w:rPr>
            <w:noProof/>
            <w:webHidden/>
          </w:rPr>
          <w:fldChar w:fldCharType="begin"/>
        </w:r>
        <w:r>
          <w:rPr>
            <w:noProof/>
            <w:webHidden/>
          </w:rPr>
          <w:instrText xml:space="preserve"> PAGEREF _Toc194052820 \h </w:instrText>
        </w:r>
        <w:r>
          <w:rPr>
            <w:noProof/>
            <w:webHidden/>
          </w:rPr>
        </w:r>
        <w:r>
          <w:rPr>
            <w:noProof/>
            <w:webHidden/>
          </w:rPr>
          <w:fldChar w:fldCharType="separate"/>
        </w:r>
        <w:r>
          <w:rPr>
            <w:noProof/>
            <w:webHidden/>
          </w:rPr>
          <w:t>8</w:t>
        </w:r>
        <w:r>
          <w:rPr>
            <w:noProof/>
            <w:webHidden/>
          </w:rPr>
          <w:fldChar w:fldCharType="end"/>
        </w:r>
      </w:hyperlink>
    </w:p>
    <w:p w14:paraId="24B33F22" w14:textId="12EB68FA" w:rsidR="004113A4" w:rsidRDefault="004113A4">
      <w:pPr>
        <w:pStyle w:val="TOC2"/>
        <w:rPr>
          <w:rFonts w:asciiTheme="minorHAnsi" w:eastAsiaTheme="minorEastAsia" w:hAnsiTheme="minorHAnsi" w:cstheme="minorBidi"/>
          <w:noProof/>
          <w:kern w:val="2"/>
          <w:sz w:val="24"/>
          <w:szCs w:val="24"/>
          <w:lang w:eastAsia="en-US"/>
          <w14:ligatures w14:val="standardContextual"/>
        </w:rPr>
      </w:pPr>
      <w:hyperlink w:anchor="_Toc194052821" w:history="1">
        <w:r w:rsidRPr="00E04D6C">
          <w:rPr>
            <w:rStyle w:val="Hyperlink"/>
            <w:noProof/>
          </w:rPr>
          <w:t>Installation Steps (with Screens)</w:t>
        </w:r>
        <w:r>
          <w:rPr>
            <w:noProof/>
            <w:webHidden/>
          </w:rPr>
          <w:tab/>
        </w:r>
        <w:r>
          <w:rPr>
            <w:noProof/>
            <w:webHidden/>
          </w:rPr>
          <w:fldChar w:fldCharType="begin"/>
        </w:r>
        <w:r>
          <w:rPr>
            <w:noProof/>
            <w:webHidden/>
          </w:rPr>
          <w:instrText xml:space="preserve"> PAGEREF _Toc194052821 \h </w:instrText>
        </w:r>
        <w:r>
          <w:rPr>
            <w:noProof/>
            <w:webHidden/>
          </w:rPr>
        </w:r>
        <w:r>
          <w:rPr>
            <w:noProof/>
            <w:webHidden/>
          </w:rPr>
          <w:fldChar w:fldCharType="separate"/>
        </w:r>
        <w:r>
          <w:rPr>
            <w:noProof/>
            <w:webHidden/>
          </w:rPr>
          <w:t>10</w:t>
        </w:r>
        <w:r>
          <w:rPr>
            <w:noProof/>
            <w:webHidden/>
          </w:rPr>
          <w:fldChar w:fldCharType="end"/>
        </w:r>
      </w:hyperlink>
    </w:p>
    <w:p w14:paraId="0B89C276" w14:textId="4B3D1F8E" w:rsidR="004113A4" w:rsidRDefault="004113A4">
      <w:pPr>
        <w:pStyle w:val="TOC3"/>
        <w:rPr>
          <w:rFonts w:asciiTheme="minorHAnsi" w:eastAsiaTheme="minorEastAsia" w:hAnsiTheme="minorHAnsi" w:cstheme="minorBidi"/>
          <w:noProof/>
          <w:kern w:val="2"/>
          <w:sz w:val="24"/>
          <w:szCs w:val="24"/>
          <w:lang w:eastAsia="en-US"/>
          <w14:ligatures w14:val="standardContextual"/>
        </w:rPr>
      </w:pPr>
      <w:hyperlink w:anchor="_Toc194052822" w:history="1">
        <w:r w:rsidRPr="00E04D6C">
          <w:rPr>
            <w:rStyle w:val="Hyperlink"/>
            <w:noProof/>
          </w:rPr>
          <w:t>Explorer (Browser)</w:t>
        </w:r>
        <w:r>
          <w:rPr>
            <w:noProof/>
            <w:webHidden/>
          </w:rPr>
          <w:tab/>
        </w:r>
        <w:r>
          <w:rPr>
            <w:noProof/>
            <w:webHidden/>
          </w:rPr>
          <w:fldChar w:fldCharType="begin"/>
        </w:r>
        <w:r>
          <w:rPr>
            <w:noProof/>
            <w:webHidden/>
          </w:rPr>
          <w:instrText xml:space="preserve"> PAGEREF _Toc194052822 \h </w:instrText>
        </w:r>
        <w:r>
          <w:rPr>
            <w:noProof/>
            <w:webHidden/>
          </w:rPr>
        </w:r>
        <w:r>
          <w:rPr>
            <w:noProof/>
            <w:webHidden/>
          </w:rPr>
          <w:fldChar w:fldCharType="separate"/>
        </w:r>
        <w:r>
          <w:rPr>
            <w:noProof/>
            <w:webHidden/>
          </w:rPr>
          <w:t>10</w:t>
        </w:r>
        <w:r>
          <w:rPr>
            <w:noProof/>
            <w:webHidden/>
          </w:rPr>
          <w:fldChar w:fldCharType="end"/>
        </w:r>
      </w:hyperlink>
    </w:p>
    <w:p w14:paraId="3EF5EACE" w14:textId="75B8FED9" w:rsidR="004113A4" w:rsidRDefault="004113A4">
      <w:pPr>
        <w:pStyle w:val="TOC3"/>
        <w:rPr>
          <w:rFonts w:asciiTheme="minorHAnsi" w:eastAsiaTheme="minorEastAsia" w:hAnsiTheme="minorHAnsi" w:cstheme="minorBidi"/>
          <w:noProof/>
          <w:kern w:val="2"/>
          <w:sz w:val="24"/>
          <w:szCs w:val="24"/>
          <w:lang w:eastAsia="en-US"/>
          <w14:ligatures w14:val="standardContextual"/>
        </w:rPr>
      </w:pPr>
      <w:hyperlink w:anchor="_Toc194052823" w:history="1">
        <w:r w:rsidRPr="00E04D6C">
          <w:rPr>
            <w:rStyle w:val="Hyperlink"/>
            <w:noProof/>
          </w:rPr>
          <w:t>Firefox (Browser)</w:t>
        </w:r>
        <w:r>
          <w:rPr>
            <w:noProof/>
            <w:webHidden/>
          </w:rPr>
          <w:tab/>
        </w:r>
        <w:r>
          <w:rPr>
            <w:noProof/>
            <w:webHidden/>
          </w:rPr>
          <w:fldChar w:fldCharType="begin"/>
        </w:r>
        <w:r>
          <w:rPr>
            <w:noProof/>
            <w:webHidden/>
          </w:rPr>
          <w:instrText xml:space="preserve"> PAGEREF _Toc194052823 \h </w:instrText>
        </w:r>
        <w:r>
          <w:rPr>
            <w:noProof/>
            <w:webHidden/>
          </w:rPr>
        </w:r>
        <w:r>
          <w:rPr>
            <w:noProof/>
            <w:webHidden/>
          </w:rPr>
          <w:fldChar w:fldCharType="separate"/>
        </w:r>
        <w:r>
          <w:rPr>
            <w:noProof/>
            <w:webHidden/>
          </w:rPr>
          <w:t>11</w:t>
        </w:r>
        <w:r>
          <w:rPr>
            <w:noProof/>
            <w:webHidden/>
          </w:rPr>
          <w:fldChar w:fldCharType="end"/>
        </w:r>
      </w:hyperlink>
    </w:p>
    <w:p w14:paraId="7B3DB4AD" w14:textId="3BEF5046" w:rsidR="004113A4" w:rsidRDefault="004113A4">
      <w:pPr>
        <w:pStyle w:val="TOC3"/>
        <w:rPr>
          <w:rFonts w:asciiTheme="minorHAnsi" w:eastAsiaTheme="minorEastAsia" w:hAnsiTheme="minorHAnsi" w:cstheme="minorBidi"/>
          <w:noProof/>
          <w:kern w:val="2"/>
          <w:sz w:val="24"/>
          <w:szCs w:val="24"/>
          <w:lang w:eastAsia="en-US"/>
          <w14:ligatures w14:val="standardContextual"/>
        </w:rPr>
      </w:pPr>
      <w:hyperlink w:anchor="_Toc194052824" w:history="1">
        <w:r w:rsidRPr="00E04D6C">
          <w:rPr>
            <w:rStyle w:val="Hyperlink"/>
            <w:noProof/>
          </w:rPr>
          <w:t>Chrome (Browser)</w:t>
        </w:r>
        <w:r>
          <w:rPr>
            <w:noProof/>
            <w:webHidden/>
          </w:rPr>
          <w:tab/>
        </w:r>
        <w:r>
          <w:rPr>
            <w:noProof/>
            <w:webHidden/>
          </w:rPr>
          <w:fldChar w:fldCharType="begin"/>
        </w:r>
        <w:r>
          <w:rPr>
            <w:noProof/>
            <w:webHidden/>
          </w:rPr>
          <w:instrText xml:space="preserve"> PAGEREF _Toc194052824 \h </w:instrText>
        </w:r>
        <w:r>
          <w:rPr>
            <w:noProof/>
            <w:webHidden/>
          </w:rPr>
        </w:r>
        <w:r>
          <w:rPr>
            <w:noProof/>
            <w:webHidden/>
          </w:rPr>
          <w:fldChar w:fldCharType="separate"/>
        </w:r>
        <w:r>
          <w:rPr>
            <w:noProof/>
            <w:webHidden/>
          </w:rPr>
          <w:t>12</w:t>
        </w:r>
        <w:r>
          <w:rPr>
            <w:noProof/>
            <w:webHidden/>
          </w:rPr>
          <w:fldChar w:fldCharType="end"/>
        </w:r>
      </w:hyperlink>
    </w:p>
    <w:p w14:paraId="09495ADF" w14:textId="46B033A4" w:rsidR="004113A4" w:rsidRDefault="004113A4">
      <w:pPr>
        <w:pStyle w:val="TOC2"/>
        <w:rPr>
          <w:rFonts w:asciiTheme="minorHAnsi" w:eastAsiaTheme="minorEastAsia" w:hAnsiTheme="minorHAnsi" w:cstheme="minorBidi"/>
          <w:noProof/>
          <w:kern w:val="2"/>
          <w:sz w:val="24"/>
          <w:szCs w:val="24"/>
          <w:lang w:eastAsia="en-US"/>
          <w14:ligatures w14:val="standardContextual"/>
        </w:rPr>
      </w:pPr>
      <w:hyperlink w:anchor="_Toc194052825" w:history="1">
        <w:r w:rsidRPr="00E04D6C">
          <w:rPr>
            <w:rStyle w:val="Hyperlink"/>
            <w:noProof/>
          </w:rPr>
          <w:t>Continuation of the Installation Directions</w:t>
        </w:r>
        <w:r>
          <w:rPr>
            <w:noProof/>
            <w:webHidden/>
          </w:rPr>
          <w:tab/>
        </w:r>
        <w:r>
          <w:rPr>
            <w:noProof/>
            <w:webHidden/>
          </w:rPr>
          <w:fldChar w:fldCharType="begin"/>
        </w:r>
        <w:r>
          <w:rPr>
            <w:noProof/>
            <w:webHidden/>
          </w:rPr>
          <w:instrText xml:space="preserve"> PAGEREF _Toc194052825 \h </w:instrText>
        </w:r>
        <w:r>
          <w:rPr>
            <w:noProof/>
            <w:webHidden/>
          </w:rPr>
        </w:r>
        <w:r>
          <w:rPr>
            <w:noProof/>
            <w:webHidden/>
          </w:rPr>
          <w:fldChar w:fldCharType="separate"/>
        </w:r>
        <w:r>
          <w:rPr>
            <w:noProof/>
            <w:webHidden/>
          </w:rPr>
          <w:t>13</w:t>
        </w:r>
        <w:r>
          <w:rPr>
            <w:noProof/>
            <w:webHidden/>
          </w:rPr>
          <w:fldChar w:fldCharType="end"/>
        </w:r>
      </w:hyperlink>
    </w:p>
    <w:p w14:paraId="5E2FC09A" w14:textId="668C41E3" w:rsidR="004113A4" w:rsidRDefault="004113A4">
      <w:pPr>
        <w:pStyle w:val="TOC2"/>
        <w:rPr>
          <w:rFonts w:asciiTheme="minorHAnsi" w:eastAsiaTheme="minorEastAsia" w:hAnsiTheme="minorHAnsi" w:cstheme="minorBidi"/>
          <w:noProof/>
          <w:kern w:val="2"/>
          <w:sz w:val="24"/>
          <w:szCs w:val="24"/>
          <w:lang w:eastAsia="en-US"/>
          <w14:ligatures w14:val="standardContextual"/>
        </w:rPr>
      </w:pPr>
      <w:hyperlink w:anchor="_Toc194052826" w:history="1">
        <w:r w:rsidRPr="00E04D6C">
          <w:rPr>
            <w:rStyle w:val="Hyperlink"/>
            <w:noProof/>
          </w:rPr>
          <w:t>Continuation:  Ensuring all PC Users Can Access the PC’s Local Database</w:t>
        </w:r>
        <w:r>
          <w:rPr>
            <w:noProof/>
            <w:webHidden/>
          </w:rPr>
          <w:tab/>
        </w:r>
        <w:r>
          <w:rPr>
            <w:noProof/>
            <w:webHidden/>
          </w:rPr>
          <w:fldChar w:fldCharType="begin"/>
        </w:r>
        <w:r>
          <w:rPr>
            <w:noProof/>
            <w:webHidden/>
          </w:rPr>
          <w:instrText xml:space="preserve"> PAGEREF _Toc194052826 \h </w:instrText>
        </w:r>
        <w:r>
          <w:rPr>
            <w:noProof/>
            <w:webHidden/>
          </w:rPr>
        </w:r>
        <w:r>
          <w:rPr>
            <w:noProof/>
            <w:webHidden/>
          </w:rPr>
          <w:fldChar w:fldCharType="separate"/>
        </w:r>
        <w:r>
          <w:rPr>
            <w:noProof/>
            <w:webHidden/>
          </w:rPr>
          <w:t>15</w:t>
        </w:r>
        <w:r>
          <w:rPr>
            <w:noProof/>
            <w:webHidden/>
          </w:rPr>
          <w:fldChar w:fldCharType="end"/>
        </w:r>
      </w:hyperlink>
    </w:p>
    <w:p w14:paraId="68FCB87F" w14:textId="2AC08B84" w:rsidR="004113A4" w:rsidRDefault="004113A4">
      <w:pPr>
        <w:pStyle w:val="TOC3"/>
        <w:rPr>
          <w:rFonts w:asciiTheme="minorHAnsi" w:eastAsiaTheme="minorEastAsia" w:hAnsiTheme="minorHAnsi" w:cstheme="minorBidi"/>
          <w:noProof/>
          <w:kern w:val="2"/>
          <w:sz w:val="24"/>
          <w:szCs w:val="24"/>
          <w:lang w:eastAsia="en-US"/>
          <w14:ligatures w14:val="standardContextual"/>
        </w:rPr>
      </w:pPr>
      <w:hyperlink w:anchor="_Toc194052827" w:history="1">
        <w:r w:rsidRPr="00E04D6C">
          <w:rPr>
            <w:rStyle w:val="Hyperlink"/>
            <w:noProof/>
          </w:rPr>
          <w:t>Connect</w:t>
        </w:r>
        <w:r w:rsidRPr="00E04D6C">
          <w:rPr>
            <w:rStyle w:val="Hyperlink"/>
            <w:noProof/>
            <w:spacing w:val="-7"/>
          </w:rPr>
          <w:t xml:space="preserve"> </w:t>
        </w:r>
        <w:r w:rsidRPr="00E04D6C">
          <w:rPr>
            <w:rStyle w:val="Hyperlink"/>
            <w:noProof/>
          </w:rPr>
          <w:t>the</w:t>
        </w:r>
        <w:r w:rsidRPr="00E04D6C">
          <w:rPr>
            <w:rStyle w:val="Hyperlink"/>
            <w:noProof/>
            <w:spacing w:val="-7"/>
          </w:rPr>
          <w:t xml:space="preserve"> </w:t>
        </w:r>
        <w:r w:rsidRPr="00E04D6C">
          <w:rPr>
            <w:rStyle w:val="Hyperlink"/>
            <w:noProof/>
          </w:rPr>
          <w:t>CT</w:t>
        </w:r>
        <w:r w:rsidRPr="00E04D6C">
          <w:rPr>
            <w:rStyle w:val="Hyperlink"/>
            <w:noProof/>
            <w:spacing w:val="-8"/>
          </w:rPr>
          <w:t xml:space="preserve"> </w:t>
        </w:r>
        <w:r w:rsidRPr="00E04D6C">
          <w:rPr>
            <w:rStyle w:val="Hyperlink"/>
            <w:noProof/>
          </w:rPr>
          <w:t>to</w:t>
        </w:r>
        <w:r w:rsidRPr="00E04D6C">
          <w:rPr>
            <w:rStyle w:val="Hyperlink"/>
            <w:noProof/>
            <w:spacing w:val="-7"/>
          </w:rPr>
          <w:t xml:space="preserve"> </w:t>
        </w:r>
        <w:r w:rsidRPr="00E04D6C">
          <w:rPr>
            <w:rStyle w:val="Hyperlink"/>
            <w:noProof/>
          </w:rPr>
          <w:t>the</w:t>
        </w:r>
        <w:r w:rsidRPr="00E04D6C">
          <w:rPr>
            <w:rStyle w:val="Hyperlink"/>
            <w:noProof/>
            <w:spacing w:val="-8"/>
          </w:rPr>
          <w:t xml:space="preserve"> </w:t>
        </w:r>
        <w:r w:rsidRPr="00E04D6C">
          <w:rPr>
            <w:rStyle w:val="Hyperlink"/>
            <w:noProof/>
          </w:rPr>
          <w:t>Correct</w:t>
        </w:r>
        <w:r w:rsidRPr="00E04D6C">
          <w:rPr>
            <w:rStyle w:val="Hyperlink"/>
            <w:noProof/>
            <w:spacing w:val="-6"/>
          </w:rPr>
          <w:t xml:space="preserve"> </w:t>
        </w:r>
        <w:r w:rsidRPr="00E04D6C">
          <w:rPr>
            <w:rStyle w:val="Hyperlink"/>
            <w:noProof/>
          </w:rPr>
          <w:t>Server</w:t>
        </w:r>
        <w:r>
          <w:rPr>
            <w:noProof/>
            <w:webHidden/>
          </w:rPr>
          <w:tab/>
        </w:r>
        <w:r>
          <w:rPr>
            <w:noProof/>
            <w:webHidden/>
          </w:rPr>
          <w:fldChar w:fldCharType="begin"/>
        </w:r>
        <w:r>
          <w:rPr>
            <w:noProof/>
            <w:webHidden/>
          </w:rPr>
          <w:instrText xml:space="preserve"> PAGEREF _Toc194052827 \h </w:instrText>
        </w:r>
        <w:r>
          <w:rPr>
            <w:noProof/>
            <w:webHidden/>
          </w:rPr>
        </w:r>
        <w:r>
          <w:rPr>
            <w:noProof/>
            <w:webHidden/>
          </w:rPr>
          <w:fldChar w:fldCharType="separate"/>
        </w:r>
        <w:r>
          <w:rPr>
            <w:noProof/>
            <w:webHidden/>
          </w:rPr>
          <w:t>16</w:t>
        </w:r>
        <w:r>
          <w:rPr>
            <w:noProof/>
            <w:webHidden/>
          </w:rPr>
          <w:fldChar w:fldCharType="end"/>
        </w:r>
      </w:hyperlink>
    </w:p>
    <w:p w14:paraId="423ED733" w14:textId="2190B444" w:rsidR="004113A4" w:rsidRDefault="004113A4">
      <w:pPr>
        <w:pStyle w:val="TOC3"/>
        <w:rPr>
          <w:rFonts w:asciiTheme="minorHAnsi" w:eastAsiaTheme="minorEastAsia" w:hAnsiTheme="minorHAnsi" w:cstheme="minorBidi"/>
          <w:noProof/>
          <w:kern w:val="2"/>
          <w:sz w:val="24"/>
          <w:szCs w:val="24"/>
          <w:lang w:eastAsia="en-US"/>
          <w14:ligatures w14:val="standardContextual"/>
        </w:rPr>
      </w:pPr>
      <w:hyperlink w:anchor="_Toc194052828" w:history="1">
        <w:r w:rsidRPr="00E04D6C">
          <w:rPr>
            <w:rStyle w:val="Hyperlink"/>
            <w:noProof/>
          </w:rPr>
          <w:t>This “Make database accessible to all users” is the Critical step!</w:t>
        </w:r>
        <w:r>
          <w:rPr>
            <w:noProof/>
            <w:webHidden/>
          </w:rPr>
          <w:tab/>
        </w:r>
        <w:r>
          <w:rPr>
            <w:noProof/>
            <w:webHidden/>
          </w:rPr>
          <w:fldChar w:fldCharType="begin"/>
        </w:r>
        <w:r>
          <w:rPr>
            <w:noProof/>
            <w:webHidden/>
          </w:rPr>
          <w:instrText xml:space="preserve"> PAGEREF _Toc194052828 \h </w:instrText>
        </w:r>
        <w:r>
          <w:rPr>
            <w:noProof/>
            <w:webHidden/>
          </w:rPr>
        </w:r>
        <w:r>
          <w:rPr>
            <w:noProof/>
            <w:webHidden/>
          </w:rPr>
          <w:fldChar w:fldCharType="separate"/>
        </w:r>
        <w:r>
          <w:rPr>
            <w:noProof/>
            <w:webHidden/>
          </w:rPr>
          <w:t>18</w:t>
        </w:r>
        <w:r>
          <w:rPr>
            <w:noProof/>
            <w:webHidden/>
          </w:rPr>
          <w:fldChar w:fldCharType="end"/>
        </w:r>
      </w:hyperlink>
    </w:p>
    <w:p w14:paraId="7FD28B0D" w14:textId="3B7FA0F8" w:rsidR="004113A4" w:rsidRDefault="004113A4">
      <w:pPr>
        <w:pStyle w:val="TOC3"/>
        <w:rPr>
          <w:rFonts w:asciiTheme="minorHAnsi" w:eastAsiaTheme="minorEastAsia" w:hAnsiTheme="minorHAnsi" w:cstheme="minorBidi"/>
          <w:noProof/>
          <w:kern w:val="2"/>
          <w:sz w:val="24"/>
          <w:szCs w:val="24"/>
          <w:lang w:eastAsia="en-US"/>
          <w14:ligatures w14:val="standardContextual"/>
        </w:rPr>
      </w:pPr>
      <w:hyperlink w:anchor="_Toc194052829" w:history="1">
        <w:r w:rsidRPr="00E04D6C">
          <w:rPr>
            <w:rStyle w:val="Hyperlink"/>
            <w:noProof/>
          </w:rPr>
          <w:t>Password Resetting</w:t>
        </w:r>
        <w:r>
          <w:rPr>
            <w:noProof/>
            <w:webHidden/>
          </w:rPr>
          <w:tab/>
        </w:r>
        <w:r>
          <w:rPr>
            <w:noProof/>
            <w:webHidden/>
          </w:rPr>
          <w:fldChar w:fldCharType="begin"/>
        </w:r>
        <w:r>
          <w:rPr>
            <w:noProof/>
            <w:webHidden/>
          </w:rPr>
          <w:instrText xml:space="preserve"> PAGEREF _Toc194052829 \h </w:instrText>
        </w:r>
        <w:r>
          <w:rPr>
            <w:noProof/>
            <w:webHidden/>
          </w:rPr>
        </w:r>
        <w:r>
          <w:rPr>
            <w:noProof/>
            <w:webHidden/>
          </w:rPr>
          <w:fldChar w:fldCharType="separate"/>
        </w:r>
        <w:r>
          <w:rPr>
            <w:noProof/>
            <w:webHidden/>
          </w:rPr>
          <w:t>20</w:t>
        </w:r>
        <w:r>
          <w:rPr>
            <w:noProof/>
            <w:webHidden/>
          </w:rPr>
          <w:fldChar w:fldCharType="end"/>
        </w:r>
      </w:hyperlink>
    </w:p>
    <w:p w14:paraId="4B2D7585" w14:textId="32D6C353" w:rsidR="004113A4" w:rsidRDefault="004113A4">
      <w:pPr>
        <w:pStyle w:val="TOC3"/>
        <w:rPr>
          <w:rFonts w:asciiTheme="minorHAnsi" w:eastAsiaTheme="minorEastAsia" w:hAnsiTheme="minorHAnsi" w:cstheme="minorBidi"/>
          <w:noProof/>
          <w:kern w:val="2"/>
          <w:sz w:val="24"/>
          <w:szCs w:val="24"/>
          <w:lang w:eastAsia="en-US"/>
          <w14:ligatures w14:val="standardContextual"/>
        </w:rPr>
      </w:pPr>
      <w:hyperlink w:anchor="_Toc194052830" w:history="1">
        <w:r w:rsidRPr="00E04D6C">
          <w:rPr>
            <w:rStyle w:val="Hyperlink"/>
            <w:noProof/>
          </w:rPr>
          <w:t>Password Notes</w:t>
        </w:r>
        <w:r>
          <w:rPr>
            <w:noProof/>
            <w:webHidden/>
          </w:rPr>
          <w:tab/>
        </w:r>
        <w:r>
          <w:rPr>
            <w:noProof/>
            <w:webHidden/>
          </w:rPr>
          <w:fldChar w:fldCharType="begin"/>
        </w:r>
        <w:r>
          <w:rPr>
            <w:noProof/>
            <w:webHidden/>
          </w:rPr>
          <w:instrText xml:space="preserve"> PAGEREF _Toc194052830 \h </w:instrText>
        </w:r>
        <w:r>
          <w:rPr>
            <w:noProof/>
            <w:webHidden/>
          </w:rPr>
        </w:r>
        <w:r>
          <w:rPr>
            <w:noProof/>
            <w:webHidden/>
          </w:rPr>
          <w:fldChar w:fldCharType="separate"/>
        </w:r>
        <w:r>
          <w:rPr>
            <w:noProof/>
            <w:webHidden/>
          </w:rPr>
          <w:t>20</w:t>
        </w:r>
        <w:r>
          <w:rPr>
            <w:noProof/>
            <w:webHidden/>
          </w:rPr>
          <w:fldChar w:fldCharType="end"/>
        </w:r>
      </w:hyperlink>
    </w:p>
    <w:p w14:paraId="2A025CA3" w14:textId="5EDA9D63" w:rsidR="004113A4" w:rsidRDefault="004113A4">
      <w:pPr>
        <w:pStyle w:val="TOC2"/>
        <w:rPr>
          <w:rFonts w:asciiTheme="minorHAnsi" w:eastAsiaTheme="minorEastAsia" w:hAnsiTheme="minorHAnsi" w:cstheme="minorBidi"/>
          <w:noProof/>
          <w:kern w:val="2"/>
          <w:sz w:val="24"/>
          <w:szCs w:val="24"/>
          <w:lang w:eastAsia="en-US"/>
          <w14:ligatures w14:val="standardContextual"/>
        </w:rPr>
      </w:pPr>
      <w:hyperlink w:anchor="_Toc194052831" w:history="1">
        <w:r w:rsidRPr="00E04D6C">
          <w:rPr>
            <w:rStyle w:val="Hyperlink"/>
            <w:noProof/>
          </w:rPr>
          <w:t>Useful Information Related to Installing the CT</w:t>
        </w:r>
        <w:r>
          <w:rPr>
            <w:noProof/>
            <w:webHidden/>
          </w:rPr>
          <w:tab/>
        </w:r>
        <w:r>
          <w:rPr>
            <w:noProof/>
            <w:webHidden/>
          </w:rPr>
          <w:fldChar w:fldCharType="begin"/>
        </w:r>
        <w:r>
          <w:rPr>
            <w:noProof/>
            <w:webHidden/>
          </w:rPr>
          <w:instrText xml:space="preserve"> PAGEREF _Toc194052831 \h </w:instrText>
        </w:r>
        <w:r>
          <w:rPr>
            <w:noProof/>
            <w:webHidden/>
          </w:rPr>
        </w:r>
        <w:r>
          <w:rPr>
            <w:noProof/>
            <w:webHidden/>
          </w:rPr>
          <w:fldChar w:fldCharType="separate"/>
        </w:r>
        <w:r>
          <w:rPr>
            <w:noProof/>
            <w:webHidden/>
          </w:rPr>
          <w:t>20</w:t>
        </w:r>
        <w:r>
          <w:rPr>
            <w:noProof/>
            <w:webHidden/>
          </w:rPr>
          <w:fldChar w:fldCharType="end"/>
        </w:r>
      </w:hyperlink>
    </w:p>
    <w:p w14:paraId="37A8B394" w14:textId="51CF85EA" w:rsidR="004113A4" w:rsidRDefault="004113A4">
      <w:pPr>
        <w:pStyle w:val="TOC3"/>
        <w:rPr>
          <w:rFonts w:asciiTheme="minorHAnsi" w:eastAsiaTheme="minorEastAsia" w:hAnsiTheme="minorHAnsi" w:cstheme="minorBidi"/>
          <w:noProof/>
          <w:kern w:val="2"/>
          <w:sz w:val="24"/>
          <w:szCs w:val="24"/>
          <w:lang w:eastAsia="en-US"/>
          <w14:ligatures w14:val="standardContextual"/>
        </w:rPr>
      </w:pPr>
      <w:hyperlink w:anchor="_Toc194052832" w:history="1">
        <w:r w:rsidRPr="00E04D6C">
          <w:rPr>
            <w:rStyle w:val="Hyperlink"/>
            <w:noProof/>
          </w:rPr>
          <w:t>Printing Reports Error</w:t>
        </w:r>
        <w:r>
          <w:rPr>
            <w:noProof/>
            <w:webHidden/>
          </w:rPr>
          <w:tab/>
        </w:r>
        <w:r>
          <w:rPr>
            <w:noProof/>
            <w:webHidden/>
          </w:rPr>
          <w:fldChar w:fldCharType="begin"/>
        </w:r>
        <w:r>
          <w:rPr>
            <w:noProof/>
            <w:webHidden/>
          </w:rPr>
          <w:instrText xml:space="preserve"> PAGEREF _Toc194052832 \h </w:instrText>
        </w:r>
        <w:r>
          <w:rPr>
            <w:noProof/>
            <w:webHidden/>
          </w:rPr>
        </w:r>
        <w:r>
          <w:rPr>
            <w:noProof/>
            <w:webHidden/>
          </w:rPr>
          <w:fldChar w:fldCharType="separate"/>
        </w:r>
        <w:r>
          <w:rPr>
            <w:noProof/>
            <w:webHidden/>
          </w:rPr>
          <w:t>20</w:t>
        </w:r>
        <w:r>
          <w:rPr>
            <w:noProof/>
            <w:webHidden/>
          </w:rPr>
          <w:fldChar w:fldCharType="end"/>
        </w:r>
      </w:hyperlink>
    </w:p>
    <w:p w14:paraId="5DFE10DA" w14:textId="343390B2" w:rsidR="004113A4" w:rsidRDefault="004113A4">
      <w:pPr>
        <w:pStyle w:val="TOC3"/>
        <w:rPr>
          <w:rFonts w:asciiTheme="minorHAnsi" w:eastAsiaTheme="minorEastAsia" w:hAnsiTheme="minorHAnsi" w:cstheme="minorBidi"/>
          <w:noProof/>
          <w:kern w:val="2"/>
          <w:sz w:val="24"/>
          <w:szCs w:val="24"/>
          <w:lang w:eastAsia="en-US"/>
          <w14:ligatures w14:val="standardContextual"/>
        </w:rPr>
      </w:pPr>
      <w:hyperlink w:anchor="_Toc194052833" w:history="1">
        <w:r w:rsidRPr="00E04D6C">
          <w:rPr>
            <w:rStyle w:val="Hyperlink"/>
            <w:noProof/>
          </w:rPr>
          <w:t>Installing the CT on a PC with the Curator Tool p</w:t>
        </w:r>
        <w:r w:rsidRPr="00E04D6C">
          <w:rPr>
            <w:rStyle w:val="Hyperlink"/>
            <w:i/>
            <w:noProof/>
          </w:rPr>
          <w:t>reviously installed</w:t>
        </w:r>
        <w:r>
          <w:rPr>
            <w:noProof/>
            <w:webHidden/>
          </w:rPr>
          <w:tab/>
        </w:r>
        <w:r>
          <w:rPr>
            <w:noProof/>
            <w:webHidden/>
          </w:rPr>
          <w:fldChar w:fldCharType="begin"/>
        </w:r>
        <w:r>
          <w:rPr>
            <w:noProof/>
            <w:webHidden/>
          </w:rPr>
          <w:instrText xml:space="preserve"> PAGEREF _Toc194052833 \h </w:instrText>
        </w:r>
        <w:r>
          <w:rPr>
            <w:noProof/>
            <w:webHidden/>
          </w:rPr>
        </w:r>
        <w:r>
          <w:rPr>
            <w:noProof/>
            <w:webHidden/>
          </w:rPr>
          <w:fldChar w:fldCharType="separate"/>
        </w:r>
        <w:r>
          <w:rPr>
            <w:noProof/>
            <w:webHidden/>
          </w:rPr>
          <w:t>21</w:t>
        </w:r>
        <w:r>
          <w:rPr>
            <w:noProof/>
            <w:webHidden/>
          </w:rPr>
          <w:fldChar w:fldCharType="end"/>
        </w:r>
      </w:hyperlink>
    </w:p>
    <w:p w14:paraId="76D95E19" w14:textId="1BF9674A" w:rsidR="004113A4" w:rsidRDefault="004113A4">
      <w:pPr>
        <w:pStyle w:val="TOC3"/>
        <w:rPr>
          <w:rFonts w:asciiTheme="minorHAnsi" w:eastAsiaTheme="minorEastAsia" w:hAnsiTheme="minorHAnsi" w:cstheme="minorBidi"/>
          <w:noProof/>
          <w:kern w:val="2"/>
          <w:sz w:val="24"/>
          <w:szCs w:val="24"/>
          <w:lang w:eastAsia="en-US"/>
          <w14:ligatures w14:val="standardContextual"/>
        </w:rPr>
      </w:pPr>
      <w:hyperlink w:anchor="_Toc194052834" w:history="1">
        <w:r w:rsidRPr="00E04D6C">
          <w:rPr>
            <w:rStyle w:val="Hyperlink"/>
            <w:noProof/>
          </w:rPr>
          <w:t>Permissions</w:t>
        </w:r>
        <w:r>
          <w:rPr>
            <w:noProof/>
            <w:webHidden/>
          </w:rPr>
          <w:tab/>
        </w:r>
        <w:r>
          <w:rPr>
            <w:noProof/>
            <w:webHidden/>
          </w:rPr>
          <w:fldChar w:fldCharType="begin"/>
        </w:r>
        <w:r>
          <w:rPr>
            <w:noProof/>
            <w:webHidden/>
          </w:rPr>
          <w:instrText xml:space="preserve"> PAGEREF _Toc194052834 \h </w:instrText>
        </w:r>
        <w:r>
          <w:rPr>
            <w:noProof/>
            <w:webHidden/>
          </w:rPr>
        </w:r>
        <w:r>
          <w:rPr>
            <w:noProof/>
            <w:webHidden/>
          </w:rPr>
          <w:fldChar w:fldCharType="separate"/>
        </w:r>
        <w:r>
          <w:rPr>
            <w:noProof/>
            <w:webHidden/>
          </w:rPr>
          <w:t>22</w:t>
        </w:r>
        <w:r>
          <w:rPr>
            <w:noProof/>
            <w:webHidden/>
          </w:rPr>
          <w:fldChar w:fldCharType="end"/>
        </w:r>
      </w:hyperlink>
    </w:p>
    <w:p w14:paraId="0BFBDC4C" w14:textId="37D75BC4" w:rsidR="004113A4" w:rsidRDefault="004113A4">
      <w:pPr>
        <w:pStyle w:val="TOC3"/>
        <w:rPr>
          <w:rFonts w:asciiTheme="minorHAnsi" w:eastAsiaTheme="minorEastAsia" w:hAnsiTheme="minorHAnsi" w:cstheme="minorBidi"/>
          <w:noProof/>
          <w:kern w:val="2"/>
          <w:sz w:val="24"/>
          <w:szCs w:val="24"/>
          <w:lang w:eastAsia="en-US"/>
          <w14:ligatures w14:val="standardContextual"/>
        </w:rPr>
      </w:pPr>
      <w:hyperlink w:anchor="_Toc194052835" w:history="1">
        <w:r w:rsidRPr="00E04D6C">
          <w:rPr>
            <w:rStyle w:val="Hyperlink"/>
            <w:noProof/>
          </w:rPr>
          <w:t>Curator Tool folders &amp; files locations</w:t>
        </w:r>
        <w:r>
          <w:rPr>
            <w:noProof/>
            <w:webHidden/>
          </w:rPr>
          <w:tab/>
        </w:r>
        <w:r>
          <w:rPr>
            <w:noProof/>
            <w:webHidden/>
          </w:rPr>
          <w:fldChar w:fldCharType="begin"/>
        </w:r>
        <w:r>
          <w:rPr>
            <w:noProof/>
            <w:webHidden/>
          </w:rPr>
          <w:instrText xml:space="preserve"> PAGEREF _Toc194052835 \h </w:instrText>
        </w:r>
        <w:r>
          <w:rPr>
            <w:noProof/>
            <w:webHidden/>
          </w:rPr>
        </w:r>
        <w:r>
          <w:rPr>
            <w:noProof/>
            <w:webHidden/>
          </w:rPr>
          <w:fldChar w:fldCharType="separate"/>
        </w:r>
        <w:r>
          <w:rPr>
            <w:noProof/>
            <w:webHidden/>
          </w:rPr>
          <w:t>23</w:t>
        </w:r>
        <w:r>
          <w:rPr>
            <w:noProof/>
            <w:webHidden/>
          </w:rPr>
          <w:fldChar w:fldCharType="end"/>
        </w:r>
      </w:hyperlink>
    </w:p>
    <w:p w14:paraId="583F02C9" w14:textId="09027DA5" w:rsidR="004113A4" w:rsidRDefault="004113A4">
      <w:pPr>
        <w:pStyle w:val="TOC3"/>
        <w:rPr>
          <w:rFonts w:asciiTheme="minorHAnsi" w:eastAsiaTheme="minorEastAsia" w:hAnsiTheme="minorHAnsi" w:cstheme="minorBidi"/>
          <w:noProof/>
          <w:kern w:val="2"/>
          <w:sz w:val="24"/>
          <w:szCs w:val="24"/>
          <w:lang w:eastAsia="en-US"/>
          <w14:ligatures w14:val="standardContextual"/>
        </w:rPr>
      </w:pPr>
      <w:hyperlink w:anchor="_Toc194052836" w:history="1">
        <w:r w:rsidRPr="00E04D6C">
          <w:rPr>
            <w:rStyle w:val="Hyperlink"/>
            <w:noProof/>
          </w:rPr>
          <w:t>WebServiceURL.txt</w:t>
        </w:r>
        <w:r>
          <w:rPr>
            <w:noProof/>
            <w:webHidden/>
          </w:rPr>
          <w:tab/>
        </w:r>
        <w:r>
          <w:rPr>
            <w:noProof/>
            <w:webHidden/>
          </w:rPr>
          <w:fldChar w:fldCharType="begin"/>
        </w:r>
        <w:r>
          <w:rPr>
            <w:noProof/>
            <w:webHidden/>
          </w:rPr>
          <w:instrText xml:space="preserve"> PAGEREF _Toc194052836 \h </w:instrText>
        </w:r>
        <w:r>
          <w:rPr>
            <w:noProof/>
            <w:webHidden/>
          </w:rPr>
        </w:r>
        <w:r>
          <w:rPr>
            <w:noProof/>
            <w:webHidden/>
          </w:rPr>
          <w:fldChar w:fldCharType="separate"/>
        </w:r>
        <w:r>
          <w:rPr>
            <w:noProof/>
            <w:webHidden/>
          </w:rPr>
          <w:t>23</w:t>
        </w:r>
        <w:r>
          <w:rPr>
            <w:noProof/>
            <w:webHidden/>
          </w:rPr>
          <w:fldChar w:fldCharType="end"/>
        </w:r>
      </w:hyperlink>
    </w:p>
    <w:p w14:paraId="045AB52F" w14:textId="2F62B05B" w:rsidR="004113A4" w:rsidRDefault="004113A4">
      <w:pPr>
        <w:pStyle w:val="TOC2"/>
        <w:rPr>
          <w:rFonts w:asciiTheme="minorHAnsi" w:eastAsiaTheme="minorEastAsia" w:hAnsiTheme="minorHAnsi" w:cstheme="minorBidi"/>
          <w:noProof/>
          <w:kern w:val="2"/>
          <w:sz w:val="24"/>
          <w:szCs w:val="24"/>
          <w:lang w:eastAsia="en-US"/>
          <w14:ligatures w14:val="standardContextual"/>
        </w:rPr>
      </w:pPr>
      <w:hyperlink w:anchor="_Toc194052837" w:history="1">
        <w:r w:rsidRPr="00E04D6C">
          <w:rPr>
            <w:rStyle w:val="Hyperlink"/>
            <w:rFonts w:eastAsia="Calibri"/>
            <w:noProof/>
          </w:rPr>
          <w:t>Appendix A:  Using SSMS to create SQL permissions on the PC</w:t>
        </w:r>
        <w:r>
          <w:rPr>
            <w:noProof/>
            <w:webHidden/>
          </w:rPr>
          <w:tab/>
        </w:r>
        <w:r>
          <w:rPr>
            <w:noProof/>
            <w:webHidden/>
          </w:rPr>
          <w:fldChar w:fldCharType="begin"/>
        </w:r>
        <w:r>
          <w:rPr>
            <w:noProof/>
            <w:webHidden/>
          </w:rPr>
          <w:instrText xml:space="preserve"> PAGEREF _Toc194052837 \h </w:instrText>
        </w:r>
        <w:r>
          <w:rPr>
            <w:noProof/>
            <w:webHidden/>
          </w:rPr>
        </w:r>
        <w:r>
          <w:rPr>
            <w:noProof/>
            <w:webHidden/>
          </w:rPr>
          <w:fldChar w:fldCharType="separate"/>
        </w:r>
        <w:r>
          <w:rPr>
            <w:noProof/>
            <w:webHidden/>
          </w:rPr>
          <w:t>24</w:t>
        </w:r>
        <w:r>
          <w:rPr>
            <w:noProof/>
            <w:webHidden/>
          </w:rPr>
          <w:fldChar w:fldCharType="end"/>
        </w:r>
      </w:hyperlink>
    </w:p>
    <w:p w14:paraId="26E58F96" w14:textId="527CB2D4" w:rsidR="004113A4" w:rsidRDefault="004113A4">
      <w:pPr>
        <w:pStyle w:val="TOC3"/>
        <w:rPr>
          <w:rFonts w:asciiTheme="minorHAnsi" w:eastAsiaTheme="minorEastAsia" w:hAnsiTheme="minorHAnsi" w:cstheme="minorBidi"/>
          <w:noProof/>
          <w:kern w:val="2"/>
          <w:sz w:val="24"/>
          <w:szCs w:val="24"/>
          <w:lang w:eastAsia="en-US"/>
          <w14:ligatures w14:val="standardContextual"/>
        </w:rPr>
      </w:pPr>
      <w:hyperlink w:anchor="_Toc194052838" w:history="1">
        <w:r w:rsidRPr="00E04D6C">
          <w:rPr>
            <w:rStyle w:val="Hyperlink"/>
            <w:noProof/>
          </w:rPr>
          <w:t>Use SSMS when the installing person does not have a CT account</w:t>
        </w:r>
        <w:r>
          <w:rPr>
            <w:noProof/>
            <w:webHidden/>
          </w:rPr>
          <w:tab/>
        </w:r>
        <w:r>
          <w:rPr>
            <w:noProof/>
            <w:webHidden/>
          </w:rPr>
          <w:fldChar w:fldCharType="begin"/>
        </w:r>
        <w:r>
          <w:rPr>
            <w:noProof/>
            <w:webHidden/>
          </w:rPr>
          <w:instrText xml:space="preserve"> PAGEREF _Toc194052838 \h </w:instrText>
        </w:r>
        <w:r>
          <w:rPr>
            <w:noProof/>
            <w:webHidden/>
          </w:rPr>
        </w:r>
        <w:r>
          <w:rPr>
            <w:noProof/>
            <w:webHidden/>
          </w:rPr>
          <w:fldChar w:fldCharType="separate"/>
        </w:r>
        <w:r>
          <w:rPr>
            <w:noProof/>
            <w:webHidden/>
          </w:rPr>
          <w:t>24</w:t>
        </w:r>
        <w:r>
          <w:rPr>
            <w:noProof/>
            <w:webHidden/>
          </w:rPr>
          <w:fldChar w:fldCharType="end"/>
        </w:r>
      </w:hyperlink>
    </w:p>
    <w:p w14:paraId="4FC23A38" w14:textId="6BE9C716" w:rsidR="004113A4" w:rsidRDefault="004113A4">
      <w:pPr>
        <w:pStyle w:val="TOC2"/>
        <w:rPr>
          <w:rFonts w:asciiTheme="minorHAnsi" w:eastAsiaTheme="minorEastAsia" w:hAnsiTheme="minorHAnsi" w:cstheme="minorBidi"/>
          <w:noProof/>
          <w:kern w:val="2"/>
          <w:sz w:val="24"/>
          <w:szCs w:val="24"/>
          <w:lang w:eastAsia="en-US"/>
          <w14:ligatures w14:val="standardContextual"/>
        </w:rPr>
      </w:pPr>
      <w:hyperlink w:anchor="_Toc194052839" w:history="1">
        <w:r w:rsidRPr="00E04D6C">
          <w:rPr>
            <w:rStyle w:val="Hyperlink"/>
            <w:noProof/>
          </w:rPr>
          <w:t>Appendix B: Older Versions</w:t>
        </w:r>
        <w:r>
          <w:rPr>
            <w:noProof/>
            <w:webHidden/>
          </w:rPr>
          <w:tab/>
        </w:r>
        <w:r>
          <w:rPr>
            <w:noProof/>
            <w:webHidden/>
          </w:rPr>
          <w:fldChar w:fldCharType="begin"/>
        </w:r>
        <w:r>
          <w:rPr>
            <w:noProof/>
            <w:webHidden/>
          </w:rPr>
          <w:instrText xml:space="preserve"> PAGEREF _Toc194052839 \h </w:instrText>
        </w:r>
        <w:r>
          <w:rPr>
            <w:noProof/>
            <w:webHidden/>
          </w:rPr>
        </w:r>
        <w:r>
          <w:rPr>
            <w:noProof/>
            <w:webHidden/>
          </w:rPr>
          <w:fldChar w:fldCharType="separate"/>
        </w:r>
        <w:r>
          <w:rPr>
            <w:noProof/>
            <w:webHidden/>
          </w:rPr>
          <w:t>26</w:t>
        </w:r>
        <w:r>
          <w:rPr>
            <w:noProof/>
            <w:webHidden/>
          </w:rPr>
          <w:fldChar w:fldCharType="end"/>
        </w:r>
      </w:hyperlink>
    </w:p>
    <w:p w14:paraId="6940502E" w14:textId="48FAA449" w:rsidR="004113A4" w:rsidRDefault="004113A4">
      <w:pPr>
        <w:pStyle w:val="TOC3"/>
        <w:rPr>
          <w:rFonts w:asciiTheme="minorHAnsi" w:eastAsiaTheme="minorEastAsia" w:hAnsiTheme="minorHAnsi" w:cstheme="minorBidi"/>
          <w:noProof/>
          <w:kern w:val="2"/>
          <w:sz w:val="24"/>
          <w:szCs w:val="24"/>
          <w:lang w:eastAsia="en-US"/>
          <w14:ligatures w14:val="standardContextual"/>
        </w:rPr>
      </w:pPr>
      <w:hyperlink w:anchor="_Toc194052840" w:history="1">
        <w:r w:rsidRPr="00E04D6C">
          <w:rPr>
            <w:rStyle w:val="Hyperlink"/>
            <w:noProof/>
          </w:rPr>
          <w:t>File Locations – A major change with versions</w:t>
        </w:r>
        <w:r>
          <w:rPr>
            <w:noProof/>
            <w:webHidden/>
          </w:rPr>
          <w:tab/>
        </w:r>
        <w:r>
          <w:rPr>
            <w:noProof/>
            <w:webHidden/>
          </w:rPr>
          <w:fldChar w:fldCharType="begin"/>
        </w:r>
        <w:r>
          <w:rPr>
            <w:noProof/>
            <w:webHidden/>
          </w:rPr>
          <w:instrText xml:space="preserve"> PAGEREF _Toc194052840 \h </w:instrText>
        </w:r>
        <w:r>
          <w:rPr>
            <w:noProof/>
            <w:webHidden/>
          </w:rPr>
        </w:r>
        <w:r>
          <w:rPr>
            <w:noProof/>
            <w:webHidden/>
          </w:rPr>
          <w:fldChar w:fldCharType="separate"/>
        </w:r>
        <w:r>
          <w:rPr>
            <w:noProof/>
            <w:webHidden/>
          </w:rPr>
          <w:t>26</w:t>
        </w:r>
        <w:r>
          <w:rPr>
            <w:noProof/>
            <w:webHidden/>
          </w:rPr>
          <w:fldChar w:fldCharType="end"/>
        </w:r>
      </w:hyperlink>
    </w:p>
    <w:p w14:paraId="6350ECBF" w14:textId="06FDA2E8" w:rsidR="004113A4" w:rsidRDefault="004113A4">
      <w:pPr>
        <w:pStyle w:val="TOC3"/>
        <w:rPr>
          <w:rFonts w:asciiTheme="minorHAnsi" w:eastAsiaTheme="minorEastAsia" w:hAnsiTheme="minorHAnsi" w:cstheme="minorBidi"/>
          <w:noProof/>
          <w:kern w:val="2"/>
          <w:sz w:val="24"/>
          <w:szCs w:val="24"/>
          <w:lang w:eastAsia="en-US"/>
          <w14:ligatures w14:val="standardContextual"/>
        </w:rPr>
      </w:pPr>
      <w:hyperlink w:anchor="_Toc194052841" w:history="1">
        <w:r w:rsidRPr="00E04D6C">
          <w:rPr>
            <w:rStyle w:val="Hyperlink"/>
            <w:noProof/>
          </w:rPr>
          <w:t>Versions 1.23.1.26 and later</w:t>
        </w:r>
        <w:r>
          <w:rPr>
            <w:noProof/>
            <w:webHidden/>
          </w:rPr>
          <w:tab/>
        </w:r>
        <w:r>
          <w:rPr>
            <w:noProof/>
            <w:webHidden/>
          </w:rPr>
          <w:fldChar w:fldCharType="begin"/>
        </w:r>
        <w:r>
          <w:rPr>
            <w:noProof/>
            <w:webHidden/>
          </w:rPr>
          <w:instrText xml:space="preserve"> PAGEREF _Toc194052841 \h </w:instrText>
        </w:r>
        <w:r>
          <w:rPr>
            <w:noProof/>
            <w:webHidden/>
          </w:rPr>
        </w:r>
        <w:r>
          <w:rPr>
            <w:noProof/>
            <w:webHidden/>
          </w:rPr>
          <w:fldChar w:fldCharType="separate"/>
        </w:r>
        <w:r>
          <w:rPr>
            <w:noProof/>
            <w:webHidden/>
          </w:rPr>
          <w:t>26</w:t>
        </w:r>
        <w:r>
          <w:rPr>
            <w:noProof/>
            <w:webHidden/>
          </w:rPr>
          <w:fldChar w:fldCharType="end"/>
        </w:r>
      </w:hyperlink>
    </w:p>
    <w:p w14:paraId="329734C7" w14:textId="4E140622" w:rsidR="004113A4" w:rsidRDefault="004113A4">
      <w:pPr>
        <w:pStyle w:val="TOC3"/>
        <w:rPr>
          <w:rFonts w:asciiTheme="minorHAnsi" w:eastAsiaTheme="minorEastAsia" w:hAnsiTheme="minorHAnsi" w:cstheme="minorBidi"/>
          <w:noProof/>
          <w:kern w:val="2"/>
          <w:sz w:val="24"/>
          <w:szCs w:val="24"/>
          <w:lang w:eastAsia="en-US"/>
          <w14:ligatures w14:val="standardContextual"/>
        </w:rPr>
      </w:pPr>
      <w:hyperlink w:anchor="_Toc194052842" w:history="1">
        <w:r w:rsidRPr="00E04D6C">
          <w:rPr>
            <w:rStyle w:val="Hyperlink"/>
            <w:noProof/>
          </w:rPr>
          <w:t>Versions  &lt; 1.23.1.26s</w:t>
        </w:r>
        <w:r>
          <w:rPr>
            <w:noProof/>
            <w:webHidden/>
          </w:rPr>
          <w:tab/>
        </w:r>
        <w:r>
          <w:rPr>
            <w:noProof/>
            <w:webHidden/>
          </w:rPr>
          <w:fldChar w:fldCharType="begin"/>
        </w:r>
        <w:r>
          <w:rPr>
            <w:noProof/>
            <w:webHidden/>
          </w:rPr>
          <w:instrText xml:space="preserve"> PAGEREF _Toc194052842 \h </w:instrText>
        </w:r>
        <w:r>
          <w:rPr>
            <w:noProof/>
            <w:webHidden/>
          </w:rPr>
        </w:r>
        <w:r>
          <w:rPr>
            <w:noProof/>
            <w:webHidden/>
          </w:rPr>
          <w:fldChar w:fldCharType="separate"/>
        </w:r>
        <w:r>
          <w:rPr>
            <w:noProof/>
            <w:webHidden/>
          </w:rPr>
          <w:t>27</w:t>
        </w:r>
        <w:r>
          <w:rPr>
            <w:noProof/>
            <w:webHidden/>
          </w:rPr>
          <w:fldChar w:fldCharType="end"/>
        </w:r>
      </w:hyperlink>
    </w:p>
    <w:p w14:paraId="6DD08484" w14:textId="7D412912" w:rsidR="004113A4" w:rsidRDefault="004113A4">
      <w:pPr>
        <w:pStyle w:val="TOC2"/>
        <w:rPr>
          <w:rFonts w:asciiTheme="minorHAnsi" w:eastAsiaTheme="minorEastAsia" w:hAnsiTheme="minorHAnsi" w:cstheme="minorBidi"/>
          <w:noProof/>
          <w:kern w:val="2"/>
          <w:sz w:val="24"/>
          <w:szCs w:val="24"/>
          <w:lang w:eastAsia="en-US"/>
          <w14:ligatures w14:val="standardContextual"/>
        </w:rPr>
      </w:pPr>
      <w:hyperlink w:anchor="_Toc194052843" w:history="1">
        <w:r w:rsidRPr="00E04D6C">
          <w:rPr>
            <w:rStyle w:val="Hyperlink"/>
            <w:rFonts w:eastAsia="Calibri"/>
            <w:noProof/>
          </w:rPr>
          <w:t>Appendix C: Revision Notes</w:t>
        </w:r>
        <w:r>
          <w:rPr>
            <w:noProof/>
            <w:webHidden/>
          </w:rPr>
          <w:tab/>
        </w:r>
        <w:r>
          <w:rPr>
            <w:noProof/>
            <w:webHidden/>
          </w:rPr>
          <w:fldChar w:fldCharType="begin"/>
        </w:r>
        <w:r>
          <w:rPr>
            <w:noProof/>
            <w:webHidden/>
          </w:rPr>
          <w:instrText xml:space="preserve"> PAGEREF _Toc194052843 \h </w:instrText>
        </w:r>
        <w:r>
          <w:rPr>
            <w:noProof/>
            <w:webHidden/>
          </w:rPr>
        </w:r>
        <w:r>
          <w:rPr>
            <w:noProof/>
            <w:webHidden/>
          </w:rPr>
          <w:fldChar w:fldCharType="separate"/>
        </w:r>
        <w:r>
          <w:rPr>
            <w:noProof/>
            <w:webHidden/>
          </w:rPr>
          <w:t>29</w:t>
        </w:r>
        <w:r>
          <w:rPr>
            <w:noProof/>
            <w:webHidden/>
          </w:rPr>
          <w:fldChar w:fldCharType="end"/>
        </w:r>
      </w:hyperlink>
    </w:p>
    <w:p w14:paraId="16564114" w14:textId="7378AE11" w:rsidR="00070346" w:rsidRDefault="00BB42C8" w:rsidP="00070346">
      <w:r>
        <w:fldChar w:fldCharType="end"/>
      </w:r>
    </w:p>
    <w:p w14:paraId="060B646D" w14:textId="77777777" w:rsidR="00070346" w:rsidRDefault="00070346"/>
    <w:p w14:paraId="300D2C21" w14:textId="079CD4AC" w:rsidR="00033689" w:rsidRDefault="00033689" w:rsidP="00033689">
      <w:pPr>
        <w:pStyle w:val="Heading4"/>
      </w:pPr>
      <w:bookmarkStart w:id="2" w:name="_Toc194052812"/>
      <w:r>
        <w:t>Version Information</w:t>
      </w:r>
      <w:bookmarkEnd w:id="2"/>
    </w:p>
    <w:p w14:paraId="358A15DE" w14:textId="69D232BE" w:rsidR="00FB07DE" w:rsidRDefault="007E196C" w:rsidP="00033689">
      <w:pPr>
        <w:pStyle w:val="Heading5"/>
      </w:pPr>
      <w:bookmarkStart w:id="3" w:name="_Toc194052813"/>
      <w:r>
        <w:t xml:space="preserve">Current </w:t>
      </w:r>
      <w:r w:rsidR="00033689">
        <w:t xml:space="preserve">Version </w:t>
      </w:r>
      <w:r>
        <w:t xml:space="preserve">– as of </w:t>
      </w:r>
      <w:r w:rsidR="004B1AFF">
        <w:t xml:space="preserve">January </w:t>
      </w:r>
      <w:r w:rsidR="008A7030">
        <w:t>30</w:t>
      </w:r>
      <w:r w:rsidR="004B1AFF">
        <w:t>, 2025</w:t>
      </w:r>
      <w:r>
        <w:t xml:space="preserve"> –</w:t>
      </w:r>
      <w:r w:rsidR="00FB07DE">
        <w:t xml:space="preserve"> 1.23.8.17</w:t>
      </w:r>
      <w:bookmarkStart w:id="4" w:name="current_release"/>
      <w:bookmarkEnd w:id="3"/>
      <w:bookmarkEnd w:id="4"/>
    </w:p>
    <w:p w14:paraId="588DC79B" w14:textId="77777777" w:rsidR="00653D78" w:rsidRDefault="00DD583A" w:rsidP="00DD583A">
      <w:r>
        <w:t xml:space="preserve">The </w:t>
      </w:r>
      <w:r w:rsidRPr="007C0D9D">
        <w:t xml:space="preserve">Curator Tool </w:t>
      </w:r>
      <w:r>
        <w:t xml:space="preserve">installation file (.exe) is publicly available from the </w:t>
      </w:r>
      <w:r w:rsidRPr="007C0D9D">
        <w:t xml:space="preserve">Curator Tool </w:t>
      </w:r>
      <w:r>
        <w:t>(CT) Installation page at</w:t>
      </w:r>
      <w:r w:rsidR="00CF4F2D">
        <w:t xml:space="preserve">  </w:t>
      </w:r>
      <w:hyperlink r:id="rId15" w:history="1">
        <w:r w:rsidRPr="00862B5B">
          <w:rPr>
            <w:rStyle w:val="Hyperlink"/>
          </w:rPr>
          <w:t>https://www.grin-global.org/download_ct.html</w:t>
        </w:r>
      </w:hyperlink>
      <w:r>
        <w:t xml:space="preserve">.  </w:t>
      </w:r>
      <w:r w:rsidR="00CF4F2D">
        <w:t xml:space="preserve">  </w:t>
      </w:r>
    </w:p>
    <w:p w14:paraId="71C88062" w14:textId="5E31934A" w:rsidR="00DD583A" w:rsidRDefault="008A7030" w:rsidP="00DD583A">
      <w:r>
        <w:t>We recommend u</w:t>
      </w:r>
      <w:r w:rsidR="00DD583A">
        <w:t>sing the most recent release</w:t>
      </w:r>
      <w:r>
        <w:t>. I</w:t>
      </w:r>
      <w:r w:rsidR="00DD583A">
        <w:t xml:space="preserve">n this case, </w:t>
      </w:r>
      <w:r w:rsidR="00DD583A" w:rsidRPr="00DD583A">
        <w:rPr>
          <w:b/>
          <w:bCs/>
          <w:color w:val="FF0000"/>
          <w:sz w:val="28"/>
          <w:szCs w:val="28"/>
        </w:rPr>
        <w:t>1.23.</w:t>
      </w:r>
      <w:r w:rsidR="00AB11CC">
        <w:rPr>
          <w:b/>
          <w:bCs/>
          <w:color w:val="FF0000"/>
          <w:sz w:val="28"/>
          <w:szCs w:val="28"/>
        </w:rPr>
        <w:t>8.17</w:t>
      </w:r>
      <w:r w:rsidR="00CF4F2D">
        <w:rPr>
          <w:b/>
          <w:bCs/>
          <w:color w:val="FF0000"/>
          <w:sz w:val="28"/>
          <w:szCs w:val="28"/>
        </w:rPr>
        <w:t xml:space="preserve">    </w:t>
      </w:r>
      <w:r w:rsidR="00DD583A">
        <w:t xml:space="preserve">Release notes are online at </w:t>
      </w:r>
      <w:hyperlink r:id="rId16" w:history="1">
        <w:r w:rsidR="00DD583A" w:rsidRPr="00862B5B">
          <w:rPr>
            <w:rStyle w:val="Hyperlink"/>
          </w:rPr>
          <w:t>https://www.grin-global.org/docs/CT_Release_Notes.pdf</w:t>
        </w:r>
      </w:hyperlink>
      <w:r w:rsidR="00DD583A">
        <w:t>.</w:t>
      </w:r>
    </w:p>
    <w:p w14:paraId="0101A6E4" w14:textId="6A74A25C" w:rsidR="00645B81" w:rsidRDefault="008C469D" w:rsidP="00033689">
      <w:pPr>
        <w:pStyle w:val="Heading5"/>
      </w:pPr>
      <w:bookmarkStart w:id="5" w:name="_Toc194052814"/>
      <w:r>
        <w:t xml:space="preserve">Determining an Installed </w:t>
      </w:r>
      <w:r w:rsidR="00645B81" w:rsidRPr="007C0D9D">
        <w:t>Curator Tool</w:t>
      </w:r>
      <w:r>
        <w:t>’s</w:t>
      </w:r>
      <w:r w:rsidR="00645B81" w:rsidRPr="007C0D9D">
        <w:t xml:space="preserve"> </w:t>
      </w:r>
      <w:r>
        <w:t>Version</w:t>
      </w:r>
      <w:bookmarkEnd w:id="5"/>
    </w:p>
    <w:p w14:paraId="4D9BAA9C" w14:textId="344D115B" w:rsidR="00645B81" w:rsidRDefault="00AB11CC" w:rsidP="008C469D">
      <w:r>
        <w:t>Y</w:t>
      </w:r>
      <w:r w:rsidR="008C469D">
        <w:t xml:space="preserve">ou can determine the installed version by starting the </w:t>
      </w:r>
      <w:r w:rsidR="008C469D" w:rsidRPr="007C0D9D">
        <w:t>Curator Tool</w:t>
      </w:r>
      <w:r w:rsidR="00CA5766">
        <w:t xml:space="preserve"> (CT)</w:t>
      </w:r>
      <w:r>
        <w:t xml:space="preserve">; the </w:t>
      </w:r>
      <w:r w:rsidR="008C469D">
        <w:t xml:space="preserve">version </w:t>
      </w:r>
      <w:r w:rsidR="00CA5766">
        <w:t xml:space="preserve">is displayed </w:t>
      </w:r>
      <w:r w:rsidR="008C469D">
        <w:t xml:space="preserve">in </w:t>
      </w:r>
      <w:r w:rsidR="00CA5766">
        <w:t xml:space="preserve">the CT’s </w:t>
      </w:r>
      <w:r>
        <w:t>t</w:t>
      </w:r>
      <w:r w:rsidR="008C469D">
        <w:t xml:space="preserve">itle </w:t>
      </w:r>
      <w:r>
        <w:t>b</w:t>
      </w:r>
      <w:r w:rsidR="008C469D">
        <w:t>ar:</w:t>
      </w:r>
      <w:r w:rsidR="008C469D">
        <w:br/>
      </w:r>
      <w:r>
        <w:rPr>
          <w:noProof/>
        </w:rPr>
        <w:drawing>
          <wp:inline distT="0" distB="0" distL="0" distR="0" wp14:anchorId="4F1D5634" wp14:editId="0AC473D3">
            <wp:extent cx="5943600" cy="2000250"/>
            <wp:effectExtent l="0" t="0" r="0" b="0"/>
            <wp:docPr id="211522611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226113" name="Picture 1" descr="A screenshot of a computer&#10;&#10;Description automatically generated"/>
                    <pic:cNvPicPr/>
                  </pic:nvPicPr>
                  <pic:blipFill>
                    <a:blip r:embed="rId17"/>
                    <a:stretch>
                      <a:fillRect/>
                    </a:stretch>
                  </pic:blipFill>
                  <pic:spPr>
                    <a:xfrm>
                      <a:off x="0" y="0"/>
                      <a:ext cx="5943600" cy="2000250"/>
                    </a:xfrm>
                    <a:prstGeom prst="rect">
                      <a:avLst/>
                    </a:prstGeom>
                  </pic:spPr>
                </pic:pic>
              </a:graphicData>
            </a:graphic>
          </wp:inline>
        </w:drawing>
      </w:r>
    </w:p>
    <w:p w14:paraId="3615C855" w14:textId="77777777" w:rsidR="00033689" w:rsidRDefault="00CA5766" w:rsidP="008C469D">
      <w:r>
        <w:t>Y</w:t>
      </w:r>
      <w:r w:rsidR="00005876">
        <w:t xml:space="preserve">ou </w:t>
      </w:r>
      <w:r>
        <w:t xml:space="preserve">can also </w:t>
      </w:r>
      <w:r w:rsidR="008C469D">
        <w:t xml:space="preserve">determine the program’s </w:t>
      </w:r>
      <w:r w:rsidR="00005876">
        <w:t>m</w:t>
      </w:r>
      <w:r w:rsidR="008C469D">
        <w:t xml:space="preserve">odified </w:t>
      </w:r>
      <w:r w:rsidR="00005876">
        <w:t>d</w:t>
      </w:r>
      <w:r w:rsidR="008C469D">
        <w:t>ate. This can be accomplished by locating the</w:t>
      </w:r>
      <w:r w:rsidR="00005876">
        <w:t xml:space="preserve"> </w:t>
      </w:r>
      <w:r w:rsidR="00005876" w:rsidRPr="007C0D9D">
        <w:t xml:space="preserve">Curator Tool </w:t>
      </w:r>
      <w:r w:rsidR="00005876">
        <w:t xml:space="preserve">.exe </w:t>
      </w:r>
      <w:r w:rsidR="008C469D">
        <w:t xml:space="preserve">program file in Windows Explorer, as shown below. Right-click on the file to display its </w:t>
      </w:r>
      <w:r w:rsidR="008C469D" w:rsidRPr="008C469D">
        <w:rPr>
          <w:b/>
          <w:bCs/>
        </w:rPr>
        <w:t>Properties</w:t>
      </w:r>
      <w:r w:rsidR="008C469D">
        <w:t xml:space="preserve">; select the </w:t>
      </w:r>
      <w:r w:rsidR="008C469D" w:rsidRPr="008C469D">
        <w:rPr>
          <w:b/>
          <w:bCs/>
        </w:rPr>
        <w:t>Details</w:t>
      </w:r>
      <w:r w:rsidR="008C469D">
        <w:t xml:space="preserve"> tab:</w:t>
      </w:r>
      <w:r w:rsidR="008C469D">
        <w:br/>
      </w:r>
      <w:r w:rsidR="008C469D">
        <w:rPr>
          <w:noProof/>
        </w:rPr>
        <w:drawing>
          <wp:inline distT="0" distB="0" distL="0" distR="0" wp14:anchorId="0BC07D30" wp14:editId="19232469">
            <wp:extent cx="5238750" cy="1668452"/>
            <wp:effectExtent l="57150" t="57150" r="95250" b="1035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43856" cy="1670078"/>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388ECF62" w14:textId="77777777" w:rsidR="00033689" w:rsidRDefault="00033689" w:rsidP="00033689">
      <w:pPr>
        <w:pStyle w:val="Heading5"/>
      </w:pPr>
      <w:bookmarkStart w:id="6" w:name="_Toc194052815"/>
      <w:r>
        <w:t>Older versions</w:t>
      </w:r>
      <w:bookmarkEnd w:id="6"/>
      <w:r>
        <w:t xml:space="preserve"> </w:t>
      </w:r>
    </w:p>
    <w:p w14:paraId="4DE54F49" w14:textId="77777777" w:rsidR="004113A4" w:rsidRDefault="00033689" w:rsidP="00033689">
      <w:r>
        <w:t xml:space="preserve">Some details on older versions are provided later in this document’s </w:t>
      </w:r>
      <w:hyperlink w:anchor="older_versions" w:history="1">
        <w:r w:rsidRPr="00033689">
          <w:rPr>
            <w:rStyle w:val="Hyperlink"/>
            <w:i/>
            <w:iCs/>
          </w:rPr>
          <w:t>Older Versions</w:t>
        </w:r>
      </w:hyperlink>
      <w:r>
        <w:t xml:space="preserve"> section. Release notes are </w:t>
      </w:r>
      <w:hyperlink r:id="rId19" w:history="1">
        <w:r w:rsidRPr="00033689">
          <w:rPr>
            <w:rStyle w:val="Hyperlink"/>
          </w:rPr>
          <w:t>available online</w:t>
        </w:r>
      </w:hyperlink>
      <w:r>
        <w:t xml:space="preserve">. </w:t>
      </w:r>
      <w:r w:rsidR="008A7030">
        <w:t>Contact the author if an older release is needed.</w:t>
      </w:r>
    </w:p>
    <w:p w14:paraId="6135974A" w14:textId="77777777" w:rsidR="004113A4" w:rsidRDefault="004113A4" w:rsidP="00033689"/>
    <w:p w14:paraId="185D2CC5" w14:textId="5FF9D95B" w:rsidR="00645B81" w:rsidRDefault="00645B81" w:rsidP="00033689">
      <w:pPr>
        <w:rPr>
          <w:b/>
          <w:bCs/>
        </w:rPr>
      </w:pPr>
    </w:p>
    <w:p w14:paraId="7E1859FF" w14:textId="1B83E949" w:rsidR="00070346" w:rsidRPr="00AD7D8E" w:rsidRDefault="00070346" w:rsidP="00070346">
      <w:pPr>
        <w:pStyle w:val="Heading4"/>
        <w:rPr>
          <w:color w:val="FF0000"/>
          <w:sz w:val="36"/>
          <w:szCs w:val="36"/>
        </w:rPr>
      </w:pPr>
      <w:bookmarkStart w:id="7" w:name="_Toc194052816"/>
      <w:r w:rsidRPr="008A7030">
        <w:rPr>
          <w:color w:val="C00000"/>
          <w:sz w:val="36"/>
          <w:szCs w:val="36"/>
        </w:rPr>
        <w:t>Overview – Read before Installing!</w:t>
      </w:r>
      <w:bookmarkEnd w:id="7"/>
    </w:p>
    <w:p w14:paraId="23D513DE" w14:textId="3278978B" w:rsidR="00983EEC" w:rsidRPr="008A7030" w:rsidRDefault="00093526" w:rsidP="00093526">
      <w:pPr>
        <w:rPr>
          <w:color w:val="31849B" w:themeColor="accent5" w:themeShade="BF"/>
          <w:sz w:val="28"/>
          <w:szCs w:val="28"/>
        </w:rPr>
      </w:pPr>
      <w:r w:rsidRPr="008A7030">
        <w:rPr>
          <w:color w:val="31849B" w:themeColor="accent5" w:themeShade="BF"/>
          <w:sz w:val="28"/>
          <w:szCs w:val="28"/>
        </w:rPr>
        <w:t xml:space="preserve">Please read pages 4 through </w:t>
      </w:r>
      <w:r w:rsidR="00EE7A97" w:rsidRPr="008A7030">
        <w:rPr>
          <w:color w:val="31849B" w:themeColor="accent5" w:themeShade="BF"/>
          <w:sz w:val="28"/>
          <w:szCs w:val="28"/>
        </w:rPr>
        <w:t>8</w:t>
      </w:r>
      <w:r w:rsidRPr="008A7030">
        <w:rPr>
          <w:color w:val="31849B" w:themeColor="accent5" w:themeShade="BF"/>
          <w:sz w:val="28"/>
          <w:szCs w:val="28"/>
        </w:rPr>
        <w:t xml:space="preserve"> before installing the </w:t>
      </w:r>
      <w:r w:rsidRPr="008A7030">
        <w:rPr>
          <w:color w:val="31849B" w:themeColor="accent5" w:themeShade="BF"/>
          <w:sz w:val="28"/>
          <w:szCs w:val="28"/>
          <w:lang w:eastAsia="zh-CN"/>
        </w:rPr>
        <w:t>Curator Tool</w:t>
      </w:r>
      <w:r w:rsidRPr="008A7030">
        <w:rPr>
          <w:color w:val="31849B" w:themeColor="accent5" w:themeShade="BF"/>
          <w:sz w:val="28"/>
          <w:szCs w:val="28"/>
        </w:rPr>
        <w:t xml:space="preserve">.  </w:t>
      </w:r>
      <w:r w:rsidR="00DD583A" w:rsidRPr="008A7030">
        <w:rPr>
          <w:color w:val="31849B" w:themeColor="accent5" w:themeShade="BF"/>
          <w:sz w:val="28"/>
          <w:szCs w:val="28"/>
        </w:rPr>
        <w:t xml:space="preserve"> </w:t>
      </w:r>
    </w:p>
    <w:p w14:paraId="7847C7F3" w14:textId="120CCAE0" w:rsidR="00AD7D8E" w:rsidRPr="008A7030" w:rsidRDefault="00FB24E6" w:rsidP="00AD7D8E">
      <w:pPr>
        <w:rPr>
          <w:color w:val="C00000"/>
        </w:rPr>
      </w:pPr>
      <w:r w:rsidRPr="008A7030">
        <w:t>The key to a successful install</w:t>
      </w:r>
      <w:r w:rsidRPr="008A7030">
        <w:rPr>
          <w:lang w:eastAsia="zh-CN"/>
        </w:rPr>
        <w:t xml:space="preserve"> </w:t>
      </w:r>
      <w:r>
        <w:rPr>
          <w:lang w:eastAsia="zh-CN"/>
        </w:rPr>
        <w:t xml:space="preserve">is </w:t>
      </w:r>
      <w:r w:rsidR="008A7030">
        <w:rPr>
          <w:lang w:eastAsia="zh-CN"/>
        </w:rPr>
        <w:t xml:space="preserve">following this guide, but especially when it comes to </w:t>
      </w:r>
      <w:r>
        <w:rPr>
          <w:lang w:eastAsia="zh-CN"/>
        </w:rPr>
        <w:t xml:space="preserve">a critical step </w:t>
      </w:r>
      <w:r w:rsidR="008A7030">
        <w:rPr>
          <w:lang w:eastAsia="zh-CN"/>
        </w:rPr>
        <w:t xml:space="preserve">that </w:t>
      </w:r>
      <w:r>
        <w:rPr>
          <w:lang w:eastAsia="zh-CN"/>
        </w:rPr>
        <w:t xml:space="preserve">requires </w:t>
      </w:r>
      <w:r w:rsidRPr="008A7030">
        <w:t>the</w:t>
      </w:r>
      <w:r>
        <w:rPr>
          <w:b/>
          <w:bCs/>
          <w:i/>
          <w:iCs/>
        </w:rPr>
        <w:t xml:space="preserve"> </w:t>
      </w:r>
      <w:r w:rsidR="00AD7D8E" w:rsidRPr="00FB24E6">
        <w:rPr>
          <w:b/>
          <w:bCs/>
          <w:i/>
          <w:iCs/>
          <w:color w:val="548DD4" w:themeColor="text2" w:themeTint="99"/>
        </w:rPr>
        <w:t>IT person with</w:t>
      </w:r>
      <w:r w:rsidRPr="00FB24E6">
        <w:rPr>
          <w:b/>
          <w:bCs/>
          <w:i/>
          <w:iCs/>
          <w:color w:val="548DD4" w:themeColor="text2" w:themeTint="99"/>
        </w:rPr>
        <w:t xml:space="preserve"> the</w:t>
      </w:r>
      <w:r w:rsidR="00AD7D8E" w:rsidRPr="00FB24E6">
        <w:rPr>
          <w:b/>
          <w:bCs/>
          <w:i/>
          <w:iCs/>
          <w:color w:val="548DD4" w:themeColor="text2" w:themeTint="99"/>
        </w:rPr>
        <w:t xml:space="preserve"> elevated Windows privileges</w:t>
      </w:r>
      <w:r w:rsidR="008A7030">
        <w:rPr>
          <w:b/>
          <w:bCs/>
          <w:i/>
          <w:iCs/>
          <w:color w:val="548DD4" w:themeColor="text2" w:themeTint="99"/>
        </w:rPr>
        <w:t xml:space="preserve"> to</w:t>
      </w:r>
      <w:r w:rsidR="00AD7D8E" w:rsidRPr="00FB24E6">
        <w:rPr>
          <w:b/>
          <w:bCs/>
          <w:i/>
          <w:iCs/>
          <w:color w:val="548DD4" w:themeColor="text2" w:themeTint="99"/>
        </w:rPr>
        <w:t xml:space="preserve"> </w:t>
      </w:r>
      <w:r w:rsidR="008A7030">
        <w:rPr>
          <w:b/>
          <w:bCs/>
          <w:i/>
          <w:iCs/>
          <w:color w:val="548DD4" w:themeColor="text2" w:themeTint="99"/>
        </w:rPr>
        <w:t xml:space="preserve">remain </w:t>
      </w:r>
      <w:r w:rsidRPr="00FB24E6">
        <w:rPr>
          <w:b/>
          <w:bCs/>
          <w:i/>
          <w:iCs/>
          <w:color w:val="548DD4" w:themeColor="text2" w:themeTint="99"/>
        </w:rPr>
        <w:t>logged into Windows</w:t>
      </w:r>
      <w:r>
        <w:rPr>
          <w:b/>
          <w:bCs/>
          <w:i/>
          <w:iCs/>
        </w:rPr>
        <w:t xml:space="preserve"> </w:t>
      </w:r>
      <w:r w:rsidR="008A7030" w:rsidRPr="008A7030">
        <w:rPr>
          <w:b/>
          <w:bCs/>
          <w:i/>
          <w:iCs/>
          <w:color w:val="548DD4" w:themeColor="text2" w:themeTint="99"/>
        </w:rPr>
        <w:t xml:space="preserve">under his </w:t>
      </w:r>
      <w:r w:rsidR="008A7030">
        <w:rPr>
          <w:b/>
          <w:bCs/>
          <w:i/>
          <w:iCs/>
          <w:color w:val="548DD4" w:themeColor="text2" w:themeTint="99"/>
        </w:rPr>
        <w:t xml:space="preserve">Windows </w:t>
      </w:r>
      <w:r w:rsidR="008A7030" w:rsidRPr="008A7030">
        <w:rPr>
          <w:b/>
          <w:bCs/>
          <w:i/>
          <w:iCs/>
          <w:color w:val="548DD4" w:themeColor="text2" w:themeTint="99"/>
        </w:rPr>
        <w:t>account</w:t>
      </w:r>
      <w:r w:rsidR="008A7030">
        <w:rPr>
          <w:b/>
          <w:bCs/>
          <w:i/>
          <w:iCs/>
        </w:rPr>
        <w:t xml:space="preserve"> </w:t>
      </w:r>
      <w:r>
        <w:rPr>
          <w:b/>
          <w:bCs/>
          <w:i/>
          <w:iCs/>
        </w:rPr>
        <w:t xml:space="preserve">while </w:t>
      </w:r>
      <w:r w:rsidR="00AD7D8E" w:rsidRPr="008A7030">
        <w:rPr>
          <w:b/>
          <w:bCs/>
          <w:i/>
          <w:iCs/>
          <w:color w:val="C00000"/>
        </w:rPr>
        <w:t xml:space="preserve">the CT user </w:t>
      </w:r>
      <w:r w:rsidRPr="008A7030">
        <w:rPr>
          <w:b/>
          <w:bCs/>
          <w:i/>
          <w:iCs/>
          <w:color w:val="C00000"/>
        </w:rPr>
        <w:t>logins into the CT</w:t>
      </w:r>
      <w:r w:rsidR="008A7030" w:rsidRPr="008A7030">
        <w:rPr>
          <w:b/>
          <w:bCs/>
          <w:i/>
          <w:iCs/>
          <w:color w:val="C00000"/>
        </w:rPr>
        <w:t xml:space="preserve"> using the CT user’s Curator Tool </w:t>
      </w:r>
      <w:r w:rsidR="008A7030">
        <w:rPr>
          <w:b/>
          <w:bCs/>
          <w:i/>
          <w:iCs/>
          <w:color w:val="C00000"/>
        </w:rPr>
        <w:t xml:space="preserve">account </w:t>
      </w:r>
      <w:r w:rsidR="008A7030" w:rsidRPr="008A7030">
        <w:rPr>
          <w:b/>
          <w:bCs/>
          <w:i/>
          <w:iCs/>
          <w:color w:val="C00000"/>
        </w:rPr>
        <w:t>credentials</w:t>
      </w:r>
      <w:r w:rsidRPr="008A7030">
        <w:rPr>
          <w:b/>
          <w:bCs/>
          <w:i/>
          <w:iCs/>
          <w:color w:val="C00000"/>
        </w:rPr>
        <w:t xml:space="preserve">.  </w:t>
      </w:r>
    </w:p>
    <w:p w14:paraId="2E9C6FB6" w14:textId="77777777" w:rsidR="008A7030" w:rsidRDefault="00663C7C" w:rsidP="00386FDD">
      <w:r>
        <w:rPr>
          <w:color w:val="31849B" w:themeColor="accent5" w:themeShade="BF"/>
          <w:sz w:val="24"/>
          <w:szCs w:val="24"/>
        </w:rPr>
        <w:t xml:space="preserve">Please read on first, but know that the CT installation page is online at </w:t>
      </w:r>
      <w:hyperlink r:id="rId20" w:history="1">
        <w:r w:rsidRPr="006175F3">
          <w:rPr>
            <w:rStyle w:val="Hyperlink"/>
            <w:sz w:val="24"/>
            <w:szCs w:val="24"/>
          </w:rPr>
          <w:t>http://grin-global.org/download_ct.html</w:t>
        </w:r>
      </w:hyperlink>
      <w:r>
        <w:rPr>
          <w:color w:val="31849B" w:themeColor="accent5" w:themeShade="BF"/>
          <w:sz w:val="24"/>
          <w:szCs w:val="24"/>
        </w:rPr>
        <w:t xml:space="preserve"> </w:t>
      </w:r>
      <w:r>
        <w:rPr>
          <w:color w:val="31849B" w:themeColor="accent5" w:themeShade="BF"/>
          <w:sz w:val="24"/>
          <w:szCs w:val="24"/>
        </w:rPr>
        <w:br/>
      </w:r>
      <w:r>
        <w:rPr>
          <w:noProof/>
        </w:rPr>
        <w:drawing>
          <wp:inline distT="0" distB="0" distL="0" distR="0" wp14:anchorId="587603C5" wp14:editId="3EFB502B">
            <wp:extent cx="5346700" cy="3065213"/>
            <wp:effectExtent l="57150" t="57150" r="101600" b="97155"/>
            <wp:docPr id="125105692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056928" name="Picture 1" descr="A screenshot of a computer&#10;&#10;Description automatically generated"/>
                    <pic:cNvPicPr/>
                  </pic:nvPicPr>
                  <pic:blipFill>
                    <a:blip r:embed="rId21"/>
                    <a:stretch>
                      <a:fillRect/>
                    </a:stretch>
                  </pic:blipFill>
                  <pic:spPr>
                    <a:xfrm>
                      <a:off x="0" y="0"/>
                      <a:ext cx="5350156" cy="3067194"/>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r>
        <w:rPr>
          <w:color w:val="31849B" w:themeColor="accent5" w:themeShade="BF"/>
          <w:sz w:val="24"/>
          <w:szCs w:val="24"/>
        </w:rPr>
        <w:br/>
      </w:r>
    </w:p>
    <w:p w14:paraId="51DD9870" w14:textId="77777777" w:rsidR="008A7030" w:rsidRDefault="008A7030">
      <w:r>
        <w:br w:type="page"/>
      </w:r>
    </w:p>
    <w:p w14:paraId="1F1B21C6" w14:textId="42765D14" w:rsidR="00614DFF" w:rsidRDefault="00614DFF" w:rsidP="008A7030">
      <w:pPr>
        <w:pStyle w:val="Heading6"/>
      </w:pPr>
      <w:r>
        <w:lastRenderedPageBreak/>
        <w:t>Downloading the CT Installation File</w:t>
      </w:r>
    </w:p>
    <w:p w14:paraId="57DFE0F5" w14:textId="0114CB58" w:rsidR="00614DFF" w:rsidRDefault="00614DFF" w:rsidP="00614DFF">
      <w:pPr>
        <w:rPr>
          <w:rFonts w:eastAsia="Times New Roman"/>
          <w:color w:val="000000"/>
          <w:sz w:val="24"/>
          <w:szCs w:val="24"/>
        </w:rPr>
      </w:pPr>
      <w:r>
        <w:rPr>
          <w:rFonts w:eastAsia="Times New Roman"/>
          <w:color w:val="000000"/>
          <w:sz w:val="24"/>
          <w:szCs w:val="24"/>
        </w:rPr>
        <w:t xml:space="preserve">You may need to revamp the installation file’s Properties. In Explorer, right-click the installer EXE filename.  Select </w:t>
      </w:r>
      <w:r w:rsidRPr="00155390">
        <w:rPr>
          <w:rFonts w:eastAsia="Times New Roman"/>
          <w:b/>
          <w:bCs/>
          <w:color w:val="000000"/>
          <w:sz w:val="24"/>
          <w:szCs w:val="24"/>
        </w:rPr>
        <w:t>Properties</w:t>
      </w:r>
      <w:r w:rsidRPr="00155390">
        <w:rPr>
          <w:rFonts w:eastAsia="Times New Roman"/>
          <w:color w:val="000000"/>
          <w:sz w:val="24"/>
          <w:szCs w:val="24"/>
        </w:rPr>
        <w:t>.</w:t>
      </w:r>
      <w:r>
        <w:rPr>
          <w:rFonts w:eastAsia="Times New Roman"/>
          <w:color w:val="000000"/>
          <w:sz w:val="24"/>
          <w:szCs w:val="24"/>
        </w:rPr>
        <w:t xml:space="preserve">  On the </w:t>
      </w:r>
      <w:r w:rsidRPr="00155390">
        <w:rPr>
          <w:rFonts w:eastAsia="Times New Roman"/>
          <w:b/>
          <w:bCs/>
          <w:color w:val="000000"/>
          <w:sz w:val="24"/>
          <w:szCs w:val="24"/>
        </w:rPr>
        <w:t>General</w:t>
      </w:r>
      <w:r>
        <w:rPr>
          <w:rFonts w:eastAsia="Times New Roman"/>
          <w:color w:val="000000"/>
          <w:sz w:val="24"/>
          <w:szCs w:val="24"/>
        </w:rPr>
        <w:t xml:space="preserve"> tab, click the </w:t>
      </w:r>
      <w:r w:rsidRPr="00155390">
        <w:rPr>
          <w:rFonts w:eastAsia="Times New Roman"/>
          <w:b/>
          <w:bCs/>
          <w:color w:val="000000"/>
          <w:sz w:val="24"/>
          <w:szCs w:val="24"/>
        </w:rPr>
        <w:t>Unblock</w:t>
      </w:r>
      <w:r>
        <w:rPr>
          <w:rFonts w:eastAsia="Times New Roman"/>
          <w:color w:val="000000"/>
          <w:sz w:val="24"/>
          <w:szCs w:val="24"/>
        </w:rPr>
        <w:t xml:space="preserve"> button.</w:t>
      </w:r>
      <w:r>
        <w:rPr>
          <w:rFonts w:eastAsia="Times New Roman"/>
          <w:color w:val="000000"/>
          <w:sz w:val="24"/>
          <w:szCs w:val="24"/>
        </w:rPr>
        <w:br/>
      </w:r>
      <w:r w:rsidRPr="00614DFF">
        <w:rPr>
          <w:noProof/>
          <w:lang w:eastAsia="zh-CN"/>
        </w:rPr>
        <w:drawing>
          <wp:inline distT="0" distB="0" distL="0" distR="0" wp14:anchorId="42C608F8" wp14:editId="5F45EFB2">
            <wp:extent cx="1955800" cy="2161483"/>
            <wp:effectExtent l="38100" t="38100" r="101600" b="86995"/>
            <wp:docPr id="44" name="Picture 4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application&#10;&#10;Description automatically generated"/>
                    <pic:cNvPicPr/>
                  </pic:nvPicPr>
                  <pic:blipFill>
                    <a:blip r:embed="rId22"/>
                    <a:stretch>
                      <a:fillRect/>
                    </a:stretch>
                  </pic:blipFill>
                  <pic:spPr>
                    <a:xfrm>
                      <a:off x="0" y="0"/>
                      <a:ext cx="1961440" cy="2167717"/>
                    </a:xfrm>
                    <a:prstGeom prst="rect">
                      <a:avLst/>
                    </a:prstGeom>
                    <a:effectLst>
                      <a:outerShdw blurRad="50800" dist="38100" dir="2700000" algn="tl" rotWithShape="0">
                        <a:prstClr val="black">
                          <a:alpha val="40000"/>
                        </a:prstClr>
                      </a:outerShdw>
                    </a:effectLst>
                  </pic:spPr>
                </pic:pic>
              </a:graphicData>
            </a:graphic>
          </wp:inline>
        </w:drawing>
      </w:r>
    </w:p>
    <w:p w14:paraId="2530672E" w14:textId="77777777" w:rsidR="008A7030" w:rsidRDefault="008A7030" w:rsidP="00614DFF">
      <w:pPr>
        <w:rPr>
          <w:rFonts w:eastAsia="Times New Roman"/>
          <w:color w:val="000000"/>
          <w:sz w:val="24"/>
          <w:szCs w:val="24"/>
        </w:rPr>
      </w:pPr>
    </w:p>
    <w:tbl>
      <w:tblPr>
        <w:tblW w:w="9648" w:type="dxa"/>
        <w:shd w:val="clear" w:color="000000" w:fill="FFFFFF"/>
        <w:tblLayout w:type="fixed"/>
        <w:tblLook w:val="04A0" w:firstRow="1" w:lastRow="0" w:firstColumn="1" w:lastColumn="0" w:noHBand="0" w:noVBand="1"/>
      </w:tblPr>
      <w:tblGrid>
        <w:gridCol w:w="810"/>
        <w:gridCol w:w="8838"/>
      </w:tblGrid>
      <w:tr w:rsidR="00335598" w:rsidRPr="00597272" w14:paraId="3491631F" w14:textId="77777777" w:rsidTr="00050C95">
        <w:tc>
          <w:tcPr>
            <w:tcW w:w="810" w:type="dxa"/>
            <w:shd w:val="clear" w:color="000000" w:fill="FFFFFF"/>
          </w:tcPr>
          <w:p w14:paraId="109BAACC" w14:textId="7B6597E7" w:rsidR="00335598" w:rsidRPr="00494E5F" w:rsidRDefault="00AB11CC" w:rsidP="00050C95">
            <w:pPr>
              <w:spacing w:after="240"/>
              <w:rPr>
                <w:noProof/>
              </w:rPr>
            </w:pPr>
            <w:r w:rsidRPr="000408B5">
              <w:rPr>
                <w:noProof/>
              </w:rPr>
              <w:drawing>
                <wp:inline distT="0" distB="0" distL="0" distR="0" wp14:anchorId="03817D9F" wp14:editId="19BCE440">
                  <wp:extent cx="457200" cy="480290"/>
                  <wp:effectExtent l="0" t="0" r="0" b="0"/>
                  <wp:docPr id="19169280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413007" name=""/>
                          <pic:cNvPicPr/>
                        </pic:nvPicPr>
                        <pic:blipFill>
                          <a:blip r:embed="rId23"/>
                          <a:stretch>
                            <a:fillRect/>
                          </a:stretch>
                        </pic:blipFill>
                        <pic:spPr>
                          <a:xfrm>
                            <a:off x="0" y="0"/>
                            <a:ext cx="457200" cy="480290"/>
                          </a:xfrm>
                          <a:prstGeom prst="rect">
                            <a:avLst/>
                          </a:prstGeom>
                        </pic:spPr>
                      </pic:pic>
                    </a:graphicData>
                  </a:graphic>
                </wp:inline>
              </w:drawing>
            </w:r>
          </w:p>
        </w:tc>
        <w:tc>
          <w:tcPr>
            <w:tcW w:w="8838" w:type="dxa"/>
            <w:shd w:val="clear" w:color="000000" w:fill="FFFFFF"/>
          </w:tcPr>
          <w:p w14:paraId="13350A68" w14:textId="5224E8EA" w:rsidR="00335598" w:rsidRDefault="00335598" w:rsidP="00050C95">
            <w:pPr>
              <w:spacing w:after="0"/>
            </w:pPr>
            <w:r>
              <w:t>In NPGS, and perhaps other organizations, you may need to use Microsoft Edge to download the CT installation .exe file.</w:t>
            </w:r>
            <w:r w:rsidR="007F7AA8">
              <w:br/>
            </w:r>
            <w:r w:rsidRPr="00335598">
              <w:rPr>
                <w:noProof/>
              </w:rPr>
              <w:drawing>
                <wp:inline distT="0" distB="0" distL="0" distR="0" wp14:anchorId="4A12902C" wp14:editId="2731E948">
                  <wp:extent cx="2653013" cy="2151091"/>
                  <wp:effectExtent l="38100" t="38100" r="33655" b="971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66093" cy="2161696"/>
                          </a:xfrm>
                          <a:prstGeom prst="rect">
                            <a:avLst/>
                          </a:prstGeom>
                          <a:effectLst>
                            <a:outerShdw blurRad="50800" dist="38100" dir="2700000" algn="tl" rotWithShape="0">
                              <a:prstClr val="black">
                                <a:alpha val="40000"/>
                              </a:prstClr>
                            </a:outerShdw>
                          </a:effectLst>
                        </pic:spPr>
                      </pic:pic>
                    </a:graphicData>
                  </a:graphic>
                </wp:inline>
              </w:drawing>
            </w:r>
          </w:p>
          <w:p w14:paraId="76491473" w14:textId="77777777" w:rsidR="00335598" w:rsidRDefault="00335598" w:rsidP="00050C95">
            <w:pPr>
              <w:spacing w:after="0"/>
            </w:pPr>
            <w:r w:rsidRPr="00335598">
              <w:rPr>
                <w:noProof/>
              </w:rPr>
              <w:lastRenderedPageBreak/>
              <w:drawing>
                <wp:inline distT="0" distB="0" distL="0" distR="0" wp14:anchorId="3836C2D0" wp14:editId="45DFC01D">
                  <wp:extent cx="2260144" cy="2687738"/>
                  <wp:effectExtent l="38100" t="38100" r="102235" b="939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68564" cy="2697751"/>
                          </a:xfrm>
                          <a:prstGeom prst="rect">
                            <a:avLst/>
                          </a:prstGeom>
                          <a:effectLst>
                            <a:outerShdw blurRad="50800" dist="38100" dir="2700000" algn="tl" rotWithShape="0">
                              <a:prstClr val="black">
                                <a:alpha val="40000"/>
                              </a:prstClr>
                            </a:outerShdw>
                          </a:effectLst>
                        </pic:spPr>
                      </pic:pic>
                    </a:graphicData>
                  </a:graphic>
                </wp:inline>
              </w:drawing>
            </w:r>
            <w:r>
              <w:t xml:space="preserve">  </w:t>
            </w:r>
            <w:r>
              <w:rPr>
                <w:noProof/>
              </w:rPr>
              <w:drawing>
                <wp:inline distT="0" distB="0" distL="0" distR="0" wp14:anchorId="0A854667" wp14:editId="35EAA1C1">
                  <wp:extent cx="3505380" cy="148597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05380" cy="1485976"/>
                          </a:xfrm>
                          <a:prstGeom prst="rect">
                            <a:avLst/>
                          </a:prstGeom>
                        </pic:spPr>
                      </pic:pic>
                    </a:graphicData>
                  </a:graphic>
                </wp:inline>
              </w:drawing>
            </w:r>
          </w:p>
          <w:p w14:paraId="3EF41333" w14:textId="4B5EAFA6" w:rsidR="00653D78" w:rsidRPr="009E61E8" w:rsidRDefault="00653D78" w:rsidP="00050C95">
            <w:pPr>
              <w:spacing w:after="0"/>
            </w:pPr>
          </w:p>
        </w:tc>
      </w:tr>
    </w:tbl>
    <w:p w14:paraId="7A92B259" w14:textId="2292520D" w:rsidR="00DF5E9F" w:rsidRDefault="00DF5E9F" w:rsidP="00DF5E9F">
      <w:pPr>
        <w:spacing w:after="0"/>
        <w:rPr>
          <w:rStyle w:val="Hyperlink"/>
        </w:rPr>
      </w:pPr>
      <w:r>
        <w:t xml:space="preserve">Release notes detailing all </w:t>
      </w:r>
      <w:r>
        <w:rPr>
          <w:lang w:eastAsia="zh-CN"/>
        </w:rPr>
        <w:t>Curator Tool</w:t>
      </w:r>
      <w:r>
        <w:t xml:space="preserve"> releases are online at: </w:t>
      </w:r>
      <w:r w:rsidR="006B0D87">
        <w:br/>
      </w:r>
      <w:hyperlink r:id="rId27" w:history="1">
        <w:r w:rsidRPr="008468C8">
          <w:rPr>
            <w:rStyle w:val="Hyperlink"/>
          </w:rPr>
          <w:t>https://www.grin-global.org/docs/CT_Release_Notes.pdf</w:t>
        </w:r>
      </w:hyperlink>
    </w:p>
    <w:p w14:paraId="626274EB" w14:textId="762C3E0C" w:rsidR="008C469D" w:rsidRDefault="008C469D" w:rsidP="00DF5E9F">
      <w:pPr>
        <w:spacing w:after="0"/>
        <w:rPr>
          <w:rStyle w:val="Hyperlink"/>
        </w:rPr>
      </w:pPr>
    </w:p>
    <w:p w14:paraId="68D0EC87" w14:textId="77777777" w:rsidR="00F676E4" w:rsidRDefault="00F676E4" w:rsidP="00DF5E9F">
      <w:pPr>
        <w:spacing w:after="0"/>
      </w:pPr>
    </w:p>
    <w:tbl>
      <w:tblPr>
        <w:tblW w:w="9648" w:type="dxa"/>
        <w:shd w:val="clear" w:color="000000" w:fill="FFFFFF"/>
        <w:tblLayout w:type="fixed"/>
        <w:tblLook w:val="04A0" w:firstRow="1" w:lastRow="0" w:firstColumn="1" w:lastColumn="0" w:noHBand="0" w:noVBand="1"/>
      </w:tblPr>
      <w:tblGrid>
        <w:gridCol w:w="815"/>
        <w:gridCol w:w="8833"/>
      </w:tblGrid>
      <w:tr w:rsidR="00020529" w:rsidRPr="00DA32A5" w14:paraId="0E0C3E1A" w14:textId="77777777" w:rsidTr="00020529">
        <w:tc>
          <w:tcPr>
            <w:tcW w:w="815" w:type="dxa"/>
            <w:shd w:val="clear" w:color="000000" w:fill="FFFFFF"/>
          </w:tcPr>
          <w:p w14:paraId="320EDBF9" w14:textId="0B907F97" w:rsidR="00020529" w:rsidRPr="00DA32A5" w:rsidRDefault="00AB11CC" w:rsidP="00FD1D16">
            <w:pPr>
              <w:pStyle w:val="NormalInTble"/>
              <w:rPr>
                <w:noProof/>
              </w:rPr>
            </w:pPr>
            <w:r w:rsidRPr="009B78BF">
              <w:rPr>
                <w:noProof/>
                <w:sz w:val="20"/>
                <w:szCs w:val="20"/>
              </w:rPr>
              <w:drawing>
                <wp:inline distT="0" distB="0" distL="0" distR="0" wp14:anchorId="417B76A8" wp14:editId="3883EAB7">
                  <wp:extent cx="380365" cy="457835"/>
                  <wp:effectExtent l="0" t="0" r="635" b="0"/>
                  <wp:docPr id="3579196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9"/>
                          <a:stretch>
                            <a:fillRect/>
                          </a:stretch>
                        </pic:blipFill>
                        <pic:spPr>
                          <a:xfrm>
                            <a:off x="0" y="0"/>
                            <a:ext cx="380365" cy="457835"/>
                          </a:xfrm>
                          <a:prstGeom prst="rect">
                            <a:avLst/>
                          </a:prstGeom>
                        </pic:spPr>
                      </pic:pic>
                    </a:graphicData>
                  </a:graphic>
                </wp:inline>
              </w:drawing>
            </w:r>
          </w:p>
        </w:tc>
        <w:tc>
          <w:tcPr>
            <w:tcW w:w="8833" w:type="dxa"/>
            <w:shd w:val="clear" w:color="000000" w:fill="FFFFFF"/>
          </w:tcPr>
          <w:p w14:paraId="7F19ACA1" w14:textId="77777777" w:rsidR="00020529" w:rsidRDefault="00020529" w:rsidP="00FD1D16">
            <w:pPr>
              <w:pStyle w:val="NormalInTble"/>
            </w:pPr>
            <w:r w:rsidRPr="00020529">
              <w:t xml:space="preserve">Ensure that the Windows Folders’ View options are set to </w:t>
            </w:r>
            <w:r w:rsidRPr="008A7030">
              <w:rPr>
                <w:b/>
                <w:bCs/>
              </w:rPr>
              <w:t>Show hidden files, folders, and drives</w:t>
            </w:r>
            <w:r w:rsidRPr="00020529">
              <w:t xml:space="preserve">  (Hidden is the default).  </w:t>
            </w:r>
            <w:r w:rsidRPr="00020529">
              <w:br/>
            </w:r>
            <w:r>
              <w:rPr>
                <w:noProof/>
              </w:rPr>
              <w:drawing>
                <wp:inline distT="0" distB="0" distL="0" distR="0" wp14:anchorId="656B8528" wp14:editId="68E02E03">
                  <wp:extent cx="2665302" cy="2328937"/>
                  <wp:effectExtent l="19050" t="19050" r="20748" b="14213"/>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srcRect/>
                          <a:stretch>
                            <a:fillRect/>
                          </a:stretch>
                        </pic:blipFill>
                        <pic:spPr bwMode="auto">
                          <a:xfrm>
                            <a:off x="0" y="0"/>
                            <a:ext cx="2668078" cy="2331363"/>
                          </a:xfrm>
                          <a:prstGeom prst="rect">
                            <a:avLst/>
                          </a:prstGeom>
                          <a:noFill/>
                          <a:ln w="9525">
                            <a:solidFill>
                              <a:schemeClr val="accent1"/>
                            </a:solidFill>
                            <a:miter lim="800000"/>
                            <a:headEnd/>
                            <a:tailEnd/>
                          </a:ln>
                        </pic:spPr>
                      </pic:pic>
                    </a:graphicData>
                  </a:graphic>
                </wp:inline>
              </w:drawing>
            </w:r>
          </w:p>
          <w:tbl>
            <w:tblPr>
              <w:tblW w:w="9648" w:type="dxa"/>
              <w:tblLayout w:type="fixed"/>
              <w:tblLook w:val="04A0" w:firstRow="1" w:lastRow="0" w:firstColumn="1" w:lastColumn="0" w:noHBand="0" w:noVBand="1"/>
            </w:tblPr>
            <w:tblGrid>
              <w:gridCol w:w="815"/>
              <w:gridCol w:w="8833"/>
            </w:tblGrid>
            <w:tr w:rsidR="00AB11CC" w:rsidRPr="00597272" w14:paraId="1948D996" w14:textId="77777777" w:rsidTr="006F445F">
              <w:tc>
                <w:tcPr>
                  <w:tcW w:w="815" w:type="dxa"/>
                </w:tcPr>
                <w:p w14:paraId="6848E335" w14:textId="7A7E833F" w:rsidR="00AB11CC" w:rsidRPr="00597272" w:rsidRDefault="00AB11CC" w:rsidP="006F445F">
                  <w:pPr>
                    <w:pStyle w:val="NormalInTble"/>
                    <w:jc w:val="right"/>
                    <w:rPr>
                      <w:b/>
                    </w:rPr>
                  </w:pPr>
                </w:p>
              </w:tc>
              <w:tc>
                <w:tcPr>
                  <w:tcW w:w="8833" w:type="dxa"/>
                </w:tcPr>
                <w:p w14:paraId="4F415AE5" w14:textId="2D8F40CD" w:rsidR="00AB11CC" w:rsidRPr="009E61E8" w:rsidRDefault="00AB11CC" w:rsidP="006F445F">
                  <w:pPr>
                    <w:pStyle w:val="NormalInTble"/>
                  </w:pPr>
                </w:p>
              </w:tc>
            </w:tr>
          </w:tbl>
          <w:p w14:paraId="1700A024" w14:textId="77777777" w:rsidR="00865796" w:rsidRPr="00020529" w:rsidRDefault="00865796" w:rsidP="00FD1D16">
            <w:pPr>
              <w:pStyle w:val="NormalInTble"/>
            </w:pPr>
          </w:p>
        </w:tc>
      </w:tr>
      <w:tr w:rsidR="0042293B" w:rsidRPr="00DA32A5" w14:paraId="61B27560" w14:textId="77777777" w:rsidTr="00DF5E9F">
        <w:tc>
          <w:tcPr>
            <w:tcW w:w="815" w:type="dxa"/>
            <w:shd w:val="clear" w:color="000000" w:fill="FFFFFF"/>
          </w:tcPr>
          <w:p w14:paraId="06B727B1" w14:textId="36AE7C5F" w:rsidR="0042293B" w:rsidRPr="00DA32A5" w:rsidRDefault="00AB11CC" w:rsidP="00FD1D16">
            <w:pPr>
              <w:pStyle w:val="NormalInTble"/>
            </w:pPr>
            <w:r w:rsidRPr="009B78BF">
              <w:rPr>
                <w:noProof/>
                <w:sz w:val="20"/>
                <w:szCs w:val="20"/>
              </w:rPr>
              <w:drawing>
                <wp:inline distT="0" distB="0" distL="0" distR="0" wp14:anchorId="5EE60D4B" wp14:editId="3A98ECB5">
                  <wp:extent cx="380365" cy="457835"/>
                  <wp:effectExtent l="0" t="0" r="635" b="0"/>
                  <wp:docPr id="85225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9"/>
                          <a:stretch>
                            <a:fillRect/>
                          </a:stretch>
                        </pic:blipFill>
                        <pic:spPr>
                          <a:xfrm>
                            <a:off x="0" y="0"/>
                            <a:ext cx="380365" cy="457835"/>
                          </a:xfrm>
                          <a:prstGeom prst="rect">
                            <a:avLst/>
                          </a:prstGeom>
                        </pic:spPr>
                      </pic:pic>
                    </a:graphicData>
                  </a:graphic>
                </wp:inline>
              </w:drawing>
            </w:r>
          </w:p>
        </w:tc>
        <w:tc>
          <w:tcPr>
            <w:tcW w:w="8833" w:type="dxa"/>
            <w:shd w:val="clear" w:color="000000" w:fill="FFFFFF"/>
          </w:tcPr>
          <w:p w14:paraId="3B7A6647" w14:textId="68329BC2" w:rsidR="0042293B" w:rsidRPr="0053077B" w:rsidRDefault="0042293B" w:rsidP="0042293B">
            <w:pPr>
              <w:pStyle w:val="NormalInTble"/>
              <w:rPr>
                <w:szCs w:val="22"/>
              </w:rPr>
            </w:pPr>
            <w:r>
              <w:t xml:space="preserve">Some screen </w:t>
            </w:r>
            <w:r w:rsidR="00DD583A">
              <w:t xml:space="preserve">images used </w:t>
            </w:r>
            <w:r>
              <w:t xml:space="preserve">in this guide may indicate a different version, but your installation </w:t>
            </w:r>
            <w:r w:rsidR="007E196C">
              <w:t xml:space="preserve">should indicate the </w:t>
            </w:r>
            <w:hyperlink w:anchor="current_release" w:history="1">
              <w:r w:rsidR="007E196C" w:rsidRPr="007E196C">
                <w:rPr>
                  <w:rStyle w:val="Hyperlink"/>
                  <w:b/>
                  <w:bCs/>
                  <w:color w:val="FF0000"/>
                </w:rPr>
                <w:t>current release</w:t>
              </w:r>
            </w:hyperlink>
            <w:r w:rsidR="007E196C">
              <w:t>.</w:t>
            </w:r>
            <w:r w:rsidR="00DF5E9F">
              <w:rPr>
                <w:szCs w:val="22"/>
              </w:rPr>
              <w:br/>
            </w:r>
            <w:r w:rsidR="00DF5E9F">
              <w:rPr>
                <w:szCs w:val="22"/>
              </w:rPr>
              <w:br/>
            </w:r>
          </w:p>
        </w:tc>
      </w:tr>
      <w:tr w:rsidR="0042293B" w:rsidRPr="00DA32A5" w14:paraId="7DEC9F5C" w14:textId="77777777" w:rsidTr="00717CA7">
        <w:tc>
          <w:tcPr>
            <w:tcW w:w="815" w:type="dxa"/>
            <w:shd w:val="clear" w:color="000000" w:fill="FFFFFF"/>
          </w:tcPr>
          <w:p w14:paraId="164DDDF0" w14:textId="0B3A126B" w:rsidR="0042293B" w:rsidRPr="00DA32A5" w:rsidRDefault="00AB11CC" w:rsidP="00FD1D16">
            <w:pPr>
              <w:pStyle w:val="NormalInTble"/>
            </w:pPr>
            <w:r w:rsidRPr="009B78BF">
              <w:rPr>
                <w:noProof/>
                <w:sz w:val="20"/>
                <w:szCs w:val="20"/>
              </w:rPr>
              <w:drawing>
                <wp:inline distT="0" distB="0" distL="0" distR="0" wp14:anchorId="4DE15867" wp14:editId="590956D6">
                  <wp:extent cx="380365" cy="457835"/>
                  <wp:effectExtent l="0" t="0" r="635" b="0"/>
                  <wp:docPr id="1526801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9"/>
                          <a:stretch>
                            <a:fillRect/>
                          </a:stretch>
                        </pic:blipFill>
                        <pic:spPr>
                          <a:xfrm>
                            <a:off x="0" y="0"/>
                            <a:ext cx="380365" cy="457835"/>
                          </a:xfrm>
                          <a:prstGeom prst="rect">
                            <a:avLst/>
                          </a:prstGeom>
                        </pic:spPr>
                      </pic:pic>
                    </a:graphicData>
                  </a:graphic>
                </wp:inline>
              </w:drawing>
            </w:r>
          </w:p>
        </w:tc>
        <w:tc>
          <w:tcPr>
            <w:tcW w:w="8833" w:type="dxa"/>
            <w:shd w:val="clear" w:color="000000" w:fill="FFFFFF"/>
          </w:tcPr>
          <w:p w14:paraId="28D1939D" w14:textId="63AEFE3D" w:rsidR="007E196C" w:rsidRDefault="0042293B" w:rsidP="00717CA7">
            <w:pPr>
              <w:pStyle w:val="NormalInTble"/>
              <w:rPr>
                <w:szCs w:val="22"/>
              </w:rPr>
            </w:pPr>
            <w:r w:rsidRPr="0042293B">
              <w:rPr>
                <w:szCs w:val="22"/>
              </w:rPr>
              <w:t xml:space="preserve">If you are upgrading from </w:t>
            </w:r>
            <w:r w:rsidRPr="008D154E">
              <w:rPr>
                <w:b/>
                <w:bCs/>
                <w:szCs w:val="22"/>
              </w:rPr>
              <w:t>1.9.8.17</w:t>
            </w:r>
            <w:r w:rsidRPr="0042293B">
              <w:rPr>
                <w:szCs w:val="22"/>
              </w:rPr>
              <w:t xml:space="preserve"> or above</w:t>
            </w:r>
            <w:r>
              <w:rPr>
                <w:szCs w:val="22"/>
              </w:rPr>
              <w:t xml:space="preserve">, the existing CT version does </w:t>
            </w:r>
            <w:r w:rsidRPr="0042293B">
              <w:rPr>
                <w:szCs w:val="22"/>
              </w:rPr>
              <w:t xml:space="preserve">not need to </w:t>
            </w:r>
            <w:r>
              <w:rPr>
                <w:szCs w:val="22"/>
              </w:rPr>
              <w:t xml:space="preserve">be </w:t>
            </w:r>
            <w:r w:rsidRPr="0042293B">
              <w:rPr>
                <w:szCs w:val="22"/>
              </w:rPr>
              <w:t>uninstall</w:t>
            </w:r>
            <w:r>
              <w:rPr>
                <w:szCs w:val="22"/>
              </w:rPr>
              <w:t>ed</w:t>
            </w:r>
            <w:r w:rsidRPr="0042293B">
              <w:rPr>
                <w:szCs w:val="22"/>
              </w:rPr>
              <w:t xml:space="preserve">. </w:t>
            </w:r>
            <w:r>
              <w:rPr>
                <w:szCs w:val="22"/>
              </w:rPr>
              <w:t xml:space="preserve"> </w:t>
            </w:r>
            <w:r w:rsidR="0086143A">
              <w:rPr>
                <w:szCs w:val="22"/>
              </w:rPr>
              <w:t xml:space="preserve">If upgrading from a version older than </w:t>
            </w:r>
            <w:r w:rsidR="0086143A" w:rsidRPr="008D154E">
              <w:rPr>
                <w:b/>
                <w:bCs/>
                <w:szCs w:val="22"/>
              </w:rPr>
              <w:t>1.9.8.17</w:t>
            </w:r>
            <w:r w:rsidR="0086143A">
              <w:rPr>
                <w:b/>
                <w:bCs/>
                <w:szCs w:val="22"/>
              </w:rPr>
              <w:t>,</w:t>
            </w:r>
            <w:r w:rsidR="0086143A" w:rsidRPr="0086143A">
              <w:rPr>
                <w:szCs w:val="22"/>
              </w:rPr>
              <w:t xml:space="preserve"> r</w:t>
            </w:r>
            <w:r w:rsidR="007E196C">
              <w:rPr>
                <w:szCs w:val="22"/>
              </w:rPr>
              <w:t xml:space="preserve">efer to the </w:t>
            </w:r>
            <w:hyperlink w:anchor="older_versions" w:history="1">
              <w:r w:rsidR="007E196C" w:rsidRPr="001B7E99">
                <w:rPr>
                  <w:rStyle w:val="Hyperlink"/>
                  <w:i/>
                  <w:iCs/>
                  <w:szCs w:val="22"/>
                </w:rPr>
                <w:t>Older Versions</w:t>
              </w:r>
            </w:hyperlink>
            <w:r w:rsidR="007E196C">
              <w:rPr>
                <w:szCs w:val="22"/>
              </w:rPr>
              <w:t xml:space="preserve"> section for details. </w:t>
            </w:r>
          </w:p>
          <w:p w14:paraId="16BD798C" w14:textId="77777777" w:rsidR="00DF5E9F" w:rsidRPr="0053077B" w:rsidRDefault="00DF5E9F" w:rsidP="001B7E99">
            <w:pPr>
              <w:pStyle w:val="NormalInTble"/>
              <w:rPr>
                <w:szCs w:val="22"/>
              </w:rPr>
            </w:pPr>
          </w:p>
        </w:tc>
      </w:tr>
    </w:tbl>
    <w:p w14:paraId="37109C74" w14:textId="77777777" w:rsidR="00E8310D" w:rsidRDefault="00E8310D" w:rsidP="00070346">
      <w:pPr>
        <w:pStyle w:val="Heading5"/>
      </w:pPr>
      <w:bookmarkStart w:id="8" w:name="_Toc491246892"/>
      <w:bookmarkStart w:id="9" w:name="_Toc194052817"/>
      <w:r>
        <w:t>Network</w:t>
      </w:r>
      <w:r>
        <w:rPr>
          <w:spacing w:val="-6"/>
        </w:rPr>
        <w:t xml:space="preserve"> </w:t>
      </w:r>
      <w:r>
        <w:t>Security</w:t>
      </w:r>
      <w:r>
        <w:rPr>
          <w:spacing w:val="-7"/>
        </w:rPr>
        <w:t xml:space="preserve"> </w:t>
      </w:r>
      <w:r>
        <w:t>Requirements</w:t>
      </w:r>
      <w:bookmarkEnd w:id="8"/>
      <w:bookmarkEnd w:id="9"/>
    </w:p>
    <w:p w14:paraId="65A26A68" w14:textId="7061A0FA" w:rsidR="00A16B95" w:rsidRDefault="00E8310D" w:rsidP="00E8310D">
      <w:r>
        <w:t>In organizations such as the USDA, with Enterprise</w:t>
      </w:r>
      <w:r>
        <w:rPr>
          <w:spacing w:val="-5"/>
        </w:rPr>
        <w:t xml:space="preserve"> </w:t>
      </w:r>
      <w:r>
        <w:t>Active</w:t>
      </w:r>
      <w:r>
        <w:rPr>
          <w:spacing w:val="-5"/>
        </w:rPr>
        <w:t xml:space="preserve"> </w:t>
      </w:r>
      <w:r>
        <w:t>Directory</w:t>
      </w:r>
      <w:r>
        <w:rPr>
          <w:spacing w:val="-7"/>
        </w:rPr>
        <w:t xml:space="preserve"> </w:t>
      </w:r>
      <w:r>
        <w:t>(EAD)</w:t>
      </w:r>
      <w:r>
        <w:rPr>
          <w:spacing w:val="-6"/>
        </w:rPr>
        <w:t xml:space="preserve"> </w:t>
      </w:r>
      <w:r>
        <w:t>network</w:t>
      </w:r>
      <w:r>
        <w:rPr>
          <w:spacing w:val="-6"/>
        </w:rPr>
        <w:t xml:space="preserve"> </w:t>
      </w:r>
      <w:r>
        <w:t>security</w:t>
      </w:r>
      <w:r>
        <w:rPr>
          <w:spacing w:val="-7"/>
        </w:rPr>
        <w:t xml:space="preserve"> </w:t>
      </w:r>
      <w:r>
        <w:t xml:space="preserve">requirements, </w:t>
      </w:r>
      <w:r w:rsidRPr="00BC75EF">
        <w:rPr>
          <w:b/>
          <w:i/>
          <w:color w:val="FF0000"/>
        </w:rPr>
        <w:t>only</w:t>
      </w:r>
      <w:r>
        <w:rPr>
          <w:spacing w:val="-7"/>
        </w:rPr>
        <w:t xml:space="preserve"> </w:t>
      </w:r>
      <w:r w:rsidRPr="00BC75EF">
        <w:rPr>
          <w:b/>
          <w:i/>
          <w:color w:val="FF0000"/>
        </w:rPr>
        <w:t xml:space="preserve">someone </w:t>
      </w:r>
      <w:r w:rsidR="00337A0D">
        <w:rPr>
          <w:b/>
          <w:i/>
          <w:color w:val="FF0000"/>
        </w:rPr>
        <w:t xml:space="preserve">with </w:t>
      </w:r>
      <w:r w:rsidRPr="00BC75EF">
        <w:rPr>
          <w:b/>
          <w:i/>
          <w:color w:val="FF0000"/>
        </w:rPr>
        <w:t>Windows administrative elevated privileges</w:t>
      </w:r>
      <w:r w:rsidRPr="00E5642D">
        <w:t xml:space="preserve"> should install the Curator Tool.</w:t>
      </w:r>
      <w:r>
        <w:t xml:space="preserve"> </w:t>
      </w:r>
      <w:r w:rsidR="00A16B95">
        <w:t>However, before considering the installation complete, while the IT / elevated Windows account is logged into the PC, a Curator Tool user must logon in the CT and execute a step.</w:t>
      </w:r>
      <w:r w:rsidR="009414AD">
        <w:t xml:space="preserve"> See </w:t>
      </w:r>
      <w:hyperlink w:anchor="db_critical_step" w:history="1">
        <w:r w:rsidR="009414AD" w:rsidRPr="009414AD">
          <w:rPr>
            <w:rStyle w:val="Hyperlink"/>
            <w:b/>
            <w:bCs/>
            <w:i/>
            <w:iCs/>
            <w:color w:val="FF0000"/>
          </w:rPr>
          <w:t>critical step</w:t>
        </w:r>
      </w:hyperlink>
      <w:r w:rsidR="009414AD" w:rsidRPr="009414AD">
        <w:rPr>
          <w:b/>
          <w:bCs/>
          <w:i/>
          <w:iCs/>
          <w:color w:val="FF0000"/>
        </w:rPr>
        <w:t xml:space="preserve"> </w:t>
      </w:r>
      <w:r w:rsidR="009414AD">
        <w:t>for details.</w:t>
      </w:r>
      <w:r w:rsidR="00A16B95">
        <w:t xml:space="preserve">  </w:t>
      </w:r>
    </w:p>
    <w:tbl>
      <w:tblPr>
        <w:tblW w:w="9648" w:type="dxa"/>
        <w:tblLayout w:type="fixed"/>
        <w:tblLook w:val="04A0" w:firstRow="1" w:lastRow="0" w:firstColumn="1" w:lastColumn="0" w:noHBand="0" w:noVBand="1"/>
      </w:tblPr>
      <w:tblGrid>
        <w:gridCol w:w="815"/>
        <w:gridCol w:w="8833"/>
      </w:tblGrid>
      <w:tr w:rsidR="00A16B95" w:rsidRPr="00597272" w14:paraId="10DFD784" w14:textId="77777777" w:rsidTr="006F445F">
        <w:tc>
          <w:tcPr>
            <w:tcW w:w="815" w:type="dxa"/>
          </w:tcPr>
          <w:p w14:paraId="6078A1EC" w14:textId="77777777" w:rsidR="00A16B95" w:rsidRPr="00597272" w:rsidRDefault="00A16B95" w:rsidP="006F445F">
            <w:pPr>
              <w:pStyle w:val="NormalInTble"/>
              <w:jc w:val="right"/>
              <w:rPr>
                <w:b/>
              </w:rPr>
            </w:pPr>
            <w:r w:rsidRPr="009B78BF">
              <w:rPr>
                <w:noProof/>
                <w:sz w:val="20"/>
                <w:szCs w:val="20"/>
              </w:rPr>
              <w:drawing>
                <wp:inline distT="0" distB="0" distL="0" distR="0" wp14:anchorId="765BA496" wp14:editId="34C61331">
                  <wp:extent cx="380365" cy="457835"/>
                  <wp:effectExtent l="0" t="0" r="635" b="0"/>
                  <wp:docPr id="232523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9"/>
                          <a:stretch>
                            <a:fillRect/>
                          </a:stretch>
                        </pic:blipFill>
                        <pic:spPr>
                          <a:xfrm>
                            <a:off x="0" y="0"/>
                            <a:ext cx="380365" cy="457835"/>
                          </a:xfrm>
                          <a:prstGeom prst="rect">
                            <a:avLst/>
                          </a:prstGeom>
                        </pic:spPr>
                      </pic:pic>
                    </a:graphicData>
                  </a:graphic>
                </wp:inline>
              </w:drawing>
            </w:r>
          </w:p>
        </w:tc>
        <w:tc>
          <w:tcPr>
            <w:tcW w:w="8833" w:type="dxa"/>
          </w:tcPr>
          <w:p w14:paraId="6633DC04" w14:textId="7AB476A0" w:rsidR="00A16B95" w:rsidRDefault="00A16B95" w:rsidP="006F445F">
            <w:pPr>
              <w:pStyle w:val="NormalInTble"/>
            </w:pPr>
            <w:r>
              <w:t>Note to a CT user:  Unless you have elevated</w:t>
            </w:r>
            <w:r>
              <w:rPr>
                <w:spacing w:val="-6"/>
              </w:rPr>
              <w:t xml:space="preserve"> </w:t>
            </w:r>
            <w:r>
              <w:t>Windows</w:t>
            </w:r>
            <w:r>
              <w:rPr>
                <w:spacing w:val="-7"/>
              </w:rPr>
              <w:t xml:space="preserve"> </w:t>
            </w:r>
            <w:r>
              <w:t>administrative</w:t>
            </w:r>
            <w:r>
              <w:rPr>
                <w:spacing w:val="-6"/>
              </w:rPr>
              <w:t xml:space="preserve"> </w:t>
            </w:r>
            <w:r>
              <w:t>privileges</w:t>
            </w:r>
            <w:r w:rsidR="009414AD">
              <w:t xml:space="preserve"> and a CT account</w:t>
            </w:r>
            <w:r>
              <w:t>, you cannot</w:t>
            </w:r>
            <w:r>
              <w:rPr>
                <w:spacing w:val="-6"/>
              </w:rPr>
              <w:t xml:space="preserve"> </w:t>
            </w:r>
            <w:r>
              <w:t>install the CT</w:t>
            </w:r>
            <w:r w:rsidR="009414AD">
              <w:t xml:space="preserve"> by yourself</w:t>
            </w:r>
            <w:r>
              <w:t>.</w:t>
            </w:r>
          </w:p>
          <w:p w14:paraId="1B78432D" w14:textId="77777777" w:rsidR="00A16B95" w:rsidRDefault="00A16B95" w:rsidP="006F445F">
            <w:pPr>
              <w:pStyle w:val="NormalInTble"/>
            </w:pPr>
          </w:p>
          <w:p w14:paraId="0EE8B7CC" w14:textId="12779AD8" w:rsidR="00A16B95" w:rsidRPr="009E61E8" w:rsidRDefault="00A16B95" w:rsidP="009414AD">
            <w:r w:rsidRPr="00386FDD">
              <w:rPr>
                <w:b/>
                <w:bCs/>
                <w:color w:val="FF0000"/>
              </w:rPr>
              <w:t xml:space="preserve">Note to the IT person installing the CT:  </w:t>
            </w:r>
            <w:r w:rsidRPr="00386FDD">
              <w:rPr>
                <w:b/>
                <w:bCs/>
                <w:color w:val="FF0000"/>
                <w:spacing w:val="-6"/>
              </w:rPr>
              <w:t xml:space="preserve"> </w:t>
            </w:r>
            <w:r w:rsidRPr="00386FDD">
              <w:rPr>
                <w:b/>
                <w:bCs/>
                <w:color w:val="FF0000"/>
              </w:rPr>
              <w:t>Unless you include the CT user in a critical step, the CT will not operat</w:t>
            </w:r>
            <w:r w:rsidR="009414AD" w:rsidRPr="00386FDD">
              <w:rPr>
                <w:b/>
                <w:bCs/>
                <w:color w:val="FF0000"/>
              </w:rPr>
              <w:t>e</w:t>
            </w:r>
            <w:r w:rsidRPr="00386FDD">
              <w:rPr>
                <w:b/>
                <w:bCs/>
                <w:color w:val="FF0000"/>
              </w:rPr>
              <w:t xml:space="preserve"> properly on the PC.</w:t>
            </w:r>
            <w:r w:rsidRPr="00386FDD">
              <w:rPr>
                <w:color w:val="FF0000"/>
              </w:rPr>
              <w:t xml:space="preserve">  </w:t>
            </w:r>
            <w:r w:rsidR="00386FDD">
              <w:rPr>
                <w:color w:val="FF0000"/>
              </w:rPr>
              <w:t xml:space="preserve">   </w:t>
            </w:r>
            <w:r>
              <w:t>(</w:t>
            </w:r>
            <w:r w:rsidR="009414AD">
              <w:t xml:space="preserve">See </w:t>
            </w:r>
            <w:hyperlink w:anchor="db_critical_step" w:history="1">
              <w:r w:rsidR="009414AD" w:rsidRPr="009414AD">
                <w:rPr>
                  <w:rStyle w:val="Hyperlink"/>
                  <w:b/>
                  <w:bCs/>
                  <w:i/>
                  <w:iCs/>
                  <w:color w:val="FF0000"/>
                </w:rPr>
                <w:t>critical step</w:t>
              </w:r>
            </w:hyperlink>
            <w:r w:rsidR="009414AD" w:rsidRPr="009414AD">
              <w:rPr>
                <w:b/>
                <w:bCs/>
                <w:i/>
                <w:iCs/>
                <w:color w:val="FF0000"/>
              </w:rPr>
              <w:t xml:space="preserve"> </w:t>
            </w:r>
            <w:r w:rsidR="009414AD">
              <w:t>for details. )</w:t>
            </w:r>
          </w:p>
        </w:tc>
      </w:tr>
    </w:tbl>
    <w:p w14:paraId="0FDFB593" w14:textId="03BEAB8B" w:rsidR="00386FDD" w:rsidRDefault="00386FDD" w:rsidP="00386FDD">
      <w:pPr>
        <w:pStyle w:val="NormalInTble"/>
      </w:pPr>
      <w:r>
        <w:t>(I apologize for this red ink, but 99</w:t>
      </w:r>
      <w:r w:rsidR="008A7030">
        <w:t xml:space="preserve"> of </w:t>
      </w:r>
      <w:r>
        <w:t>100 failed installations occur because this step is skipped. )</w:t>
      </w:r>
    </w:p>
    <w:p w14:paraId="14457630" w14:textId="77777777" w:rsidR="00386FDD" w:rsidRDefault="00386FDD" w:rsidP="00386FDD">
      <w:pPr>
        <w:pStyle w:val="NormalInTble"/>
      </w:pPr>
    </w:p>
    <w:p w14:paraId="7690C5C9" w14:textId="13B1635B" w:rsidR="00F7492D" w:rsidRDefault="00A45A45" w:rsidP="00F7492D">
      <w:r>
        <w:t>In NPGS, p</w:t>
      </w:r>
      <w:r w:rsidR="00F7492D">
        <w:t xml:space="preserve">lease contact </w:t>
      </w:r>
      <w:hyperlink r:id="rId29" w:history="1">
        <w:r w:rsidR="009414AD" w:rsidRPr="00BB68B6">
          <w:rPr>
            <w:rStyle w:val="Hyperlink"/>
          </w:rPr>
          <w:t>marty.reisinger@usda.gov</w:t>
        </w:r>
      </w:hyperlink>
      <w:r w:rsidR="009414AD">
        <w:t xml:space="preserve"> </w:t>
      </w:r>
      <w:r w:rsidR="00F7492D">
        <w:t>for assistance or if you have any questions.</w:t>
      </w:r>
    </w:p>
    <w:p w14:paraId="552079FB" w14:textId="59F46979" w:rsidR="00663C7C" w:rsidRDefault="00F7492D">
      <w:r>
        <w:rPr>
          <w:lang w:eastAsia="zh-CN"/>
        </w:rPr>
        <w:t xml:space="preserve">Follow the </w:t>
      </w:r>
      <w:r w:rsidR="00246786" w:rsidRPr="001B7E99">
        <w:rPr>
          <w:lang w:eastAsia="zh-CN"/>
        </w:rPr>
        <w:t>detailed steps</w:t>
      </w:r>
      <w:r w:rsidR="00246786">
        <w:rPr>
          <w:lang w:eastAsia="zh-CN"/>
        </w:rPr>
        <w:t xml:space="preserve"> below</w:t>
      </w:r>
      <w:r>
        <w:rPr>
          <w:lang w:eastAsia="zh-CN"/>
        </w:rPr>
        <w:t xml:space="preserve">. </w:t>
      </w:r>
      <w:r w:rsidR="00BC75EF">
        <w:rPr>
          <w:lang w:eastAsia="zh-CN"/>
        </w:rPr>
        <w:t xml:space="preserve"> </w:t>
      </w:r>
      <w:r w:rsidR="00246786">
        <w:t xml:space="preserve">Note: some security packages, such as Symantec, may </w:t>
      </w:r>
      <w:r w:rsidR="001B7E99">
        <w:t xml:space="preserve">create a “hiccup.” </w:t>
      </w:r>
      <w:r w:rsidR="00046688">
        <w:t xml:space="preserve">The following directions will show an example of this. </w:t>
      </w:r>
    </w:p>
    <w:p w14:paraId="6B67BAAF" w14:textId="02E12DDC" w:rsidR="00663C7C" w:rsidRDefault="00663C7C" w:rsidP="00663C7C">
      <w:pPr>
        <w:pStyle w:val="Heading5"/>
      </w:pPr>
      <w:bookmarkStart w:id="10" w:name="_Toc194052818"/>
      <w:r w:rsidRPr="007C0D9D">
        <w:t xml:space="preserve">Curator Tool </w:t>
      </w:r>
      <w:r>
        <w:t>Installation Page</w:t>
      </w:r>
      <w:bookmarkEnd w:id="10"/>
    </w:p>
    <w:p w14:paraId="5369F88E" w14:textId="2C4EF05C" w:rsidR="00430F91" w:rsidRDefault="00862B5B" w:rsidP="00430F91">
      <w:pPr>
        <w:spacing w:after="0"/>
      </w:pPr>
      <w:r w:rsidRPr="007C0D9D">
        <w:t xml:space="preserve">Curator Tool </w:t>
      </w:r>
      <w:r w:rsidR="00430F91">
        <w:t>new release</w:t>
      </w:r>
      <w:r>
        <w:t xml:space="preserve">s are available </w:t>
      </w:r>
      <w:r w:rsidR="00430F91">
        <w:t xml:space="preserve">and can be downloaded at the </w:t>
      </w:r>
      <w:r w:rsidR="00430F91">
        <w:rPr>
          <w:lang w:eastAsia="zh-CN"/>
        </w:rPr>
        <w:t>GRIN-Global</w:t>
      </w:r>
      <w:r w:rsidR="00430F91">
        <w:t xml:space="preserve"> downloads page:  </w:t>
      </w:r>
      <w:r>
        <w:br/>
      </w:r>
      <w:hyperlink r:id="rId30" w:history="1">
        <w:r w:rsidRPr="00862B5B">
          <w:rPr>
            <w:rStyle w:val="Hyperlink"/>
          </w:rPr>
          <w:t>https://www.grin-global.org/download_ct.html</w:t>
        </w:r>
      </w:hyperlink>
      <w:r w:rsidR="00430F91">
        <w:t xml:space="preserve"> </w:t>
      </w:r>
    </w:p>
    <w:p w14:paraId="2371468A" w14:textId="77777777" w:rsidR="00865796" w:rsidRDefault="00865796" w:rsidP="00430F91">
      <w:pPr>
        <w:spacing w:after="0"/>
      </w:pPr>
    </w:p>
    <w:p w14:paraId="4BABE5A3" w14:textId="61AFE40C" w:rsidR="00AA7DF5" w:rsidRDefault="00AA7DF5" w:rsidP="00AA7DF5">
      <w:pPr>
        <w:pStyle w:val="Heading5"/>
      </w:pPr>
      <w:bookmarkStart w:id="11" w:name="_Toc457572803"/>
      <w:bookmarkStart w:id="12" w:name="_Toc194052819"/>
      <w:r>
        <w:t>Reports</w:t>
      </w:r>
      <w:r>
        <w:rPr>
          <w:spacing w:val="-11"/>
        </w:rPr>
        <w:t xml:space="preserve"> </w:t>
      </w:r>
      <w:r>
        <w:t>Installation</w:t>
      </w:r>
      <w:bookmarkEnd w:id="11"/>
      <w:bookmarkEnd w:id="12"/>
    </w:p>
    <w:p w14:paraId="7706B5F3" w14:textId="650C31F1" w:rsidR="001B7E99" w:rsidRDefault="00AA7DF5" w:rsidP="00AA7DF5">
      <w:pPr>
        <w:rPr>
          <w:spacing w:val="-5"/>
        </w:rPr>
      </w:pPr>
      <w:r>
        <w:t>The</w:t>
      </w:r>
      <w:r>
        <w:rPr>
          <w:spacing w:val="-6"/>
        </w:rPr>
        <w:t xml:space="preserve"> </w:t>
      </w:r>
      <w:r w:rsidR="00046688">
        <w:rPr>
          <w:lang w:eastAsia="zh-CN"/>
        </w:rPr>
        <w:t>Curator Tool</w:t>
      </w:r>
      <w:r>
        <w:rPr>
          <w:spacing w:val="-4"/>
        </w:rPr>
        <w:t xml:space="preserve"> </w:t>
      </w:r>
      <w:r>
        <w:t>uses</w:t>
      </w:r>
      <w:r>
        <w:rPr>
          <w:spacing w:val="-5"/>
        </w:rPr>
        <w:t xml:space="preserve"> </w:t>
      </w:r>
      <w:r w:rsidR="001B7E99">
        <w:rPr>
          <w:spacing w:val="-5"/>
        </w:rPr>
        <w:t xml:space="preserve">reports.  Beginning with version 1.23.1.26, a Report Manager was embedded within the </w:t>
      </w:r>
      <w:r w:rsidR="001B7E99" w:rsidRPr="001B7E99">
        <w:rPr>
          <w:spacing w:val="-5"/>
        </w:rPr>
        <w:t xml:space="preserve">Curator Tool </w:t>
      </w:r>
      <w:r w:rsidR="001B7E99">
        <w:rPr>
          <w:spacing w:val="-5"/>
        </w:rPr>
        <w:t xml:space="preserve">application. Complete instructions for using this Report Manager are online at </w:t>
      </w:r>
      <w:hyperlink r:id="rId31" w:history="1">
        <w:r w:rsidR="001B7E99" w:rsidRPr="00386FDD">
          <w:rPr>
            <w:rStyle w:val="Hyperlink"/>
            <w:spacing w:val="-5"/>
          </w:rPr>
          <w:t>Installing CT Reports.</w:t>
        </w:r>
        <w:r w:rsidR="00386FDD" w:rsidRPr="00386FDD">
          <w:rPr>
            <w:rStyle w:val="Hyperlink"/>
            <w:spacing w:val="-5"/>
          </w:rPr>
          <w:t>pdf</w:t>
        </w:r>
      </w:hyperlink>
      <w:r w:rsidR="00386FDD">
        <w:rPr>
          <w:spacing w:val="-5"/>
        </w:rPr>
        <w:t xml:space="preserve">    This is mentioned here for information only and is not part of the CT installation.</w:t>
      </w:r>
    </w:p>
    <w:p w14:paraId="41F24543" w14:textId="6A732B5A" w:rsidR="00AA7DF5" w:rsidRDefault="00AA7DF5" w:rsidP="00AA7DF5">
      <w:pPr>
        <w:pStyle w:val="Heading5"/>
      </w:pPr>
      <w:bookmarkStart w:id="13" w:name="_Toc194052820"/>
      <w:r>
        <w:t xml:space="preserve">SQL Server </w:t>
      </w:r>
      <w:r w:rsidR="00E4123B">
        <w:t>(</w:t>
      </w:r>
      <w:r>
        <w:t>Express</w:t>
      </w:r>
      <w:r w:rsidR="00E4123B">
        <w:t>)</w:t>
      </w:r>
      <w:r>
        <w:t xml:space="preserve"> Installation</w:t>
      </w:r>
      <w:bookmarkEnd w:id="13"/>
    </w:p>
    <w:p w14:paraId="6A699C9D" w14:textId="77777777" w:rsidR="001B7E99" w:rsidRDefault="00AA7DF5" w:rsidP="00430F91">
      <w:pPr>
        <w:spacing w:after="0"/>
      </w:pPr>
      <w:r>
        <w:t xml:space="preserve">The </w:t>
      </w:r>
      <w:r>
        <w:rPr>
          <w:lang w:eastAsia="zh-CN"/>
        </w:rPr>
        <w:t>Curator Tool</w:t>
      </w:r>
      <w:r>
        <w:t xml:space="preserve"> needs a copy of SQL Server to be installed on the PC. </w:t>
      </w:r>
      <w:r w:rsidR="00862B5B">
        <w:t xml:space="preserve"> </w:t>
      </w:r>
      <w:r>
        <w:t xml:space="preserve"> </w:t>
      </w:r>
      <w:r w:rsidR="00862B5B" w:rsidRPr="00862B5B">
        <w:t>The SQL Server database engine is required to be installed on the CT computer</w:t>
      </w:r>
      <w:r w:rsidR="00862B5B">
        <w:t xml:space="preserve">. It </w:t>
      </w:r>
      <w:r w:rsidR="00862B5B" w:rsidRPr="00862B5B">
        <w:t>manage</w:t>
      </w:r>
      <w:r w:rsidR="00862B5B">
        <w:t>s</w:t>
      </w:r>
      <w:r w:rsidR="00862B5B" w:rsidRPr="00862B5B">
        <w:t xml:space="preserve"> the </w:t>
      </w:r>
      <w:r w:rsidR="00862B5B">
        <w:t xml:space="preserve">Lookup Tables that </w:t>
      </w:r>
      <w:r w:rsidR="001B7E99">
        <w:t xml:space="preserve">are </w:t>
      </w:r>
      <w:r w:rsidR="00862B5B">
        <w:t xml:space="preserve">installed </w:t>
      </w:r>
      <w:r w:rsidR="001B7E99">
        <w:t xml:space="preserve">by the CT </w:t>
      </w:r>
      <w:r w:rsidR="00862B5B">
        <w:t xml:space="preserve">on the user’s PC. </w:t>
      </w:r>
    </w:p>
    <w:p w14:paraId="4CB8DA1E" w14:textId="77777777" w:rsidR="001B7E99" w:rsidRDefault="001B7E99" w:rsidP="00430F91">
      <w:pPr>
        <w:spacing w:after="0"/>
      </w:pPr>
    </w:p>
    <w:p w14:paraId="0657E78C" w14:textId="3B86DEBA" w:rsidR="00862B5B" w:rsidRDefault="00862B5B" w:rsidP="00430F91">
      <w:pPr>
        <w:spacing w:after="0"/>
      </w:pPr>
      <w:r>
        <w:t xml:space="preserve">The version of SQL Server doesn’t matter </w:t>
      </w:r>
      <w:proofErr w:type="gramStart"/>
      <w:r>
        <w:t>as long as</w:t>
      </w:r>
      <w:proofErr w:type="gramEnd"/>
      <w:r>
        <w:t xml:space="preserve"> it is 2008r2 or later. </w:t>
      </w:r>
      <w:r w:rsidRPr="00862B5B">
        <w:t xml:space="preserve">SQL Server Express </w:t>
      </w:r>
      <w:r w:rsidR="00E4123B">
        <w:t xml:space="preserve">or Community Edition </w:t>
      </w:r>
      <w:r>
        <w:t xml:space="preserve">is commonly used, but </w:t>
      </w:r>
      <w:r w:rsidRPr="00862B5B">
        <w:t xml:space="preserve">any </w:t>
      </w:r>
      <w:proofErr w:type="gramStart"/>
      <w:r w:rsidR="00E4123B">
        <w:t>fairly recent</w:t>
      </w:r>
      <w:proofErr w:type="gramEnd"/>
      <w:r w:rsidR="00E4123B">
        <w:t xml:space="preserve"> </w:t>
      </w:r>
      <w:r w:rsidRPr="00862B5B">
        <w:t xml:space="preserve">version of SQL Server will do.  </w:t>
      </w:r>
    </w:p>
    <w:p w14:paraId="755A8EEB" w14:textId="77777777" w:rsidR="00862B5B" w:rsidRDefault="00862B5B" w:rsidP="00430F91">
      <w:pPr>
        <w:spacing w:after="0"/>
      </w:pPr>
    </w:p>
    <w:tbl>
      <w:tblPr>
        <w:tblW w:w="9648" w:type="dxa"/>
        <w:tblLayout w:type="fixed"/>
        <w:tblLook w:val="04A0" w:firstRow="1" w:lastRow="0" w:firstColumn="1" w:lastColumn="0" w:noHBand="0" w:noVBand="1"/>
      </w:tblPr>
      <w:tblGrid>
        <w:gridCol w:w="815"/>
        <w:gridCol w:w="8833"/>
      </w:tblGrid>
      <w:tr w:rsidR="00E4123B" w:rsidRPr="00597272" w14:paraId="467FA195" w14:textId="77777777" w:rsidTr="006F445F">
        <w:tc>
          <w:tcPr>
            <w:tcW w:w="815" w:type="dxa"/>
          </w:tcPr>
          <w:p w14:paraId="237F49E5" w14:textId="77777777" w:rsidR="00E4123B" w:rsidRPr="00597272" w:rsidRDefault="00E4123B" w:rsidP="006F445F">
            <w:pPr>
              <w:pStyle w:val="NormalInTble"/>
              <w:jc w:val="right"/>
              <w:rPr>
                <w:b/>
              </w:rPr>
            </w:pPr>
            <w:r w:rsidRPr="009B78BF">
              <w:rPr>
                <w:noProof/>
                <w:sz w:val="20"/>
                <w:szCs w:val="20"/>
              </w:rPr>
              <w:drawing>
                <wp:inline distT="0" distB="0" distL="0" distR="0" wp14:anchorId="2966B935" wp14:editId="64DBE531">
                  <wp:extent cx="380365" cy="457835"/>
                  <wp:effectExtent l="0" t="0" r="635" b="0"/>
                  <wp:docPr id="290996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9"/>
                          <a:stretch>
                            <a:fillRect/>
                          </a:stretch>
                        </pic:blipFill>
                        <pic:spPr>
                          <a:xfrm>
                            <a:off x="0" y="0"/>
                            <a:ext cx="380365" cy="457835"/>
                          </a:xfrm>
                          <a:prstGeom prst="rect">
                            <a:avLst/>
                          </a:prstGeom>
                        </pic:spPr>
                      </pic:pic>
                    </a:graphicData>
                  </a:graphic>
                </wp:inline>
              </w:drawing>
            </w:r>
          </w:p>
        </w:tc>
        <w:tc>
          <w:tcPr>
            <w:tcW w:w="8833" w:type="dxa"/>
          </w:tcPr>
          <w:p w14:paraId="654295F4" w14:textId="58634B0C" w:rsidR="00E4123B" w:rsidRPr="009E61E8" w:rsidRDefault="00E4123B" w:rsidP="006F445F">
            <w:pPr>
              <w:pStyle w:val="NormalInTble"/>
            </w:pPr>
            <w:r w:rsidRPr="004C62B6">
              <w:rPr>
                <w:b/>
                <w:bCs/>
              </w:rPr>
              <w:t xml:space="preserve">If a copy of SQL Server </w:t>
            </w:r>
            <w:r>
              <w:rPr>
                <w:b/>
                <w:bCs/>
              </w:rPr>
              <w:t>(</w:t>
            </w:r>
            <w:r w:rsidRPr="004C62B6">
              <w:rPr>
                <w:b/>
                <w:bCs/>
              </w:rPr>
              <w:t xml:space="preserve">Express </w:t>
            </w:r>
            <w:r>
              <w:rPr>
                <w:b/>
                <w:bCs/>
              </w:rPr>
              <w:t xml:space="preserve">or otherwise) </w:t>
            </w:r>
            <w:r w:rsidRPr="004C62B6">
              <w:rPr>
                <w:b/>
                <w:bCs/>
              </w:rPr>
              <w:t>has been previously installed, whether by the CT or some other means, you do not need to reinstall it.</w:t>
            </w:r>
          </w:p>
        </w:tc>
      </w:tr>
    </w:tbl>
    <w:p w14:paraId="5A4E5574" w14:textId="3FB6657A" w:rsidR="00E4123B" w:rsidRDefault="00E4123B" w:rsidP="00430F91">
      <w:pPr>
        <w:spacing w:after="0"/>
        <w:rPr>
          <w:b/>
          <w:bCs/>
        </w:rPr>
      </w:pPr>
      <w:r>
        <w:rPr>
          <w:b/>
          <w:bCs/>
        </w:rPr>
        <w:t xml:space="preserve"> </w:t>
      </w:r>
    </w:p>
    <w:p w14:paraId="2E29BBE4" w14:textId="64C7E5AC" w:rsidR="00AA7DF5" w:rsidRDefault="00AA7DF5" w:rsidP="00430F91">
      <w:pPr>
        <w:spacing w:after="0"/>
      </w:pPr>
      <w:r>
        <w:t xml:space="preserve">If you do need to install a copy of </w:t>
      </w:r>
      <w:r w:rsidR="00862B5B">
        <w:t xml:space="preserve">SQL Server (Express, Community Edition, etc.) </w:t>
      </w:r>
      <w:r>
        <w:t xml:space="preserve">the CT installation should guide you through that. However, you can manually install </w:t>
      </w:r>
      <w:r w:rsidR="00E4123B">
        <w:t xml:space="preserve">SQL Server </w:t>
      </w:r>
      <w:r>
        <w:t xml:space="preserve">Express by searching on the internet for a Microsoft website that provides </w:t>
      </w:r>
      <w:r w:rsidR="00E4123B">
        <w:t xml:space="preserve">a SQL Server </w:t>
      </w:r>
      <w:r>
        <w:t xml:space="preserve">download. </w:t>
      </w:r>
      <w:r w:rsidR="00061778">
        <w:t xml:space="preserve"> </w:t>
      </w:r>
    </w:p>
    <w:p w14:paraId="45C2595B" w14:textId="77777777" w:rsidR="00E4123B" w:rsidRDefault="00E4123B" w:rsidP="00430F91">
      <w:pPr>
        <w:spacing w:after="0"/>
      </w:pPr>
    </w:p>
    <w:tbl>
      <w:tblPr>
        <w:tblW w:w="9648" w:type="dxa"/>
        <w:tblLayout w:type="fixed"/>
        <w:tblLook w:val="04A0" w:firstRow="1" w:lastRow="0" w:firstColumn="1" w:lastColumn="0" w:noHBand="0" w:noVBand="1"/>
      </w:tblPr>
      <w:tblGrid>
        <w:gridCol w:w="815"/>
        <w:gridCol w:w="8833"/>
      </w:tblGrid>
      <w:tr w:rsidR="00E4123B" w:rsidRPr="00597272" w14:paraId="3DD0A5E6" w14:textId="77777777" w:rsidTr="006F445F">
        <w:tc>
          <w:tcPr>
            <w:tcW w:w="815" w:type="dxa"/>
          </w:tcPr>
          <w:p w14:paraId="2B467411" w14:textId="77777777" w:rsidR="00E4123B" w:rsidRPr="00597272" w:rsidRDefault="00E4123B" w:rsidP="006F445F">
            <w:pPr>
              <w:pStyle w:val="NormalInTble"/>
              <w:jc w:val="right"/>
              <w:rPr>
                <w:b/>
              </w:rPr>
            </w:pPr>
            <w:r w:rsidRPr="000408B5">
              <w:rPr>
                <w:noProof/>
              </w:rPr>
              <w:drawing>
                <wp:inline distT="0" distB="0" distL="0" distR="0" wp14:anchorId="08794804" wp14:editId="2FCC84AA">
                  <wp:extent cx="457200" cy="480290"/>
                  <wp:effectExtent l="0" t="0" r="0" b="0"/>
                  <wp:docPr id="7817038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413007" name=""/>
                          <pic:cNvPicPr/>
                        </pic:nvPicPr>
                        <pic:blipFill>
                          <a:blip r:embed="rId23"/>
                          <a:stretch>
                            <a:fillRect/>
                          </a:stretch>
                        </pic:blipFill>
                        <pic:spPr>
                          <a:xfrm>
                            <a:off x="0" y="0"/>
                            <a:ext cx="457200" cy="480290"/>
                          </a:xfrm>
                          <a:prstGeom prst="rect">
                            <a:avLst/>
                          </a:prstGeom>
                        </pic:spPr>
                      </pic:pic>
                    </a:graphicData>
                  </a:graphic>
                </wp:inline>
              </w:drawing>
            </w:r>
          </w:p>
        </w:tc>
        <w:tc>
          <w:tcPr>
            <w:tcW w:w="8833" w:type="dxa"/>
          </w:tcPr>
          <w:p w14:paraId="48DF691F" w14:textId="7FBD1085" w:rsidR="00E4123B" w:rsidRPr="009E61E8" w:rsidRDefault="00E4123B" w:rsidP="006F445F">
            <w:pPr>
              <w:pStyle w:val="NormalInTble"/>
            </w:pPr>
            <w:r>
              <w:t xml:space="preserve">Microsoft also makes the </w:t>
            </w:r>
            <w:r w:rsidRPr="009414AD">
              <w:rPr>
                <w:i/>
                <w:iCs/>
              </w:rPr>
              <w:t>SQL Server</w:t>
            </w:r>
            <w:r>
              <w:t xml:space="preserve"> </w:t>
            </w:r>
            <w:r w:rsidRPr="009414AD">
              <w:rPr>
                <w:i/>
                <w:iCs/>
              </w:rPr>
              <w:t>Management Studio</w:t>
            </w:r>
            <w:r>
              <w:t xml:space="preserve"> available for free.  That is a useful tool install, but is not essential </w:t>
            </w:r>
            <w:r w:rsidR="00386FDD">
              <w:t xml:space="preserve">for </w:t>
            </w:r>
            <w:r>
              <w:t>run</w:t>
            </w:r>
            <w:r w:rsidR="00386FDD">
              <w:t>ning</w:t>
            </w:r>
            <w:r>
              <w:t xml:space="preserve"> the Curator Tool. </w:t>
            </w:r>
          </w:p>
        </w:tc>
      </w:tr>
    </w:tbl>
    <w:p w14:paraId="0B692BE2" w14:textId="482E1773" w:rsidR="00E4123B" w:rsidRDefault="00E4123B" w:rsidP="00430F91">
      <w:pPr>
        <w:spacing w:after="0"/>
      </w:pPr>
    </w:p>
    <w:p w14:paraId="1219F0AC" w14:textId="77777777" w:rsidR="00AA7DF5" w:rsidRDefault="00AA7DF5" w:rsidP="00430F91">
      <w:pPr>
        <w:spacing w:after="0"/>
      </w:pPr>
    </w:p>
    <w:p w14:paraId="0832BDF8" w14:textId="77777777" w:rsidR="00430F91" w:rsidRDefault="00430F91"/>
    <w:p w14:paraId="1DAE9183" w14:textId="77777777" w:rsidR="00A45A45" w:rsidRDefault="00A45A45">
      <w:pPr>
        <w:rPr>
          <w:rFonts w:ascii="Calibri" w:eastAsia="Times New Roman" w:hAnsi="Calibri" w:cs="Times New Roman"/>
          <w:b/>
          <w:bCs/>
          <w:sz w:val="28"/>
          <w:szCs w:val="28"/>
          <w:lang w:eastAsia="zh-CN"/>
        </w:rPr>
      </w:pPr>
      <w:r>
        <w:br w:type="page"/>
      </w:r>
    </w:p>
    <w:p w14:paraId="4D110DD4" w14:textId="77777777" w:rsidR="00246786" w:rsidRDefault="00246786" w:rsidP="00246786">
      <w:pPr>
        <w:pStyle w:val="Heading4"/>
      </w:pPr>
      <w:bookmarkStart w:id="14" w:name="_Toc194052821"/>
      <w:r>
        <w:lastRenderedPageBreak/>
        <w:t>Install</w:t>
      </w:r>
      <w:r w:rsidR="00F7492D">
        <w:t>ation</w:t>
      </w:r>
      <w:bookmarkStart w:id="15" w:name="install_steps"/>
      <w:bookmarkEnd w:id="15"/>
      <w:r>
        <w:t xml:space="preserve"> Steps (with Screens)</w:t>
      </w:r>
      <w:bookmarkEnd w:id="14"/>
    </w:p>
    <w:p w14:paraId="42E643E6" w14:textId="6EFF09F3" w:rsidR="00E3340A" w:rsidRPr="005B2E6D" w:rsidRDefault="00E3340A" w:rsidP="00E3340A">
      <w:pPr>
        <w:rPr>
          <w:color w:val="FF0000"/>
          <w:sz w:val="28"/>
          <w:szCs w:val="28"/>
          <w:lang w:eastAsia="zh-CN"/>
        </w:rPr>
      </w:pPr>
      <w:r w:rsidRPr="005B2E6D">
        <w:rPr>
          <w:color w:val="FF0000"/>
          <w:sz w:val="28"/>
          <w:szCs w:val="28"/>
          <w:lang w:eastAsia="zh-CN"/>
        </w:rPr>
        <w:t>Version</w:t>
      </w:r>
      <w:r w:rsidR="005B2E6D">
        <w:rPr>
          <w:color w:val="FF0000"/>
          <w:sz w:val="28"/>
          <w:szCs w:val="28"/>
          <w:lang w:eastAsia="zh-CN"/>
        </w:rPr>
        <w:t>s</w:t>
      </w:r>
      <w:r w:rsidRPr="005B2E6D">
        <w:rPr>
          <w:color w:val="FF0000"/>
          <w:sz w:val="28"/>
          <w:szCs w:val="28"/>
          <w:lang w:eastAsia="zh-CN"/>
        </w:rPr>
        <w:t xml:space="preserve"> shown in </w:t>
      </w:r>
      <w:r w:rsidR="005B2E6D">
        <w:rPr>
          <w:color w:val="FF0000"/>
          <w:sz w:val="28"/>
          <w:szCs w:val="28"/>
          <w:lang w:eastAsia="zh-CN"/>
        </w:rPr>
        <w:t xml:space="preserve">the </w:t>
      </w:r>
      <w:r w:rsidRPr="005B2E6D">
        <w:rPr>
          <w:color w:val="FF0000"/>
          <w:sz w:val="28"/>
          <w:szCs w:val="28"/>
          <w:lang w:eastAsia="zh-CN"/>
        </w:rPr>
        <w:t xml:space="preserve">images </w:t>
      </w:r>
      <w:r w:rsidR="005B2E6D">
        <w:rPr>
          <w:color w:val="FF0000"/>
          <w:sz w:val="28"/>
          <w:szCs w:val="28"/>
          <w:lang w:eastAsia="zh-CN"/>
        </w:rPr>
        <w:t xml:space="preserve">below do </w:t>
      </w:r>
      <w:r w:rsidRPr="005B2E6D">
        <w:rPr>
          <w:color w:val="FF0000"/>
          <w:sz w:val="28"/>
          <w:szCs w:val="28"/>
          <w:lang w:eastAsia="zh-CN"/>
        </w:rPr>
        <w:t xml:space="preserve">not reflect the </w:t>
      </w:r>
      <w:hyperlink w:anchor="current_release" w:history="1">
        <w:r w:rsidRPr="00E4123B">
          <w:rPr>
            <w:rStyle w:val="Hyperlink"/>
            <w:sz w:val="28"/>
            <w:szCs w:val="28"/>
            <w:lang w:eastAsia="zh-CN"/>
          </w:rPr>
          <w:t>current version</w:t>
        </w:r>
      </w:hyperlink>
      <w:r w:rsidRPr="005B2E6D">
        <w:rPr>
          <w:color w:val="FF0000"/>
          <w:sz w:val="28"/>
          <w:szCs w:val="28"/>
          <w:lang w:eastAsia="zh-CN"/>
        </w:rPr>
        <w:t xml:space="preserve"> that is being installed. </w:t>
      </w:r>
    </w:p>
    <w:p w14:paraId="224C638C" w14:textId="77777777" w:rsidR="00E45FEF" w:rsidRDefault="00E45FEF" w:rsidP="00E45FEF">
      <w:pPr>
        <w:spacing w:after="80"/>
        <w:rPr>
          <w:lang w:eastAsia="zh-CN"/>
        </w:rPr>
      </w:pPr>
      <w:r>
        <w:rPr>
          <w:lang w:eastAsia="zh-CN"/>
        </w:rPr>
        <w:t>Since each browser behaves slightly differently, the following documentation has directions pertine</w:t>
      </w:r>
      <w:r w:rsidR="00BC75EF">
        <w:rPr>
          <w:lang w:eastAsia="zh-CN"/>
        </w:rPr>
        <w:t>n</w:t>
      </w:r>
      <w:r>
        <w:rPr>
          <w:lang w:eastAsia="zh-CN"/>
        </w:rPr>
        <w:t>t to the respective browser:</w:t>
      </w:r>
    </w:p>
    <w:p w14:paraId="6793AA0E" w14:textId="77777777" w:rsidR="00E45FEF" w:rsidRDefault="00E45FEF" w:rsidP="00E45FEF">
      <w:pPr>
        <w:spacing w:after="80"/>
        <w:ind w:left="720"/>
        <w:rPr>
          <w:lang w:eastAsia="zh-CN"/>
        </w:rPr>
      </w:pPr>
      <w:hyperlink w:anchor="explorer" w:history="1">
        <w:r w:rsidRPr="00E45FEF">
          <w:rPr>
            <w:rStyle w:val="Hyperlink"/>
            <w:lang w:eastAsia="zh-CN"/>
          </w:rPr>
          <w:t>Microsoft’s Explorer / Edge</w:t>
        </w:r>
      </w:hyperlink>
      <w:r>
        <w:rPr>
          <w:lang w:eastAsia="zh-CN"/>
        </w:rPr>
        <w:t xml:space="preserve"> </w:t>
      </w:r>
    </w:p>
    <w:p w14:paraId="26EFBDC5" w14:textId="77777777" w:rsidR="00E45FEF" w:rsidRDefault="00E45FEF" w:rsidP="00E45FEF">
      <w:pPr>
        <w:spacing w:after="80"/>
        <w:ind w:left="720"/>
        <w:rPr>
          <w:lang w:eastAsia="zh-CN"/>
        </w:rPr>
      </w:pPr>
      <w:hyperlink w:anchor="firefox" w:history="1">
        <w:r w:rsidRPr="00E45FEF">
          <w:rPr>
            <w:rStyle w:val="Hyperlink"/>
            <w:lang w:eastAsia="zh-CN"/>
          </w:rPr>
          <w:t>Firefox</w:t>
        </w:r>
      </w:hyperlink>
    </w:p>
    <w:p w14:paraId="564FEA82" w14:textId="77777777" w:rsidR="00E45FEF" w:rsidRPr="00E45FEF" w:rsidRDefault="00E45FEF" w:rsidP="00E45FEF">
      <w:pPr>
        <w:ind w:left="720"/>
        <w:rPr>
          <w:lang w:eastAsia="zh-CN"/>
        </w:rPr>
      </w:pPr>
      <w:hyperlink w:anchor="chrome" w:history="1">
        <w:r w:rsidRPr="00E45FEF">
          <w:rPr>
            <w:rStyle w:val="Hyperlink"/>
            <w:lang w:eastAsia="zh-CN"/>
          </w:rPr>
          <w:t xml:space="preserve">Chrome </w:t>
        </w:r>
      </w:hyperlink>
    </w:p>
    <w:p w14:paraId="52E4630E" w14:textId="77777777" w:rsidR="00246786" w:rsidRDefault="00246786" w:rsidP="00F308BD"/>
    <w:p w14:paraId="1EB8E428" w14:textId="77777777" w:rsidR="00246786" w:rsidRDefault="00246786" w:rsidP="00246786">
      <w:pPr>
        <w:pStyle w:val="Heading5"/>
      </w:pPr>
      <w:bookmarkStart w:id="16" w:name="_Toc194052822"/>
      <w:r>
        <w:t xml:space="preserve">Explorer </w:t>
      </w:r>
      <w:r w:rsidR="008F5D3A">
        <w:t>(</w:t>
      </w:r>
      <w:r>
        <w:t>Browser</w:t>
      </w:r>
      <w:r w:rsidR="008F5D3A">
        <w:t>)</w:t>
      </w:r>
      <w:bookmarkStart w:id="17" w:name="explorer"/>
      <w:bookmarkEnd w:id="16"/>
      <w:bookmarkEnd w:id="17"/>
    </w:p>
    <w:p w14:paraId="3615A4BB" w14:textId="77777777" w:rsidR="00F31491" w:rsidRDefault="00246786" w:rsidP="008C469D">
      <w:pPr>
        <w:pStyle w:val="ListParagraph"/>
        <w:numPr>
          <w:ilvl w:val="0"/>
          <w:numId w:val="1"/>
        </w:numPr>
      </w:pPr>
      <w:r>
        <w:t xml:space="preserve">Close the </w:t>
      </w:r>
      <w:r>
        <w:rPr>
          <w:lang w:eastAsia="zh-CN"/>
        </w:rPr>
        <w:t>Curator Tool</w:t>
      </w:r>
      <w:r>
        <w:t xml:space="preserve"> if open.</w:t>
      </w:r>
    </w:p>
    <w:p w14:paraId="775D575F" w14:textId="77777777" w:rsidR="00F31491" w:rsidRDefault="00246786" w:rsidP="008C469D">
      <w:pPr>
        <w:pStyle w:val="ListParagraph"/>
        <w:numPr>
          <w:ilvl w:val="0"/>
          <w:numId w:val="1"/>
        </w:numPr>
      </w:pPr>
      <w:r>
        <w:t>Download the CT installer file from</w:t>
      </w:r>
      <w:r w:rsidR="00F31491">
        <w:t xml:space="preserve">  </w:t>
      </w:r>
      <w:hyperlink r:id="rId32" w:history="1">
        <w:r w:rsidR="00F31491" w:rsidRPr="00862B5B">
          <w:rPr>
            <w:rStyle w:val="Hyperlink"/>
          </w:rPr>
          <w:t>https://www.grin-global.org/download_ct.html</w:t>
        </w:r>
      </w:hyperlink>
      <w:r w:rsidR="00F31491">
        <w:t xml:space="preserve">.  </w:t>
      </w:r>
    </w:p>
    <w:p w14:paraId="52EDD59D" w14:textId="3D2AC83C" w:rsidR="00F31491" w:rsidRDefault="00F31491" w:rsidP="00246786">
      <w:pPr>
        <w:pStyle w:val="ListParagraph"/>
        <w:numPr>
          <w:ilvl w:val="0"/>
          <w:numId w:val="1"/>
        </w:numPr>
      </w:pPr>
      <w:r>
        <w:t xml:space="preserve">Click the desired </w:t>
      </w:r>
      <w:proofErr w:type="gramStart"/>
      <w:r>
        <w:t>version’s</w:t>
      </w:r>
      <w:proofErr w:type="gramEnd"/>
      <w:r>
        <w:t xml:space="preserve"> .exe file:</w:t>
      </w:r>
      <w:r>
        <w:br/>
      </w:r>
      <w:r w:rsidR="00715849">
        <w:rPr>
          <w:noProof/>
        </w:rPr>
        <w:drawing>
          <wp:inline distT="0" distB="0" distL="0" distR="0" wp14:anchorId="2D5072D3" wp14:editId="0251D801">
            <wp:extent cx="3467278" cy="2235315"/>
            <wp:effectExtent l="0" t="0" r="0" b="0"/>
            <wp:docPr id="22" name="Picture 2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 chat or text message&#10;&#10;Description automatically generated"/>
                    <pic:cNvPicPr/>
                  </pic:nvPicPr>
                  <pic:blipFill>
                    <a:blip r:embed="rId33"/>
                    <a:stretch>
                      <a:fillRect/>
                    </a:stretch>
                  </pic:blipFill>
                  <pic:spPr>
                    <a:xfrm>
                      <a:off x="0" y="0"/>
                      <a:ext cx="3467278" cy="2235315"/>
                    </a:xfrm>
                    <a:prstGeom prst="rect">
                      <a:avLst/>
                    </a:prstGeom>
                  </pic:spPr>
                </pic:pic>
              </a:graphicData>
            </a:graphic>
          </wp:inline>
        </w:drawing>
      </w:r>
      <w:r>
        <w:br/>
      </w:r>
    </w:p>
    <w:p w14:paraId="0928DCDA" w14:textId="77777777" w:rsidR="00246786" w:rsidRDefault="00246786" w:rsidP="00246786">
      <w:pPr>
        <w:pStyle w:val="ListParagraph"/>
        <w:numPr>
          <w:ilvl w:val="0"/>
          <w:numId w:val="1"/>
        </w:numPr>
      </w:pPr>
      <w:r>
        <w:t xml:space="preserve">Click </w:t>
      </w:r>
      <w:r w:rsidRPr="00246786">
        <w:rPr>
          <w:b/>
        </w:rPr>
        <w:t>Run</w:t>
      </w:r>
      <w:r w:rsidR="00BF04C5">
        <w:rPr>
          <w:noProof/>
        </w:rPr>
        <w:drawing>
          <wp:inline distT="0" distB="0" distL="0" distR="0" wp14:anchorId="4C2D29AC" wp14:editId="7BA479B5">
            <wp:extent cx="5943600" cy="312216"/>
            <wp:effectExtent l="19050" t="19050" r="19050" b="11634"/>
            <wp:docPr id="16" name="Picture 15" descr="C:\Users\MartyR\AppData\Local\Temp\SNAGHTML102bf9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rtyR\AppData\Local\Temp\SNAGHTML102bf940.PNG"/>
                    <pic:cNvPicPr>
                      <a:picLocks noChangeAspect="1" noChangeArrowheads="1"/>
                    </pic:cNvPicPr>
                  </pic:nvPicPr>
                  <pic:blipFill>
                    <a:blip r:embed="rId34" cstate="print"/>
                    <a:srcRect/>
                    <a:stretch>
                      <a:fillRect/>
                    </a:stretch>
                  </pic:blipFill>
                  <pic:spPr bwMode="auto">
                    <a:xfrm>
                      <a:off x="0" y="0"/>
                      <a:ext cx="5943600" cy="312216"/>
                    </a:xfrm>
                    <a:prstGeom prst="rect">
                      <a:avLst/>
                    </a:prstGeom>
                    <a:noFill/>
                    <a:ln w="9525">
                      <a:solidFill>
                        <a:schemeClr val="accent1"/>
                      </a:solidFill>
                      <a:miter lim="800000"/>
                      <a:headEnd/>
                      <a:tailEnd/>
                    </a:ln>
                  </pic:spPr>
                </pic:pic>
              </a:graphicData>
            </a:graphic>
          </wp:inline>
        </w:drawing>
      </w:r>
      <w:r>
        <w:t xml:space="preserve"> </w:t>
      </w:r>
    </w:p>
    <w:p w14:paraId="7FAD517C" w14:textId="77777777" w:rsidR="00E45FEF" w:rsidRDefault="00BC75EF" w:rsidP="00064F64">
      <w:r>
        <w:t xml:space="preserve">Follow the remaining </w:t>
      </w:r>
      <w:r w:rsidR="00D93C3A">
        <w:t xml:space="preserve">installation </w:t>
      </w:r>
      <w:r>
        <w:t xml:space="preserve">directions – see </w:t>
      </w:r>
      <w:hyperlink w:anchor="continuation" w:history="1">
        <w:r w:rsidRPr="00B317BA">
          <w:rPr>
            <w:rStyle w:val="Hyperlink"/>
          </w:rPr>
          <w:t>Remaining Installation Directions</w:t>
        </w:r>
      </w:hyperlink>
    </w:p>
    <w:p w14:paraId="371C0E63" w14:textId="77777777" w:rsidR="00E45FEF" w:rsidRDefault="00E45FEF">
      <w:pPr>
        <w:rPr>
          <w:rFonts w:ascii="Calibri" w:eastAsia="Times New Roman" w:hAnsi="Calibri" w:cs="Times New Roman"/>
          <w:b/>
          <w:color w:val="006633"/>
          <w:sz w:val="24"/>
          <w:szCs w:val="24"/>
          <w:lang w:eastAsia="zh-CN"/>
        </w:rPr>
      </w:pPr>
      <w:r>
        <w:br w:type="page"/>
      </w:r>
    </w:p>
    <w:p w14:paraId="4A60CE0C" w14:textId="77777777" w:rsidR="00064F64" w:rsidRDefault="00D93C3A" w:rsidP="00D93C3A">
      <w:pPr>
        <w:pStyle w:val="Heading5"/>
      </w:pPr>
      <w:bookmarkStart w:id="18" w:name="_Toc194052823"/>
      <w:r>
        <w:lastRenderedPageBreak/>
        <w:t xml:space="preserve">Firefox </w:t>
      </w:r>
      <w:r w:rsidR="008F5D3A">
        <w:t>(</w:t>
      </w:r>
      <w:r>
        <w:t>Browser</w:t>
      </w:r>
      <w:r w:rsidR="008F5D3A">
        <w:t>)</w:t>
      </w:r>
      <w:bookmarkStart w:id="19" w:name="firefox"/>
      <w:bookmarkEnd w:id="18"/>
      <w:bookmarkEnd w:id="19"/>
    </w:p>
    <w:p w14:paraId="1A479211" w14:textId="2A82873E" w:rsidR="005B2E6D" w:rsidRPr="005B2E6D" w:rsidRDefault="005B2E6D" w:rsidP="005B2E6D">
      <w:pPr>
        <w:rPr>
          <w:color w:val="FF0000"/>
          <w:sz w:val="28"/>
          <w:szCs w:val="28"/>
          <w:lang w:eastAsia="zh-CN"/>
        </w:rPr>
      </w:pPr>
      <w:r w:rsidRPr="005B2E6D">
        <w:rPr>
          <w:color w:val="FF0000"/>
          <w:sz w:val="28"/>
          <w:szCs w:val="28"/>
          <w:lang w:eastAsia="zh-CN"/>
        </w:rPr>
        <w:t>Version</w:t>
      </w:r>
      <w:r>
        <w:rPr>
          <w:color w:val="FF0000"/>
          <w:sz w:val="28"/>
          <w:szCs w:val="28"/>
          <w:lang w:eastAsia="zh-CN"/>
        </w:rPr>
        <w:t>s</w:t>
      </w:r>
      <w:r w:rsidRPr="005B2E6D">
        <w:rPr>
          <w:color w:val="FF0000"/>
          <w:sz w:val="28"/>
          <w:szCs w:val="28"/>
          <w:lang w:eastAsia="zh-CN"/>
        </w:rPr>
        <w:t xml:space="preserve"> shown in </w:t>
      </w:r>
      <w:r>
        <w:rPr>
          <w:color w:val="FF0000"/>
          <w:sz w:val="28"/>
          <w:szCs w:val="28"/>
          <w:lang w:eastAsia="zh-CN"/>
        </w:rPr>
        <w:t xml:space="preserve">the </w:t>
      </w:r>
      <w:r w:rsidRPr="005B2E6D">
        <w:rPr>
          <w:color w:val="FF0000"/>
          <w:sz w:val="28"/>
          <w:szCs w:val="28"/>
          <w:lang w:eastAsia="zh-CN"/>
        </w:rPr>
        <w:t xml:space="preserve">images </w:t>
      </w:r>
      <w:r>
        <w:rPr>
          <w:color w:val="FF0000"/>
          <w:sz w:val="28"/>
          <w:szCs w:val="28"/>
          <w:lang w:eastAsia="zh-CN"/>
        </w:rPr>
        <w:t xml:space="preserve">below do </w:t>
      </w:r>
      <w:r w:rsidRPr="005B2E6D">
        <w:rPr>
          <w:color w:val="FF0000"/>
          <w:sz w:val="28"/>
          <w:szCs w:val="28"/>
          <w:lang w:eastAsia="zh-CN"/>
        </w:rPr>
        <w:t xml:space="preserve">not reflect the </w:t>
      </w:r>
      <w:hyperlink w:anchor="current_release" w:history="1">
        <w:r w:rsidRPr="00E4123B">
          <w:rPr>
            <w:rStyle w:val="Hyperlink"/>
            <w:sz w:val="28"/>
            <w:szCs w:val="28"/>
            <w:lang w:eastAsia="zh-CN"/>
          </w:rPr>
          <w:t>current version</w:t>
        </w:r>
      </w:hyperlink>
      <w:r w:rsidRPr="005B2E6D">
        <w:rPr>
          <w:color w:val="FF0000"/>
          <w:sz w:val="28"/>
          <w:szCs w:val="28"/>
          <w:lang w:eastAsia="zh-CN"/>
        </w:rPr>
        <w:t xml:space="preserve"> that is being installed. </w:t>
      </w:r>
    </w:p>
    <w:p w14:paraId="7ECD7347" w14:textId="77777777" w:rsidR="00D93C3A" w:rsidRDefault="00D93C3A" w:rsidP="00D93C3A">
      <w:pPr>
        <w:pStyle w:val="ListParagraph"/>
        <w:numPr>
          <w:ilvl w:val="0"/>
          <w:numId w:val="2"/>
        </w:numPr>
      </w:pPr>
      <w:r>
        <w:t xml:space="preserve">Close the </w:t>
      </w:r>
      <w:r>
        <w:rPr>
          <w:lang w:eastAsia="zh-CN"/>
        </w:rPr>
        <w:t>Curator Tool</w:t>
      </w:r>
      <w:r>
        <w:t xml:space="preserve"> if open.</w:t>
      </w:r>
    </w:p>
    <w:p w14:paraId="2ACC7197" w14:textId="77777777" w:rsidR="00F31491" w:rsidRDefault="00F31491" w:rsidP="00F31491">
      <w:pPr>
        <w:pStyle w:val="ListParagraph"/>
        <w:numPr>
          <w:ilvl w:val="0"/>
          <w:numId w:val="2"/>
        </w:numPr>
      </w:pPr>
      <w:r>
        <w:t xml:space="preserve">Download the CT installer file from  </w:t>
      </w:r>
      <w:hyperlink r:id="rId35" w:history="1">
        <w:r w:rsidRPr="00862B5B">
          <w:rPr>
            <w:rStyle w:val="Hyperlink"/>
          </w:rPr>
          <w:t>https://www.grin-global.org/download_ct.html</w:t>
        </w:r>
      </w:hyperlink>
      <w:r>
        <w:t xml:space="preserve">.  </w:t>
      </w:r>
    </w:p>
    <w:p w14:paraId="002E7F02" w14:textId="632649EA" w:rsidR="00F31491" w:rsidRDefault="00F31491" w:rsidP="00F31491">
      <w:pPr>
        <w:pStyle w:val="ListParagraph"/>
        <w:numPr>
          <w:ilvl w:val="0"/>
          <w:numId w:val="2"/>
        </w:numPr>
      </w:pPr>
      <w:r>
        <w:t xml:space="preserve">Click the desired </w:t>
      </w:r>
      <w:proofErr w:type="gramStart"/>
      <w:r>
        <w:t>version’s</w:t>
      </w:r>
      <w:proofErr w:type="gramEnd"/>
      <w:r>
        <w:t xml:space="preserve"> .exe file:</w:t>
      </w:r>
      <w:r>
        <w:br/>
      </w:r>
      <w:r w:rsidR="00715849">
        <w:rPr>
          <w:noProof/>
        </w:rPr>
        <w:drawing>
          <wp:inline distT="0" distB="0" distL="0" distR="0" wp14:anchorId="4EEE8C78" wp14:editId="308FB81A">
            <wp:extent cx="3467278" cy="2235315"/>
            <wp:effectExtent l="0" t="0" r="0" b="0"/>
            <wp:docPr id="38" name="Picture 38"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text, application, chat or text message&#10;&#10;Description automatically generated"/>
                    <pic:cNvPicPr/>
                  </pic:nvPicPr>
                  <pic:blipFill>
                    <a:blip r:embed="rId33"/>
                    <a:stretch>
                      <a:fillRect/>
                    </a:stretch>
                  </pic:blipFill>
                  <pic:spPr>
                    <a:xfrm>
                      <a:off x="0" y="0"/>
                      <a:ext cx="3467278" cy="2235315"/>
                    </a:xfrm>
                    <a:prstGeom prst="rect">
                      <a:avLst/>
                    </a:prstGeom>
                  </pic:spPr>
                </pic:pic>
              </a:graphicData>
            </a:graphic>
          </wp:inline>
        </w:drawing>
      </w:r>
      <w:r>
        <w:br/>
      </w:r>
    </w:p>
    <w:p w14:paraId="12CB1857" w14:textId="77777777" w:rsidR="00064F64" w:rsidRPr="00D93C3A" w:rsidRDefault="00D93C3A" w:rsidP="00064F64">
      <w:pPr>
        <w:pStyle w:val="ListParagraph"/>
        <w:numPr>
          <w:ilvl w:val="0"/>
          <w:numId w:val="2"/>
        </w:numPr>
      </w:pPr>
      <w:r>
        <w:t xml:space="preserve">Click </w:t>
      </w:r>
      <w:r>
        <w:rPr>
          <w:b/>
        </w:rPr>
        <w:t>Save File</w:t>
      </w:r>
      <w:r w:rsidR="00F676E4">
        <w:rPr>
          <w:b/>
        </w:rPr>
        <w:t>*</w:t>
      </w:r>
      <w:r w:rsidRPr="00D93C3A">
        <w:rPr>
          <w:b/>
        </w:rPr>
        <w:br/>
      </w:r>
      <w:r w:rsidR="00BF04C5" w:rsidRPr="00BF04C5">
        <w:rPr>
          <w:noProof/>
        </w:rPr>
        <w:drawing>
          <wp:inline distT="0" distB="0" distL="0" distR="0" wp14:anchorId="10C3FEBE" wp14:editId="4A107007">
            <wp:extent cx="2488760" cy="1140945"/>
            <wp:effectExtent l="19050" t="0" r="679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srcRect/>
                    <a:stretch>
                      <a:fillRect/>
                    </a:stretch>
                  </pic:blipFill>
                  <pic:spPr bwMode="auto">
                    <a:xfrm>
                      <a:off x="0" y="0"/>
                      <a:ext cx="2489315" cy="1141200"/>
                    </a:xfrm>
                    <a:prstGeom prst="rect">
                      <a:avLst/>
                    </a:prstGeom>
                    <a:noFill/>
                    <a:ln w="9525">
                      <a:noFill/>
                      <a:miter lim="800000"/>
                      <a:headEnd/>
                      <a:tailEnd/>
                    </a:ln>
                  </pic:spPr>
                </pic:pic>
              </a:graphicData>
            </a:graphic>
          </wp:inline>
        </w:drawing>
      </w:r>
      <w:r w:rsidR="00BF04C5" w:rsidRPr="00BF04C5">
        <w:rPr>
          <w:noProof/>
        </w:rPr>
        <w:t xml:space="preserve"> </w:t>
      </w:r>
      <w:r w:rsidR="00F676E4">
        <w:rPr>
          <w:b/>
        </w:rPr>
        <w:br/>
        <w:t xml:space="preserve">* screen shots version </w:t>
      </w:r>
      <w:r w:rsidR="00BF04C5">
        <w:rPr>
          <w:b/>
        </w:rPr>
        <w:t>may not be the actual current version</w:t>
      </w:r>
      <w:r>
        <w:rPr>
          <w:b/>
        </w:rPr>
        <w:br/>
      </w:r>
    </w:p>
    <w:p w14:paraId="14718652" w14:textId="77777777" w:rsidR="00064F64" w:rsidRDefault="00D93C3A" w:rsidP="00064F64">
      <w:pPr>
        <w:pStyle w:val="ListParagraph"/>
        <w:numPr>
          <w:ilvl w:val="0"/>
          <w:numId w:val="2"/>
        </w:numPr>
      </w:pPr>
      <w:r>
        <w:t>(1) Click the Download icon; (2); click the file:</w:t>
      </w:r>
      <w:r>
        <w:br/>
      </w:r>
      <w:r w:rsidR="0091196B">
        <w:rPr>
          <w:noProof/>
        </w:rPr>
        <w:drawing>
          <wp:inline distT="0" distB="0" distL="0" distR="0" wp14:anchorId="73A68E70" wp14:editId="57B34CFB">
            <wp:extent cx="3276411" cy="1286106"/>
            <wp:effectExtent l="19050" t="19050" r="19239" b="28344"/>
            <wp:docPr id="2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srcRect/>
                    <a:stretch>
                      <a:fillRect/>
                    </a:stretch>
                  </pic:blipFill>
                  <pic:spPr bwMode="auto">
                    <a:xfrm>
                      <a:off x="0" y="0"/>
                      <a:ext cx="3277117" cy="1286383"/>
                    </a:xfrm>
                    <a:prstGeom prst="rect">
                      <a:avLst/>
                    </a:prstGeom>
                    <a:noFill/>
                    <a:ln w="9525">
                      <a:solidFill>
                        <a:schemeClr val="accent1"/>
                      </a:solidFill>
                      <a:miter lim="800000"/>
                      <a:headEnd/>
                      <a:tailEnd/>
                    </a:ln>
                  </pic:spPr>
                </pic:pic>
              </a:graphicData>
            </a:graphic>
          </wp:inline>
        </w:drawing>
      </w:r>
      <w:r w:rsidR="000A5FE0">
        <w:br/>
      </w:r>
    </w:p>
    <w:p w14:paraId="623AA8EC" w14:textId="77777777" w:rsidR="00B317BA" w:rsidRDefault="00B317BA" w:rsidP="002C12A3">
      <w:pPr>
        <w:ind w:left="360"/>
      </w:pPr>
      <w:r>
        <w:t xml:space="preserve">Follow the remaining installation directions – see </w:t>
      </w:r>
      <w:hyperlink w:anchor="continuation" w:history="1">
        <w:r w:rsidRPr="00B317BA">
          <w:rPr>
            <w:rStyle w:val="Hyperlink"/>
          </w:rPr>
          <w:t>Remaining Installation Directions</w:t>
        </w:r>
      </w:hyperlink>
    </w:p>
    <w:p w14:paraId="7F6F4D6A" w14:textId="77777777" w:rsidR="008F5D3A" w:rsidRDefault="008F5D3A" w:rsidP="008F5D3A"/>
    <w:p w14:paraId="691BA18F" w14:textId="77777777" w:rsidR="008F5D3A" w:rsidRDefault="008F5D3A" w:rsidP="008F5D3A">
      <w:pPr>
        <w:pStyle w:val="Heading5"/>
      </w:pPr>
      <w:bookmarkStart w:id="20" w:name="_Toc194052824"/>
      <w:r>
        <w:lastRenderedPageBreak/>
        <w:t>Chrome (Browser)</w:t>
      </w:r>
      <w:bookmarkEnd w:id="20"/>
      <w:r w:rsidR="000F2318">
        <w:t xml:space="preserve">  </w:t>
      </w:r>
      <w:bookmarkStart w:id="21" w:name="chrome"/>
      <w:bookmarkEnd w:id="21"/>
    </w:p>
    <w:p w14:paraId="3555ECDC" w14:textId="626FAF2B" w:rsidR="005B2E6D" w:rsidRPr="005B2E6D" w:rsidRDefault="005B2E6D" w:rsidP="005B2E6D">
      <w:pPr>
        <w:rPr>
          <w:color w:val="FF0000"/>
          <w:sz w:val="28"/>
          <w:szCs w:val="28"/>
          <w:lang w:eastAsia="zh-CN"/>
        </w:rPr>
      </w:pPr>
      <w:r w:rsidRPr="005B2E6D">
        <w:rPr>
          <w:color w:val="FF0000"/>
          <w:sz w:val="28"/>
          <w:szCs w:val="28"/>
          <w:lang w:eastAsia="zh-CN"/>
        </w:rPr>
        <w:t>Version</w:t>
      </w:r>
      <w:r>
        <w:rPr>
          <w:color w:val="FF0000"/>
          <w:sz w:val="28"/>
          <w:szCs w:val="28"/>
          <w:lang w:eastAsia="zh-CN"/>
        </w:rPr>
        <w:t>s</w:t>
      </w:r>
      <w:r w:rsidRPr="005B2E6D">
        <w:rPr>
          <w:color w:val="FF0000"/>
          <w:sz w:val="28"/>
          <w:szCs w:val="28"/>
          <w:lang w:eastAsia="zh-CN"/>
        </w:rPr>
        <w:t xml:space="preserve"> shown in </w:t>
      </w:r>
      <w:r>
        <w:rPr>
          <w:color w:val="FF0000"/>
          <w:sz w:val="28"/>
          <w:szCs w:val="28"/>
          <w:lang w:eastAsia="zh-CN"/>
        </w:rPr>
        <w:t xml:space="preserve">the </w:t>
      </w:r>
      <w:r w:rsidRPr="005B2E6D">
        <w:rPr>
          <w:color w:val="FF0000"/>
          <w:sz w:val="28"/>
          <w:szCs w:val="28"/>
          <w:lang w:eastAsia="zh-CN"/>
        </w:rPr>
        <w:t xml:space="preserve">images </w:t>
      </w:r>
      <w:r>
        <w:rPr>
          <w:color w:val="FF0000"/>
          <w:sz w:val="28"/>
          <w:szCs w:val="28"/>
          <w:lang w:eastAsia="zh-CN"/>
        </w:rPr>
        <w:t xml:space="preserve">below do </w:t>
      </w:r>
      <w:r w:rsidRPr="005B2E6D">
        <w:rPr>
          <w:color w:val="FF0000"/>
          <w:sz w:val="28"/>
          <w:szCs w:val="28"/>
          <w:lang w:eastAsia="zh-CN"/>
        </w:rPr>
        <w:t xml:space="preserve">not reflect the </w:t>
      </w:r>
      <w:hyperlink w:anchor="current_release" w:history="1">
        <w:r w:rsidRPr="00E4123B">
          <w:rPr>
            <w:rStyle w:val="Hyperlink"/>
            <w:sz w:val="28"/>
            <w:szCs w:val="28"/>
            <w:lang w:eastAsia="zh-CN"/>
          </w:rPr>
          <w:t>current version</w:t>
        </w:r>
      </w:hyperlink>
      <w:r w:rsidRPr="005B2E6D">
        <w:rPr>
          <w:color w:val="FF0000"/>
          <w:sz w:val="28"/>
          <w:szCs w:val="28"/>
          <w:lang w:eastAsia="zh-CN"/>
        </w:rPr>
        <w:t xml:space="preserve"> that is being installed. </w:t>
      </w:r>
    </w:p>
    <w:p w14:paraId="6411CD7A" w14:textId="77777777" w:rsidR="007B298E" w:rsidRDefault="007B298E" w:rsidP="007B298E">
      <w:pPr>
        <w:pStyle w:val="ListParagraph"/>
        <w:numPr>
          <w:ilvl w:val="0"/>
          <w:numId w:val="3"/>
        </w:numPr>
      </w:pPr>
      <w:r>
        <w:t xml:space="preserve">Close the </w:t>
      </w:r>
      <w:r>
        <w:rPr>
          <w:lang w:eastAsia="zh-CN"/>
        </w:rPr>
        <w:t>Curator Tool</w:t>
      </w:r>
      <w:r>
        <w:t xml:space="preserve"> if open.</w:t>
      </w:r>
    </w:p>
    <w:p w14:paraId="1A04BC0E" w14:textId="77777777" w:rsidR="00F31491" w:rsidRDefault="00F31491" w:rsidP="00F31491">
      <w:pPr>
        <w:pStyle w:val="ListParagraph"/>
        <w:numPr>
          <w:ilvl w:val="0"/>
          <w:numId w:val="3"/>
        </w:numPr>
      </w:pPr>
      <w:r>
        <w:t xml:space="preserve">Download the CT installer file from  </w:t>
      </w:r>
      <w:hyperlink r:id="rId38" w:history="1">
        <w:r w:rsidRPr="00862B5B">
          <w:rPr>
            <w:rStyle w:val="Hyperlink"/>
          </w:rPr>
          <w:t>https://www.grin-global.org/download_ct.html</w:t>
        </w:r>
      </w:hyperlink>
      <w:r>
        <w:t xml:space="preserve">.  </w:t>
      </w:r>
    </w:p>
    <w:p w14:paraId="42AF2CCB" w14:textId="1C87239C" w:rsidR="007B298E" w:rsidRPr="007B298E" w:rsidRDefault="00F31491" w:rsidP="00F31491">
      <w:pPr>
        <w:pStyle w:val="ListParagraph"/>
        <w:numPr>
          <w:ilvl w:val="0"/>
          <w:numId w:val="3"/>
        </w:numPr>
        <w:rPr>
          <w:lang w:eastAsia="zh-CN"/>
        </w:rPr>
      </w:pPr>
      <w:r>
        <w:t xml:space="preserve">Click the desired </w:t>
      </w:r>
      <w:proofErr w:type="gramStart"/>
      <w:r>
        <w:t>version’s</w:t>
      </w:r>
      <w:proofErr w:type="gramEnd"/>
      <w:r>
        <w:t xml:space="preserve"> .exe file:</w:t>
      </w:r>
      <w:r>
        <w:br/>
      </w:r>
      <w:r w:rsidR="00715849">
        <w:rPr>
          <w:noProof/>
        </w:rPr>
        <w:drawing>
          <wp:inline distT="0" distB="0" distL="0" distR="0" wp14:anchorId="076DCD2D" wp14:editId="1A64DEFD">
            <wp:extent cx="3467278" cy="223531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467278" cy="2235315"/>
                    </a:xfrm>
                    <a:prstGeom prst="rect">
                      <a:avLst/>
                    </a:prstGeom>
                  </pic:spPr>
                </pic:pic>
              </a:graphicData>
            </a:graphic>
          </wp:inline>
        </w:drawing>
      </w:r>
      <w:r>
        <w:br/>
      </w:r>
    </w:p>
    <w:p w14:paraId="55563B11" w14:textId="77777777" w:rsidR="007B298E" w:rsidRDefault="0091196B" w:rsidP="0091196B">
      <w:pPr>
        <w:ind w:left="720" w:hanging="360"/>
        <w:rPr>
          <w:rFonts w:ascii="Calibri" w:eastAsia="Calibri" w:hAnsi="Calibri" w:cs="Calibri"/>
          <w:sz w:val="20"/>
          <w:szCs w:val="20"/>
        </w:rPr>
      </w:pPr>
      <w:r>
        <w:t xml:space="preserve">4.   </w:t>
      </w:r>
      <w:r w:rsidR="007B298E">
        <w:t>In</w:t>
      </w:r>
      <w:r w:rsidR="007B298E">
        <w:rPr>
          <w:spacing w:val="-6"/>
        </w:rPr>
        <w:t xml:space="preserve"> </w:t>
      </w:r>
      <w:r w:rsidR="007B298E" w:rsidRPr="00712D5C">
        <w:rPr>
          <w:b/>
          <w:i/>
        </w:rPr>
        <w:t>Chrome</w:t>
      </w:r>
      <w:r w:rsidR="007B298E">
        <w:t>,</w:t>
      </w:r>
      <w:r w:rsidR="007B298E">
        <w:rPr>
          <w:spacing w:val="-3"/>
        </w:rPr>
        <w:t xml:space="preserve"> </w:t>
      </w:r>
      <w:r w:rsidR="007B298E">
        <w:t>click the</w:t>
      </w:r>
      <w:r w:rsidR="007B298E">
        <w:rPr>
          <w:spacing w:val="-5"/>
        </w:rPr>
        <w:t xml:space="preserve"> </w:t>
      </w:r>
      <w:r w:rsidR="007B298E">
        <w:t>filename</w:t>
      </w:r>
      <w:r w:rsidR="007B298E">
        <w:rPr>
          <w:spacing w:val="-5"/>
        </w:rPr>
        <w:t xml:space="preserve"> </w:t>
      </w:r>
      <w:r w:rsidR="007B298E">
        <w:t>at</w:t>
      </w:r>
      <w:r w:rsidR="007B298E">
        <w:rPr>
          <w:spacing w:val="-5"/>
        </w:rPr>
        <w:t xml:space="preserve"> </w:t>
      </w:r>
      <w:r w:rsidR="007B298E">
        <w:t>the</w:t>
      </w:r>
      <w:r w:rsidR="007B298E">
        <w:rPr>
          <w:spacing w:val="-4"/>
        </w:rPr>
        <w:t xml:space="preserve"> </w:t>
      </w:r>
      <w:r w:rsidR="007B298E">
        <w:t>bottom</w:t>
      </w:r>
      <w:r w:rsidR="007B298E">
        <w:rPr>
          <w:spacing w:val="-5"/>
        </w:rPr>
        <w:t xml:space="preserve"> </w:t>
      </w:r>
      <w:r w:rsidR="007B298E">
        <w:t>left</w:t>
      </w:r>
      <w:r w:rsidR="007B298E">
        <w:rPr>
          <w:spacing w:val="-5"/>
        </w:rPr>
        <w:t xml:space="preserve"> </w:t>
      </w:r>
      <w:r w:rsidR="007B298E">
        <w:t>of</w:t>
      </w:r>
      <w:r w:rsidR="007B298E">
        <w:rPr>
          <w:spacing w:val="-5"/>
        </w:rPr>
        <w:t xml:space="preserve"> </w:t>
      </w:r>
      <w:r w:rsidR="007B298E">
        <w:t>the</w:t>
      </w:r>
      <w:r w:rsidR="007B298E">
        <w:rPr>
          <w:spacing w:val="-4"/>
        </w:rPr>
        <w:t xml:space="preserve"> </w:t>
      </w:r>
      <w:r w:rsidR="007B298E">
        <w:t>screen.</w:t>
      </w:r>
      <w:r w:rsidR="007B298E">
        <w:rPr>
          <w:spacing w:val="-5"/>
        </w:rPr>
        <w:t xml:space="preserve"> </w:t>
      </w:r>
      <w:r w:rsidR="007B298E">
        <w:t>Just</w:t>
      </w:r>
      <w:r w:rsidR="007B298E">
        <w:rPr>
          <w:spacing w:val="-4"/>
        </w:rPr>
        <w:t xml:space="preserve"> </w:t>
      </w:r>
      <w:r w:rsidR="007B298E">
        <w:t>click</w:t>
      </w:r>
      <w:r w:rsidR="007B298E">
        <w:rPr>
          <w:spacing w:val="-5"/>
        </w:rPr>
        <w:t xml:space="preserve"> </w:t>
      </w:r>
      <w:r w:rsidR="007B298E">
        <w:t>on</w:t>
      </w:r>
      <w:r w:rsidR="007B298E">
        <w:rPr>
          <w:spacing w:val="-5"/>
        </w:rPr>
        <w:t xml:space="preserve"> </w:t>
      </w:r>
      <w:r w:rsidR="007B298E">
        <w:t>the</w:t>
      </w:r>
      <w:r w:rsidR="007B298E">
        <w:rPr>
          <w:spacing w:val="-4"/>
        </w:rPr>
        <w:t xml:space="preserve"> </w:t>
      </w:r>
      <w:r w:rsidR="007B298E">
        <w:t>filename:</w:t>
      </w:r>
      <w:r>
        <w:br/>
      </w:r>
      <w:r>
        <w:rPr>
          <w:rFonts w:ascii="Calibri" w:eastAsia="Calibri" w:hAnsi="Calibri" w:cs="Calibri"/>
          <w:noProof/>
          <w:sz w:val="20"/>
          <w:szCs w:val="20"/>
        </w:rPr>
        <w:drawing>
          <wp:inline distT="0" distB="0" distL="0" distR="0" wp14:anchorId="007D5599" wp14:editId="634971B9">
            <wp:extent cx="4982990" cy="694384"/>
            <wp:effectExtent l="19050" t="0" r="8110" b="0"/>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srcRect/>
                    <a:stretch>
                      <a:fillRect/>
                    </a:stretch>
                  </pic:blipFill>
                  <pic:spPr bwMode="auto">
                    <a:xfrm>
                      <a:off x="0" y="0"/>
                      <a:ext cx="4984556" cy="694602"/>
                    </a:xfrm>
                    <a:prstGeom prst="rect">
                      <a:avLst/>
                    </a:prstGeom>
                    <a:noFill/>
                    <a:ln w="9525">
                      <a:noFill/>
                      <a:miter lim="800000"/>
                      <a:headEnd/>
                      <a:tailEnd/>
                    </a:ln>
                  </pic:spPr>
                </pic:pic>
              </a:graphicData>
            </a:graphic>
          </wp:inline>
        </w:drawing>
      </w:r>
    </w:p>
    <w:p w14:paraId="6824D46A" w14:textId="77777777" w:rsidR="00F7492D" w:rsidRDefault="00F7492D" w:rsidP="00F7492D">
      <w:pPr>
        <w:rPr>
          <w:rFonts w:ascii="Calibri" w:eastAsia="Calibri" w:hAnsi="Calibri" w:cs="Calibri"/>
          <w:sz w:val="20"/>
          <w:szCs w:val="20"/>
        </w:rPr>
      </w:pPr>
    </w:p>
    <w:p w14:paraId="67F5CD28" w14:textId="77777777" w:rsidR="002C12A3" w:rsidRDefault="002C12A3" w:rsidP="00D03175">
      <w:r>
        <w:t xml:space="preserve">Follow the remaining installation directions – see </w:t>
      </w:r>
      <w:hyperlink w:anchor="continuation" w:history="1">
        <w:r w:rsidRPr="00B317BA">
          <w:rPr>
            <w:rStyle w:val="Hyperlink"/>
          </w:rPr>
          <w:t>Remaining Installation Directions</w:t>
        </w:r>
      </w:hyperlink>
    </w:p>
    <w:p w14:paraId="5BCC71E3" w14:textId="77777777" w:rsidR="002C12A3" w:rsidRDefault="002C12A3" w:rsidP="002C12A3"/>
    <w:p w14:paraId="4D3A030E" w14:textId="77777777" w:rsidR="00BC75EF" w:rsidRDefault="00BC75EF">
      <w:pPr>
        <w:rPr>
          <w:rFonts w:ascii="Calibri" w:eastAsia="Calibri" w:hAnsi="Calibri" w:cs="Calibri"/>
          <w:sz w:val="20"/>
          <w:szCs w:val="20"/>
        </w:rPr>
      </w:pPr>
      <w:r>
        <w:rPr>
          <w:rFonts w:ascii="Calibri" w:eastAsia="Calibri" w:hAnsi="Calibri" w:cs="Calibri"/>
          <w:sz w:val="20"/>
          <w:szCs w:val="20"/>
        </w:rPr>
        <w:br w:type="page"/>
      </w:r>
    </w:p>
    <w:p w14:paraId="45941803" w14:textId="77777777" w:rsidR="00BC75EF" w:rsidRDefault="00BC75EF" w:rsidP="00BC75EF">
      <w:pPr>
        <w:pStyle w:val="Heading4"/>
      </w:pPr>
      <w:bookmarkStart w:id="22" w:name="_Toc194052825"/>
      <w:r>
        <w:lastRenderedPageBreak/>
        <w:t xml:space="preserve">Continuation of the </w:t>
      </w:r>
      <w:bookmarkStart w:id="23" w:name="continuation"/>
      <w:bookmarkEnd w:id="23"/>
      <w:r>
        <w:t>Installation Directions</w:t>
      </w:r>
      <w:bookmarkEnd w:id="22"/>
    </w:p>
    <w:p w14:paraId="46ED1467" w14:textId="77777777" w:rsidR="00D03175" w:rsidRDefault="00D03175" w:rsidP="00D03175">
      <w:r>
        <w:t xml:space="preserve">Depending on the security package on your PC, you will need go though some screens </w:t>
      </w:r>
      <w:proofErr w:type="gramStart"/>
      <w:r>
        <w:t>in order to</w:t>
      </w:r>
      <w:proofErr w:type="gramEnd"/>
      <w:r>
        <w:t xml:space="preserve"> proceed.</w:t>
      </w:r>
    </w:p>
    <w:p w14:paraId="10347B5A" w14:textId="6D1AF717" w:rsidR="00D03175" w:rsidRDefault="00D03175" w:rsidP="00D03175">
      <w:r>
        <w:t xml:space="preserve">If …click on </w:t>
      </w:r>
      <w:r w:rsidRPr="00D93C3A">
        <w:rPr>
          <w:b/>
        </w:rPr>
        <w:t>More Info</w:t>
      </w:r>
      <w:r>
        <w:t>;</w:t>
      </w:r>
      <w:r>
        <w:br/>
      </w:r>
      <w:r w:rsidR="00E4123B">
        <w:rPr>
          <w:noProof/>
        </w:rPr>
        <w:drawing>
          <wp:inline distT="0" distB="0" distL="0" distR="0" wp14:anchorId="3E861E59" wp14:editId="5C3A17B6">
            <wp:extent cx="3549832" cy="2165461"/>
            <wp:effectExtent l="0" t="0" r="0" b="6350"/>
            <wp:docPr id="1083550182" name="Picture 1" descr="A blue and white card with a yellow circl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550182" name="Picture 1" descr="A blue and white card with a yellow circle and white text&#10;&#10;Description automatically generated"/>
                    <pic:cNvPicPr/>
                  </pic:nvPicPr>
                  <pic:blipFill>
                    <a:blip r:embed="rId40"/>
                    <a:stretch>
                      <a:fillRect/>
                    </a:stretch>
                  </pic:blipFill>
                  <pic:spPr>
                    <a:xfrm>
                      <a:off x="0" y="0"/>
                      <a:ext cx="3549832" cy="2165461"/>
                    </a:xfrm>
                    <a:prstGeom prst="rect">
                      <a:avLst/>
                    </a:prstGeom>
                  </pic:spPr>
                </pic:pic>
              </a:graphicData>
            </a:graphic>
          </wp:inline>
        </w:drawing>
      </w:r>
    </w:p>
    <w:p w14:paraId="486CED8F" w14:textId="393C5DC2" w:rsidR="00D03175" w:rsidRDefault="00D03175" w:rsidP="00D03175">
      <w:r>
        <w:t xml:space="preserve">… then click </w:t>
      </w:r>
      <w:r w:rsidRPr="00064F64">
        <w:rPr>
          <w:b/>
        </w:rPr>
        <w:t>Run Anyway</w:t>
      </w:r>
      <w:r>
        <w:rPr>
          <w:b/>
        </w:rPr>
        <w:br/>
      </w:r>
      <w:r w:rsidR="00E4123B">
        <w:rPr>
          <w:noProof/>
        </w:rPr>
        <w:drawing>
          <wp:inline distT="0" distB="0" distL="0" distR="0" wp14:anchorId="5BE5BD68" wp14:editId="4169A9E7">
            <wp:extent cx="3606985" cy="2216264"/>
            <wp:effectExtent l="0" t="0" r="0" b="0"/>
            <wp:docPr id="863019736" name="Picture 1" descr="A screenshot of a computer e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019736" name="Picture 1" descr="A screenshot of a computer error&#10;&#10;Description automatically generated"/>
                    <pic:cNvPicPr/>
                  </pic:nvPicPr>
                  <pic:blipFill>
                    <a:blip r:embed="rId41"/>
                    <a:stretch>
                      <a:fillRect/>
                    </a:stretch>
                  </pic:blipFill>
                  <pic:spPr>
                    <a:xfrm>
                      <a:off x="0" y="0"/>
                      <a:ext cx="3606985" cy="2216264"/>
                    </a:xfrm>
                    <a:prstGeom prst="rect">
                      <a:avLst/>
                    </a:prstGeom>
                  </pic:spPr>
                </pic:pic>
              </a:graphicData>
            </a:graphic>
          </wp:inline>
        </w:drawing>
      </w:r>
    </w:p>
    <w:p w14:paraId="15E253D4" w14:textId="77777777" w:rsidR="00D03175" w:rsidRDefault="00D03175" w:rsidP="00D03175"/>
    <w:p w14:paraId="2EE89751" w14:textId="3E80BCA4" w:rsidR="0086143A" w:rsidRDefault="0086143A" w:rsidP="00D03175">
      <w:r>
        <w:t>And several “Next” … windows…</w:t>
      </w:r>
    </w:p>
    <w:p w14:paraId="26B6AD6E" w14:textId="55EDDD03" w:rsidR="00D03175" w:rsidRDefault="00D03175" w:rsidP="00D03175">
      <w:pPr>
        <w:rPr>
          <w:b/>
        </w:rPr>
      </w:pPr>
      <w:r>
        <w:lastRenderedPageBreak/>
        <w:t xml:space="preserve">If Symantec is installed …click </w:t>
      </w:r>
      <w:r w:rsidRPr="00064F64">
        <w:rPr>
          <w:b/>
        </w:rPr>
        <w:t xml:space="preserve">Allow this </w:t>
      </w:r>
      <w:r>
        <w:rPr>
          <w:b/>
        </w:rPr>
        <w:t>f</w:t>
      </w:r>
      <w:r w:rsidRPr="00064F64">
        <w:rPr>
          <w:b/>
        </w:rPr>
        <w:t>ile</w:t>
      </w:r>
      <w:r w:rsidR="00715849">
        <w:rPr>
          <w:b/>
        </w:rPr>
        <w:t>*</w:t>
      </w:r>
      <w:r>
        <w:rPr>
          <w:b/>
        </w:rPr>
        <w:br/>
      </w:r>
      <w:r>
        <w:rPr>
          <w:noProof/>
        </w:rPr>
        <w:drawing>
          <wp:inline distT="0" distB="0" distL="0" distR="0" wp14:anchorId="4AA8362E" wp14:editId="6504DB60">
            <wp:extent cx="1911350" cy="1467331"/>
            <wp:effectExtent l="0" t="0" r="0" b="0"/>
            <wp:docPr id="32" name="Picture 7" descr="C:\Users\MartyR\AppData\Local\Temp\SNAGHTMLb2083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tyR\AppData\Local\Temp\SNAGHTMLb20832d.PNG"/>
                    <pic:cNvPicPr>
                      <a:picLocks noChangeAspect="1" noChangeArrowheads="1"/>
                    </pic:cNvPicPr>
                  </pic:nvPicPr>
                  <pic:blipFill>
                    <a:blip r:embed="rId42" cstate="print"/>
                    <a:srcRect/>
                    <a:stretch>
                      <a:fillRect/>
                    </a:stretch>
                  </pic:blipFill>
                  <pic:spPr bwMode="auto">
                    <a:xfrm>
                      <a:off x="0" y="0"/>
                      <a:ext cx="1919519" cy="1473602"/>
                    </a:xfrm>
                    <a:prstGeom prst="rect">
                      <a:avLst/>
                    </a:prstGeom>
                    <a:noFill/>
                    <a:ln w="9525">
                      <a:noFill/>
                      <a:miter lim="800000"/>
                      <a:headEnd/>
                      <a:tailEnd/>
                    </a:ln>
                  </pic:spPr>
                </pic:pic>
              </a:graphicData>
            </a:graphic>
          </wp:inline>
        </w:drawing>
      </w:r>
      <w:r w:rsidR="00715849">
        <w:rPr>
          <w:b/>
        </w:rPr>
        <w:br/>
        <w:t>*the version # will be different than the one shown</w:t>
      </w:r>
    </w:p>
    <w:p w14:paraId="49281E64" w14:textId="77777777" w:rsidR="00F7492D" w:rsidRDefault="00F7492D" w:rsidP="00F7492D">
      <w:pPr>
        <w:rPr>
          <w:b/>
        </w:rPr>
      </w:pPr>
      <w:r>
        <w:t xml:space="preserve">Proceed with the installation windows – click </w:t>
      </w:r>
      <w:r w:rsidRPr="00F7492D">
        <w:rPr>
          <w:b/>
        </w:rPr>
        <w:t>Next</w:t>
      </w:r>
      <w:r>
        <w:t xml:space="preserve"> or </w:t>
      </w:r>
      <w:r w:rsidRPr="008F5D3A">
        <w:rPr>
          <w:b/>
        </w:rPr>
        <w:t>I</w:t>
      </w:r>
      <w:r>
        <w:rPr>
          <w:b/>
        </w:rPr>
        <w:t>n</w:t>
      </w:r>
      <w:r w:rsidRPr="008F5D3A">
        <w:rPr>
          <w:b/>
        </w:rPr>
        <w:t>stall</w:t>
      </w:r>
      <w:r w:rsidRPr="00F7492D">
        <w:t xml:space="preserve"> when prompted</w:t>
      </w:r>
      <w:r>
        <w:br/>
      </w:r>
      <w:r>
        <w:rPr>
          <w:noProof/>
        </w:rPr>
        <w:drawing>
          <wp:inline distT="0" distB="0" distL="0" distR="0" wp14:anchorId="79AB8549" wp14:editId="442536EF">
            <wp:extent cx="2729570" cy="2113985"/>
            <wp:effectExtent l="19050" t="0" r="0" b="0"/>
            <wp:docPr id="7" name="Picture 16" descr="C:\Users\MartyR\AppData\Local\Temp\SNAGHTMLb2cc8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rtyR\AppData\Local\Temp\SNAGHTMLb2cc8c7.PNG"/>
                    <pic:cNvPicPr>
                      <a:picLocks noChangeAspect="1" noChangeArrowheads="1"/>
                    </pic:cNvPicPr>
                  </pic:nvPicPr>
                  <pic:blipFill>
                    <a:blip r:embed="rId43" cstate="print"/>
                    <a:srcRect/>
                    <a:stretch>
                      <a:fillRect/>
                    </a:stretch>
                  </pic:blipFill>
                  <pic:spPr bwMode="auto">
                    <a:xfrm>
                      <a:off x="0" y="0"/>
                      <a:ext cx="2731778" cy="2115695"/>
                    </a:xfrm>
                    <a:prstGeom prst="rect">
                      <a:avLst/>
                    </a:prstGeom>
                    <a:noFill/>
                    <a:ln w="9525">
                      <a:noFill/>
                      <a:miter lim="800000"/>
                      <a:headEnd/>
                      <a:tailEnd/>
                    </a:ln>
                  </pic:spPr>
                </pic:pic>
              </a:graphicData>
            </a:graphic>
          </wp:inline>
        </w:drawing>
      </w:r>
    </w:p>
    <w:p w14:paraId="2322BC78" w14:textId="77777777" w:rsidR="00F7492D" w:rsidRDefault="00F7492D" w:rsidP="00F7492D">
      <w:r>
        <w:t xml:space="preserve">Depending on the CT release already on your PC, you may see the following window.  </w:t>
      </w:r>
      <w:r>
        <w:br/>
        <w:t xml:space="preserve">Select:   </w:t>
      </w:r>
      <w:r w:rsidRPr="00D93C3A">
        <w:rPr>
          <w:b/>
        </w:rPr>
        <w:t>Remove</w:t>
      </w:r>
      <w:r>
        <w:rPr>
          <w:b/>
        </w:rPr>
        <w:t xml:space="preserve"> |</w:t>
      </w:r>
      <w:r>
        <w:t xml:space="preserve"> </w:t>
      </w:r>
      <w:r w:rsidRPr="00D93C3A">
        <w:rPr>
          <w:b/>
        </w:rPr>
        <w:t>Next</w:t>
      </w:r>
      <w:r>
        <w:rPr>
          <w:b/>
        </w:rPr>
        <w:t xml:space="preserve"> | Remove</w:t>
      </w:r>
      <w:r>
        <w:br/>
      </w:r>
      <w:r>
        <w:rPr>
          <w:noProof/>
        </w:rPr>
        <w:drawing>
          <wp:inline distT="0" distB="0" distL="0" distR="0" wp14:anchorId="62B93A93" wp14:editId="77090BBD">
            <wp:extent cx="2740366" cy="2086823"/>
            <wp:effectExtent l="19050" t="0" r="2834" b="0"/>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srcRect/>
                    <a:stretch>
                      <a:fillRect/>
                    </a:stretch>
                  </pic:blipFill>
                  <pic:spPr bwMode="auto">
                    <a:xfrm>
                      <a:off x="0" y="0"/>
                      <a:ext cx="2742839" cy="2088706"/>
                    </a:xfrm>
                    <a:prstGeom prst="rect">
                      <a:avLst/>
                    </a:prstGeom>
                    <a:noFill/>
                    <a:ln w="9525">
                      <a:noFill/>
                      <a:miter lim="800000"/>
                      <a:headEnd/>
                      <a:tailEnd/>
                    </a:ln>
                  </pic:spPr>
                </pic:pic>
              </a:graphicData>
            </a:graphic>
          </wp:inline>
        </w:drawing>
      </w:r>
      <w:r>
        <w:rPr>
          <w:b/>
        </w:rPr>
        <w:br/>
      </w:r>
      <w:r w:rsidRPr="008F5D3A">
        <w:t xml:space="preserve">When this is the case, you will need to start the installation </w:t>
      </w:r>
      <w:r>
        <w:t xml:space="preserve">process </w:t>
      </w:r>
      <w:r w:rsidRPr="008F5D3A">
        <w:t>again.</w:t>
      </w:r>
    </w:p>
    <w:tbl>
      <w:tblPr>
        <w:tblW w:w="9648" w:type="dxa"/>
        <w:tblLayout w:type="fixed"/>
        <w:tblLook w:val="04A0" w:firstRow="1" w:lastRow="0" w:firstColumn="1" w:lastColumn="0" w:noHBand="0" w:noVBand="1"/>
      </w:tblPr>
      <w:tblGrid>
        <w:gridCol w:w="815"/>
        <w:gridCol w:w="8833"/>
      </w:tblGrid>
      <w:tr w:rsidR="00E4123B" w:rsidRPr="00597272" w14:paraId="5D4A9B71" w14:textId="77777777" w:rsidTr="006F445F">
        <w:tc>
          <w:tcPr>
            <w:tcW w:w="815" w:type="dxa"/>
          </w:tcPr>
          <w:p w14:paraId="0F8B5945" w14:textId="77777777" w:rsidR="00E4123B" w:rsidRPr="00597272" w:rsidRDefault="00E4123B" w:rsidP="006F445F">
            <w:pPr>
              <w:pStyle w:val="NormalInTble"/>
              <w:jc w:val="right"/>
              <w:rPr>
                <w:b/>
              </w:rPr>
            </w:pPr>
            <w:r w:rsidRPr="009B78BF">
              <w:rPr>
                <w:noProof/>
                <w:sz w:val="20"/>
                <w:szCs w:val="20"/>
              </w:rPr>
              <w:drawing>
                <wp:inline distT="0" distB="0" distL="0" distR="0" wp14:anchorId="123A2155" wp14:editId="5B1D8734">
                  <wp:extent cx="380365" cy="457835"/>
                  <wp:effectExtent l="0" t="0" r="635" b="0"/>
                  <wp:docPr id="511148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9"/>
                          <a:stretch>
                            <a:fillRect/>
                          </a:stretch>
                        </pic:blipFill>
                        <pic:spPr>
                          <a:xfrm>
                            <a:off x="0" y="0"/>
                            <a:ext cx="380365" cy="457835"/>
                          </a:xfrm>
                          <a:prstGeom prst="rect">
                            <a:avLst/>
                          </a:prstGeom>
                        </pic:spPr>
                      </pic:pic>
                    </a:graphicData>
                  </a:graphic>
                </wp:inline>
              </w:drawing>
            </w:r>
          </w:p>
        </w:tc>
        <w:tc>
          <w:tcPr>
            <w:tcW w:w="8833" w:type="dxa"/>
          </w:tcPr>
          <w:p w14:paraId="6FEC74D2" w14:textId="0CB2C81D" w:rsidR="00E4123B" w:rsidRPr="009E61E8" w:rsidRDefault="00E4123B" w:rsidP="006F445F">
            <w:pPr>
              <w:pStyle w:val="NormalInTble"/>
            </w:pPr>
            <w:r>
              <w:t xml:space="preserve">Do not use the </w:t>
            </w:r>
            <w:r w:rsidRPr="00E4123B">
              <w:rPr>
                <w:b/>
                <w:bCs/>
              </w:rPr>
              <w:t>Repair</w:t>
            </w:r>
            <w:r>
              <w:t xml:space="preserve"> option </w:t>
            </w:r>
          </w:p>
        </w:tc>
      </w:tr>
    </w:tbl>
    <w:p w14:paraId="7C064D8F" w14:textId="0240EB31" w:rsidR="00E4123B" w:rsidRDefault="00E4123B" w:rsidP="00F7492D"/>
    <w:p w14:paraId="5C9CBA12" w14:textId="0ABDE9B1" w:rsidR="00EE7A97" w:rsidRDefault="009E35D9" w:rsidP="00C43951">
      <w:pPr>
        <w:pStyle w:val="Heading4"/>
      </w:pPr>
      <w:bookmarkStart w:id="24" w:name="_Toc194052826"/>
      <w:r>
        <w:lastRenderedPageBreak/>
        <w:t xml:space="preserve">Continuation:  Ensuring </w:t>
      </w:r>
      <w:r w:rsidRPr="009E35D9">
        <w:t>all PC Users</w:t>
      </w:r>
      <w:r>
        <w:t xml:space="preserve"> Can Access the PC’s Local Database</w:t>
      </w:r>
      <w:bookmarkEnd w:id="24"/>
    </w:p>
    <w:p w14:paraId="42B683E9" w14:textId="07D84BCE" w:rsidR="008D04DE" w:rsidRDefault="008D04DE" w:rsidP="008D04DE">
      <w:pPr>
        <w:rPr>
          <w:lang w:eastAsia="zh-CN"/>
        </w:rPr>
      </w:pPr>
      <w:r>
        <w:rPr>
          <w:lang w:eastAsia="zh-CN"/>
        </w:rPr>
        <w:t xml:space="preserve">Following the </w:t>
      </w:r>
      <w:r w:rsidR="00290BF7">
        <w:rPr>
          <w:lang w:eastAsia="zh-CN"/>
        </w:rPr>
        <w:t xml:space="preserve">respective browser </w:t>
      </w:r>
      <w:r>
        <w:rPr>
          <w:lang w:eastAsia="zh-CN"/>
        </w:rPr>
        <w:t xml:space="preserve">steps above, Windows should </w:t>
      </w:r>
      <w:r w:rsidR="00E1154E">
        <w:rPr>
          <w:lang w:eastAsia="zh-CN"/>
        </w:rPr>
        <w:t xml:space="preserve">eventually </w:t>
      </w:r>
      <w:r>
        <w:rPr>
          <w:lang w:eastAsia="zh-CN"/>
        </w:rPr>
        <w:t xml:space="preserve">indicate that the CT program was </w:t>
      </w:r>
      <w:r w:rsidR="00E1154E">
        <w:rPr>
          <w:lang w:eastAsia="zh-CN"/>
        </w:rPr>
        <w:t xml:space="preserve">successfully </w:t>
      </w:r>
      <w:r>
        <w:rPr>
          <w:lang w:eastAsia="zh-CN"/>
        </w:rPr>
        <w:t>installed.  As with other programs</w:t>
      </w:r>
      <w:r w:rsidR="00290BF7">
        <w:rPr>
          <w:lang w:eastAsia="zh-CN"/>
        </w:rPr>
        <w:t>,</w:t>
      </w:r>
      <w:r>
        <w:rPr>
          <w:lang w:eastAsia="zh-CN"/>
        </w:rPr>
        <w:t xml:space="preserve"> there should </w:t>
      </w:r>
      <w:r w:rsidR="009E2F42">
        <w:rPr>
          <w:lang w:eastAsia="zh-CN"/>
        </w:rPr>
        <w:t xml:space="preserve">now </w:t>
      </w:r>
      <w:r>
        <w:rPr>
          <w:lang w:eastAsia="zh-CN"/>
        </w:rPr>
        <w:t>be an icon for the CT program in the Windows Start screen.</w:t>
      </w:r>
      <w:r w:rsidR="009E2F42">
        <w:rPr>
          <w:lang w:eastAsia="zh-CN"/>
        </w:rPr>
        <w:t xml:space="preserve"> Most likely, you will need to locate it under the </w:t>
      </w:r>
      <w:r w:rsidR="009E2F42" w:rsidRPr="009E2F42">
        <w:rPr>
          <w:b/>
          <w:bCs/>
          <w:lang w:eastAsia="zh-CN"/>
        </w:rPr>
        <w:t>More</w:t>
      </w:r>
      <w:r w:rsidR="009E2F42">
        <w:rPr>
          <w:lang w:eastAsia="zh-CN"/>
        </w:rPr>
        <w:t xml:space="preserve"> option:</w:t>
      </w:r>
      <w:r w:rsidR="009E2F42">
        <w:rPr>
          <w:lang w:eastAsia="zh-CN"/>
        </w:rPr>
        <w:br/>
      </w:r>
      <w:r w:rsidR="009E2F42">
        <w:rPr>
          <w:noProof/>
        </w:rPr>
        <w:drawing>
          <wp:inline distT="0" distB="0" distL="0" distR="0" wp14:anchorId="4CACE2EA" wp14:editId="1241D8CC">
            <wp:extent cx="5677192" cy="2768742"/>
            <wp:effectExtent l="0" t="0" r="0" b="0"/>
            <wp:docPr id="11431005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100538" name="Picture 1" descr="A screenshot of a computer&#10;&#10;Description automatically generated"/>
                    <pic:cNvPicPr/>
                  </pic:nvPicPr>
                  <pic:blipFill>
                    <a:blip r:embed="rId45"/>
                    <a:stretch>
                      <a:fillRect/>
                    </a:stretch>
                  </pic:blipFill>
                  <pic:spPr>
                    <a:xfrm>
                      <a:off x="0" y="0"/>
                      <a:ext cx="5677192" cy="2768742"/>
                    </a:xfrm>
                    <a:prstGeom prst="rect">
                      <a:avLst/>
                    </a:prstGeom>
                  </pic:spPr>
                </pic:pic>
              </a:graphicData>
            </a:graphic>
          </wp:inline>
        </w:drawing>
      </w:r>
    </w:p>
    <w:p w14:paraId="6F2DFA5F" w14:textId="77777777" w:rsidR="008D04DE" w:rsidRDefault="008D04DE" w:rsidP="008D04DE">
      <w:pPr>
        <w:rPr>
          <w:lang w:eastAsia="zh-CN"/>
        </w:rPr>
      </w:pPr>
    </w:p>
    <w:p w14:paraId="562EB15D" w14:textId="77777777" w:rsidR="00E1154E" w:rsidRPr="00290BF7" w:rsidRDefault="00194BF5" w:rsidP="008D04DE">
      <w:pPr>
        <w:rPr>
          <w:b/>
          <w:bCs/>
          <w:lang w:eastAsia="zh-CN"/>
        </w:rPr>
      </w:pPr>
      <w:r w:rsidRPr="00290BF7">
        <w:rPr>
          <w:b/>
          <w:bCs/>
          <w:lang w:eastAsia="zh-CN"/>
        </w:rPr>
        <w:t>Now for the tricky part…</w:t>
      </w:r>
      <w:r w:rsidR="00E1154E" w:rsidRPr="00290BF7">
        <w:rPr>
          <w:b/>
          <w:bCs/>
          <w:lang w:eastAsia="zh-CN"/>
        </w:rPr>
        <w:t xml:space="preserve">  </w:t>
      </w:r>
    </w:p>
    <w:p w14:paraId="4382816B" w14:textId="12C91745" w:rsidR="00E1154E" w:rsidRDefault="00E1154E" w:rsidP="008D04DE">
      <w:pPr>
        <w:rPr>
          <w:lang w:eastAsia="zh-CN"/>
        </w:rPr>
      </w:pPr>
      <w:r>
        <w:rPr>
          <w:lang w:eastAsia="zh-CN"/>
        </w:rPr>
        <w:t xml:space="preserve">Although the CT was installed, connections still need to be made to the remote server where the GRIN-Global database is stored </w:t>
      </w:r>
      <w:r w:rsidRPr="00290BF7">
        <w:rPr>
          <w:i/>
          <w:iCs/>
          <w:lang w:eastAsia="zh-CN"/>
        </w:rPr>
        <w:t>and on the user’s local PC</w:t>
      </w:r>
      <w:r>
        <w:rPr>
          <w:lang w:eastAsia="zh-CN"/>
        </w:rPr>
        <w:t xml:space="preserve">.  The CT user needs to have SQL rights to a local SQL database on their PC. This local database is installed during this CT installation.  Separately, the GG DBA is responsible for granting the CT user a GG account to access the remote server. </w:t>
      </w:r>
    </w:p>
    <w:p w14:paraId="2D1F60FD" w14:textId="76270D99" w:rsidR="00194BF5" w:rsidRPr="008D04DE" w:rsidRDefault="00E1154E" w:rsidP="008D04DE">
      <w:pPr>
        <w:rPr>
          <w:lang w:eastAsia="zh-CN"/>
        </w:rPr>
      </w:pPr>
      <w:r>
        <w:rPr>
          <w:lang w:eastAsia="zh-CN"/>
        </w:rPr>
        <w:t xml:space="preserve">To complete step 2 below, the CT user must know his </w:t>
      </w:r>
      <w:r w:rsidR="00290BF7">
        <w:rPr>
          <w:lang w:eastAsia="zh-CN"/>
        </w:rPr>
        <w:t xml:space="preserve">GRIN-Global </w:t>
      </w:r>
      <w:r>
        <w:rPr>
          <w:lang w:eastAsia="zh-CN"/>
        </w:rPr>
        <w:t>CT account credentials as assigned by the GG DBA  – the user needs to know his CT username and password.)</w:t>
      </w:r>
    </w:p>
    <w:tbl>
      <w:tblPr>
        <w:tblW w:w="9648" w:type="dxa"/>
        <w:tblLayout w:type="fixed"/>
        <w:tblLook w:val="04A0" w:firstRow="1" w:lastRow="0" w:firstColumn="1" w:lastColumn="0" w:noHBand="0" w:noVBand="1"/>
      </w:tblPr>
      <w:tblGrid>
        <w:gridCol w:w="815"/>
        <w:gridCol w:w="8833"/>
      </w:tblGrid>
      <w:tr w:rsidR="00386FDD" w:rsidRPr="00597272" w14:paraId="4C2A9208" w14:textId="77777777" w:rsidTr="006F445F">
        <w:tc>
          <w:tcPr>
            <w:tcW w:w="815" w:type="dxa"/>
          </w:tcPr>
          <w:p w14:paraId="4FB14C4F" w14:textId="77777777" w:rsidR="00386FDD" w:rsidRPr="00597272" w:rsidRDefault="00386FDD" w:rsidP="006F445F">
            <w:pPr>
              <w:pStyle w:val="NormalInTble"/>
              <w:jc w:val="right"/>
              <w:rPr>
                <w:b/>
              </w:rPr>
            </w:pPr>
            <w:r w:rsidRPr="009B78BF">
              <w:rPr>
                <w:noProof/>
                <w:sz w:val="20"/>
                <w:szCs w:val="20"/>
              </w:rPr>
              <w:drawing>
                <wp:inline distT="0" distB="0" distL="0" distR="0" wp14:anchorId="183121EA" wp14:editId="2FEEBBCA">
                  <wp:extent cx="380365" cy="457835"/>
                  <wp:effectExtent l="0" t="0" r="635" b="0"/>
                  <wp:docPr id="18703305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9"/>
                          <a:stretch>
                            <a:fillRect/>
                          </a:stretch>
                        </pic:blipFill>
                        <pic:spPr>
                          <a:xfrm>
                            <a:off x="0" y="0"/>
                            <a:ext cx="380365" cy="457835"/>
                          </a:xfrm>
                          <a:prstGeom prst="rect">
                            <a:avLst/>
                          </a:prstGeom>
                        </pic:spPr>
                      </pic:pic>
                    </a:graphicData>
                  </a:graphic>
                </wp:inline>
              </w:drawing>
            </w:r>
          </w:p>
        </w:tc>
        <w:tc>
          <w:tcPr>
            <w:tcW w:w="8833" w:type="dxa"/>
          </w:tcPr>
          <w:p w14:paraId="5FC964BD" w14:textId="6FCEF1B1" w:rsidR="00386FDD" w:rsidRPr="009E61E8" w:rsidRDefault="00386FDD" w:rsidP="006F445F">
            <w:pPr>
              <w:pStyle w:val="NormalInTble"/>
            </w:pPr>
            <w:r>
              <w:t xml:space="preserve">It takes two people simultaneously to ride a tandem bike. We </w:t>
            </w:r>
            <w:r w:rsidR="0055697F">
              <w:t xml:space="preserve">empathize that </w:t>
            </w:r>
            <w:r>
              <w:t xml:space="preserve">it will take two people to complete the next steps. </w:t>
            </w:r>
            <w:r w:rsidR="0055697F">
              <w:t xml:space="preserve"> Why? One person with elevated Windows privileges must be logged onto the PC</w:t>
            </w:r>
            <w:r w:rsidR="00290BF7">
              <w:t xml:space="preserve">. </w:t>
            </w:r>
            <w:r w:rsidR="00290BF7" w:rsidRPr="00290BF7">
              <w:rPr>
                <w:b/>
                <w:bCs/>
                <w:i/>
                <w:iCs/>
              </w:rPr>
              <w:t>W</w:t>
            </w:r>
            <w:r w:rsidR="0055697F" w:rsidRPr="0055697F">
              <w:rPr>
                <w:b/>
                <w:bCs/>
                <w:i/>
                <w:iCs/>
              </w:rPr>
              <w:t>hile the IT person (the person with the elevated Windows privileges) is still logged into Windows</w:t>
            </w:r>
            <w:r w:rsidR="00290BF7">
              <w:rPr>
                <w:b/>
                <w:bCs/>
                <w:i/>
                <w:iCs/>
              </w:rPr>
              <w:t>, the CT user will login to the Curator Tool using his CT credentials</w:t>
            </w:r>
            <w:r w:rsidR="0055697F" w:rsidRPr="0055697F">
              <w:rPr>
                <w:b/>
                <w:bCs/>
                <w:i/>
                <w:iCs/>
              </w:rPr>
              <w:t>.</w:t>
            </w:r>
            <w:r w:rsidR="00290BF7">
              <w:rPr>
                <w:noProof/>
              </w:rPr>
              <w:t xml:space="preserve"> </w:t>
            </w:r>
            <w:r w:rsidR="00290BF7">
              <w:rPr>
                <w:noProof/>
              </w:rPr>
              <w:br/>
            </w:r>
            <w:r w:rsidR="00290BF7">
              <w:rPr>
                <w:noProof/>
              </w:rPr>
              <w:drawing>
                <wp:inline distT="0" distB="0" distL="0" distR="0" wp14:anchorId="25CDC9AD" wp14:editId="5578B51E">
                  <wp:extent cx="1530350" cy="1157407"/>
                  <wp:effectExtent l="0" t="0" r="0" b="5080"/>
                  <wp:docPr id="132116513" name="Picture 1" descr="A couple of men on a tandem bi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16513" name="Picture 1" descr="A couple of men on a tandem bicycl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6104" cy="1169321"/>
                          </a:xfrm>
                          <a:prstGeom prst="rect">
                            <a:avLst/>
                          </a:prstGeom>
                          <a:noFill/>
                          <a:ln>
                            <a:noFill/>
                          </a:ln>
                        </pic:spPr>
                      </pic:pic>
                    </a:graphicData>
                  </a:graphic>
                </wp:inline>
              </w:drawing>
            </w:r>
          </w:p>
        </w:tc>
      </w:tr>
    </w:tbl>
    <w:p w14:paraId="59030DFC" w14:textId="57FF3549" w:rsidR="00E1154E" w:rsidRDefault="00386FDD" w:rsidP="00EE7A97">
      <w:pPr>
        <w:rPr>
          <w:b/>
          <w:bCs/>
          <w:i/>
          <w:iCs/>
          <w:color w:val="548DD4" w:themeColor="text2" w:themeTint="99"/>
          <w:sz w:val="32"/>
          <w:szCs w:val="32"/>
        </w:rPr>
      </w:pPr>
      <w:r>
        <w:rPr>
          <w:color w:val="FF0000"/>
          <w:sz w:val="32"/>
          <w:szCs w:val="32"/>
        </w:rPr>
        <w:lastRenderedPageBreak/>
        <w:br/>
      </w:r>
      <w:r w:rsidR="00A16B95" w:rsidRPr="00290BF7">
        <w:t>Unless the IT</w:t>
      </w:r>
      <w:r w:rsidR="00A16B95">
        <w:rPr>
          <w:color w:val="FF0000"/>
          <w:sz w:val="32"/>
          <w:szCs w:val="32"/>
        </w:rPr>
        <w:t xml:space="preserve"> </w:t>
      </w:r>
      <w:r w:rsidR="00A16B95" w:rsidRPr="00290BF7">
        <w:rPr>
          <w:b/>
          <w:bCs/>
          <w:i/>
          <w:iCs/>
        </w:rPr>
        <w:t xml:space="preserve">software installer </w:t>
      </w:r>
      <w:r w:rsidR="00A16B95" w:rsidRPr="00290BF7">
        <w:t xml:space="preserve">also has a CT account, </w:t>
      </w:r>
      <w:r w:rsidR="009414AD">
        <w:t>the</w:t>
      </w:r>
      <w:r w:rsidR="009E35D9">
        <w:t xml:space="preserve"> </w:t>
      </w:r>
      <w:r w:rsidR="00A16B95">
        <w:t xml:space="preserve">IT software installer </w:t>
      </w:r>
      <w:r w:rsidR="009E35D9">
        <w:t>(</w:t>
      </w:r>
      <w:r w:rsidR="009E35D9" w:rsidRPr="00386FDD">
        <w:rPr>
          <w:b/>
          <w:bCs/>
          <w:i/>
          <w:iCs/>
          <w:color w:val="76923C" w:themeColor="accent3" w:themeShade="BF"/>
          <w:sz w:val="32"/>
          <w:szCs w:val="32"/>
        </w:rPr>
        <w:t>someone with elevated administrative privileges</w:t>
      </w:r>
      <w:r w:rsidR="009E35D9">
        <w:t>), must complete a few more steps</w:t>
      </w:r>
      <w:r w:rsidR="009414AD">
        <w:t xml:space="preserve"> </w:t>
      </w:r>
      <w:r w:rsidR="009414AD" w:rsidRPr="00386FDD">
        <w:rPr>
          <w:b/>
          <w:bCs/>
          <w:i/>
          <w:iCs/>
          <w:color w:val="548DD4" w:themeColor="text2" w:themeTint="99"/>
          <w:sz w:val="32"/>
          <w:szCs w:val="32"/>
        </w:rPr>
        <w:t>with the coo</w:t>
      </w:r>
      <w:r w:rsidR="00C43951" w:rsidRPr="00386FDD">
        <w:rPr>
          <w:b/>
          <w:bCs/>
          <w:i/>
          <w:iCs/>
          <w:color w:val="548DD4" w:themeColor="text2" w:themeTint="99"/>
          <w:sz w:val="32"/>
          <w:szCs w:val="32"/>
        </w:rPr>
        <w:t>peration of the CT user</w:t>
      </w:r>
      <w:r w:rsidR="00194BF5">
        <w:rPr>
          <w:b/>
          <w:bCs/>
          <w:i/>
          <w:iCs/>
          <w:color w:val="548DD4" w:themeColor="text2" w:themeTint="99"/>
          <w:sz w:val="32"/>
          <w:szCs w:val="32"/>
        </w:rPr>
        <w:t xml:space="preserve">. </w:t>
      </w:r>
    </w:p>
    <w:tbl>
      <w:tblPr>
        <w:tblW w:w="9648" w:type="dxa"/>
        <w:tblLayout w:type="fixed"/>
        <w:tblLook w:val="04A0" w:firstRow="1" w:lastRow="0" w:firstColumn="1" w:lastColumn="0" w:noHBand="0" w:noVBand="1"/>
      </w:tblPr>
      <w:tblGrid>
        <w:gridCol w:w="815"/>
        <w:gridCol w:w="8833"/>
      </w:tblGrid>
      <w:tr w:rsidR="00E1154E" w:rsidRPr="00597272" w14:paraId="1D587355" w14:textId="77777777" w:rsidTr="006F445F">
        <w:tc>
          <w:tcPr>
            <w:tcW w:w="815" w:type="dxa"/>
          </w:tcPr>
          <w:p w14:paraId="2520C08F" w14:textId="77777777" w:rsidR="00E1154E" w:rsidRPr="00597272" w:rsidRDefault="00E1154E" w:rsidP="006F445F">
            <w:pPr>
              <w:pStyle w:val="NormalInTble"/>
              <w:jc w:val="right"/>
              <w:rPr>
                <w:b/>
              </w:rPr>
            </w:pPr>
            <w:r w:rsidRPr="009B78BF">
              <w:rPr>
                <w:noProof/>
                <w:sz w:val="20"/>
                <w:szCs w:val="20"/>
              </w:rPr>
              <w:drawing>
                <wp:inline distT="0" distB="0" distL="0" distR="0" wp14:anchorId="654D3435" wp14:editId="5DD8B529">
                  <wp:extent cx="380365" cy="457835"/>
                  <wp:effectExtent l="0" t="0" r="635" b="0"/>
                  <wp:docPr id="20969466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9"/>
                          <a:stretch>
                            <a:fillRect/>
                          </a:stretch>
                        </pic:blipFill>
                        <pic:spPr>
                          <a:xfrm>
                            <a:off x="0" y="0"/>
                            <a:ext cx="380365" cy="457835"/>
                          </a:xfrm>
                          <a:prstGeom prst="rect">
                            <a:avLst/>
                          </a:prstGeom>
                        </pic:spPr>
                      </pic:pic>
                    </a:graphicData>
                  </a:graphic>
                </wp:inline>
              </w:drawing>
            </w:r>
          </w:p>
        </w:tc>
        <w:tc>
          <w:tcPr>
            <w:tcW w:w="8833" w:type="dxa"/>
          </w:tcPr>
          <w:p w14:paraId="7487EB3D" w14:textId="74AC1D43" w:rsidR="00E1154E" w:rsidRPr="009E61E8" w:rsidRDefault="00E1154E" w:rsidP="006F445F">
            <w:pPr>
              <w:pStyle w:val="NormalInTble"/>
            </w:pPr>
            <w:r>
              <w:t>It is not usually the case, nor is it expected, that the person installing the CT .exe installation file has a CT user account.  That is what complicates the full installation of the CT.</w:t>
            </w:r>
            <w:r w:rsidR="004B1AFF">
              <w:t xml:space="preserve"> In the appendix A, we have an alternative, but this requires the installation of another Microsoft program, SQL Server Management Studio.  For details</w:t>
            </w:r>
            <w:r w:rsidR="00290BF7">
              <w:t>,</w:t>
            </w:r>
            <w:r w:rsidR="004B1AFF">
              <w:t xml:space="preserve"> see </w:t>
            </w:r>
            <w:hyperlink w:anchor="ssms" w:history="1">
              <w:r w:rsidR="004B1AFF">
                <w:rPr>
                  <w:rStyle w:val="Hyperlink"/>
                </w:rPr>
                <w:t>Using SSMS to create SQL permissions on the PC</w:t>
              </w:r>
            </w:hyperlink>
            <w:r w:rsidR="004B1AFF">
              <w:t>.</w:t>
            </w:r>
          </w:p>
        </w:tc>
      </w:tr>
    </w:tbl>
    <w:p w14:paraId="58D339B1" w14:textId="6660A82D" w:rsidR="00E1154E" w:rsidRDefault="00E1154E" w:rsidP="00E1154E"/>
    <w:p w14:paraId="4DBCF85F" w14:textId="2563CBFE" w:rsidR="00386FDD" w:rsidRDefault="00194BF5" w:rsidP="00E1154E">
      <w:r>
        <w:t>In summary</w:t>
      </w:r>
      <w:r w:rsidR="009E35D9">
        <w:t>:</w:t>
      </w:r>
      <w:r w:rsidR="00290BF7">
        <w:t xml:space="preserve"> (assuming the steps described in 9 through 13 have been completed)  </w:t>
      </w:r>
    </w:p>
    <w:p w14:paraId="45C45910" w14:textId="00958DEB" w:rsidR="00B02A24" w:rsidRPr="008D04DE" w:rsidRDefault="00C43951" w:rsidP="0055697F">
      <w:pPr>
        <w:pStyle w:val="ListParagraph"/>
        <w:numPr>
          <w:ilvl w:val="0"/>
          <w:numId w:val="18"/>
        </w:numPr>
        <w:rPr>
          <w:sz w:val="24"/>
          <w:szCs w:val="24"/>
        </w:rPr>
      </w:pPr>
      <w:r w:rsidRPr="008D04DE">
        <w:rPr>
          <w:sz w:val="24"/>
          <w:szCs w:val="24"/>
        </w:rPr>
        <w:t xml:space="preserve">The </w:t>
      </w:r>
      <w:r w:rsidRPr="008D04DE">
        <w:rPr>
          <w:i/>
          <w:iCs/>
          <w:color w:val="76923C" w:themeColor="accent3" w:themeShade="BF"/>
          <w:sz w:val="24"/>
          <w:szCs w:val="24"/>
        </w:rPr>
        <w:t xml:space="preserve">elevated </w:t>
      </w:r>
      <w:r w:rsidR="0055697F" w:rsidRPr="008D04DE">
        <w:rPr>
          <w:i/>
          <w:iCs/>
          <w:color w:val="76923C" w:themeColor="accent3" w:themeShade="BF"/>
          <w:sz w:val="24"/>
          <w:szCs w:val="24"/>
        </w:rPr>
        <w:t xml:space="preserve">Windows </w:t>
      </w:r>
      <w:r w:rsidRPr="008D04DE">
        <w:rPr>
          <w:i/>
          <w:iCs/>
          <w:color w:val="76923C" w:themeColor="accent3" w:themeShade="BF"/>
          <w:sz w:val="24"/>
          <w:szCs w:val="24"/>
        </w:rPr>
        <w:t xml:space="preserve">privileges account </w:t>
      </w:r>
      <w:r w:rsidR="0055697F" w:rsidRPr="008D04DE">
        <w:rPr>
          <w:i/>
          <w:iCs/>
          <w:sz w:val="24"/>
          <w:szCs w:val="24"/>
        </w:rPr>
        <w:t>(IT person)</w:t>
      </w:r>
      <w:r w:rsidR="0055697F" w:rsidRPr="008D04DE">
        <w:rPr>
          <w:sz w:val="24"/>
          <w:szCs w:val="24"/>
        </w:rPr>
        <w:t xml:space="preserve"> </w:t>
      </w:r>
      <w:r w:rsidR="00B02A24" w:rsidRPr="008D04DE">
        <w:rPr>
          <w:sz w:val="24"/>
          <w:szCs w:val="24"/>
        </w:rPr>
        <w:t>reboot</w:t>
      </w:r>
      <w:r w:rsidRPr="008D04DE">
        <w:rPr>
          <w:sz w:val="24"/>
          <w:szCs w:val="24"/>
        </w:rPr>
        <w:t>s</w:t>
      </w:r>
      <w:r w:rsidR="00B02A24" w:rsidRPr="008D04DE">
        <w:rPr>
          <w:sz w:val="24"/>
          <w:szCs w:val="24"/>
        </w:rPr>
        <w:t xml:space="preserve"> the PC</w:t>
      </w:r>
      <w:r w:rsidR="00B02A24" w:rsidRPr="008D04DE">
        <w:rPr>
          <w:spacing w:val="-5"/>
          <w:sz w:val="24"/>
          <w:szCs w:val="24"/>
        </w:rPr>
        <w:t xml:space="preserve"> </w:t>
      </w:r>
      <w:r w:rsidR="00EE7A97" w:rsidRPr="008D04DE">
        <w:rPr>
          <w:spacing w:val="-5"/>
          <w:sz w:val="24"/>
          <w:szCs w:val="24"/>
        </w:rPr>
        <w:t xml:space="preserve"> and login</w:t>
      </w:r>
      <w:r w:rsidR="0055697F" w:rsidRPr="008D04DE">
        <w:rPr>
          <w:spacing w:val="-5"/>
          <w:sz w:val="24"/>
          <w:szCs w:val="24"/>
        </w:rPr>
        <w:t>s</w:t>
      </w:r>
      <w:r w:rsidR="00EE7A97" w:rsidRPr="008D04DE">
        <w:rPr>
          <w:spacing w:val="-5"/>
          <w:sz w:val="24"/>
          <w:szCs w:val="24"/>
        </w:rPr>
        <w:t xml:space="preserve"> with their elevated Windows account</w:t>
      </w:r>
      <w:r w:rsidR="0055697F" w:rsidRPr="008D04DE">
        <w:rPr>
          <w:spacing w:val="-5"/>
          <w:sz w:val="24"/>
          <w:szCs w:val="24"/>
        </w:rPr>
        <w:t>.</w:t>
      </w:r>
      <w:r w:rsidR="00290BF7">
        <w:rPr>
          <w:spacing w:val="-5"/>
          <w:sz w:val="24"/>
          <w:szCs w:val="24"/>
        </w:rPr>
        <w:t xml:space="preserve"> </w:t>
      </w:r>
      <w:r w:rsidR="00B02A24" w:rsidRPr="008D04DE">
        <w:rPr>
          <w:spacing w:val="-5"/>
          <w:sz w:val="24"/>
          <w:szCs w:val="24"/>
        </w:rPr>
        <w:t xml:space="preserve"> </w:t>
      </w:r>
    </w:p>
    <w:p w14:paraId="4E55EF93" w14:textId="7F1543FC" w:rsidR="009E35D9" w:rsidRPr="008D04DE" w:rsidRDefault="009E35D9" w:rsidP="0055697F">
      <w:pPr>
        <w:pStyle w:val="ListParagraph"/>
        <w:numPr>
          <w:ilvl w:val="0"/>
          <w:numId w:val="18"/>
        </w:numPr>
        <w:rPr>
          <w:i/>
          <w:iCs/>
          <w:sz w:val="24"/>
          <w:szCs w:val="24"/>
        </w:rPr>
      </w:pPr>
      <w:r w:rsidRPr="008D04DE">
        <w:rPr>
          <w:i/>
          <w:iCs/>
          <w:color w:val="76923C" w:themeColor="accent3" w:themeShade="BF"/>
          <w:sz w:val="24"/>
          <w:szCs w:val="24"/>
        </w:rPr>
        <w:t xml:space="preserve">while </w:t>
      </w:r>
      <w:r w:rsidR="00B02A24" w:rsidRPr="008D04DE">
        <w:rPr>
          <w:i/>
          <w:iCs/>
          <w:color w:val="76923C" w:themeColor="accent3" w:themeShade="BF"/>
          <w:sz w:val="24"/>
          <w:szCs w:val="24"/>
        </w:rPr>
        <w:t>t</w:t>
      </w:r>
      <w:r w:rsidRPr="008D04DE">
        <w:rPr>
          <w:i/>
          <w:iCs/>
          <w:color w:val="76923C" w:themeColor="accent3" w:themeShade="BF"/>
          <w:sz w:val="24"/>
          <w:szCs w:val="24"/>
        </w:rPr>
        <w:t>he</w:t>
      </w:r>
      <w:r w:rsidR="00B02A24" w:rsidRPr="008D04DE">
        <w:rPr>
          <w:i/>
          <w:iCs/>
          <w:color w:val="76923C" w:themeColor="accent3" w:themeShade="BF"/>
          <w:sz w:val="24"/>
          <w:szCs w:val="24"/>
        </w:rPr>
        <w:t xml:space="preserve"> </w:t>
      </w:r>
      <w:r w:rsidR="00C43951" w:rsidRPr="008D04DE">
        <w:rPr>
          <w:i/>
          <w:iCs/>
          <w:color w:val="76923C" w:themeColor="accent3" w:themeShade="BF"/>
          <w:sz w:val="24"/>
          <w:szCs w:val="24"/>
        </w:rPr>
        <w:t xml:space="preserve">elevated privileges account </w:t>
      </w:r>
      <w:r w:rsidRPr="008D04DE">
        <w:rPr>
          <w:i/>
          <w:iCs/>
          <w:color w:val="76923C" w:themeColor="accent3" w:themeShade="BF"/>
          <w:sz w:val="24"/>
          <w:szCs w:val="24"/>
        </w:rPr>
        <w:t xml:space="preserve">is </w:t>
      </w:r>
      <w:r w:rsidR="00462BF0">
        <w:rPr>
          <w:i/>
          <w:iCs/>
          <w:color w:val="76923C" w:themeColor="accent3" w:themeShade="BF"/>
          <w:sz w:val="24"/>
          <w:szCs w:val="24"/>
        </w:rPr>
        <w:t xml:space="preserve">still </w:t>
      </w:r>
      <w:r w:rsidRPr="008D04DE">
        <w:rPr>
          <w:i/>
          <w:iCs/>
          <w:color w:val="76923C" w:themeColor="accent3" w:themeShade="BF"/>
          <w:sz w:val="24"/>
          <w:szCs w:val="24"/>
        </w:rPr>
        <w:t>logged in</w:t>
      </w:r>
      <w:r w:rsidRPr="008D04DE">
        <w:rPr>
          <w:i/>
          <w:iCs/>
          <w:sz w:val="24"/>
          <w:szCs w:val="24"/>
        </w:rPr>
        <w:t>,</w:t>
      </w:r>
      <w:r w:rsidRPr="008D04DE">
        <w:rPr>
          <w:sz w:val="24"/>
          <w:szCs w:val="24"/>
        </w:rPr>
        <w:t xml:space="preserve"> </w:t>
      </w:r>
      <w:r w:rsidR="005B2E6D" w:rsidRPr="008D04DE">
        <w:rPr>
          <w:i/>
          <w:iCs/>
          <w:sz w:val="24"/>
          <w:szCs w:val="24"/>
        </w:rPr>
        <w:t>the</w:t>
      </w:r>
      <w:r w:rsidR="00E3340A" w:rsidRPr="008D04DE">
        <w:rPr>
          <w:i/>
          <w:iCs/>
          <w:sz w:val="24"/>
          <w:szCs w:val="24"/>
        </w:rPr>
        <w:t xml:space="preserve"> </w:t>
      </w:r>
      <w:r w:rsidR="00B02A24" w:rsidRPr="008D04DE">
        <w:rPr>
          <w:i/>
          <w:iCs/>
          <w:color w:val="0070C0"/>
          <w:sz w:val="24"/>
          <w:szCs w:val="24"/>
        </w:rPr>
        <w:t xml:space="preserve">CT user with </w:t>
      </w:r>
      <w:r w:rsidR="00EE7A97" w:rsidRPr="008D04DE">
        <w:rPr>
          <w:i/>
          <w:iCs/>
          <w:color w:val="0070C0"/>
          <w:sz w:val="24"/>
          <w:szCs w:val="24"/>
        </w:rPr>
        <w:t xml:space="preserve">his </w:t>
      </w:r>
      <w:r w:rsidRPr="008D04DE">
        <w:rPr>
          <w:i/>
          <w:iCs/>
          <w:color w:val="0070C0"/>
          <w:sz w:val="24"/>
          <w:szCs w:val="24"/>
        </w:rPr>
        <w:t xml:space="preserve">CT </w:t>
      </w:r>
      <w:r w:rsidR="00B02A24" w:rsidRPr="008D04DE">
        <w:rPr>
          <w:i/>
          <w:iCs/>
          <w:color w:val="0070C0"/>
          <w:sz w:val="24"/>
          <w:szCs w:val="24"/>
        </w:rPr>
        <w:t xml:space="preserve">account </w:t>
      </w:r>
      <w:r w:rsidR="00B02A24" w:rsidRPr="008D04DE">
        <w:rPr>
          <w:i/>
          <w:iCs/>
          <w:sz w:val="24"/>
          <w:szCs w:val="24"/>
        </w:rPr>
        <w:t xml:space="preserve">(username and password </w:t>
      </w:r>
      <w:r w:rsidRPr="008D04DE">
        <w:rPr>
          <w:i/>
          <w:iCs/>
          <w:sz w:val="24"/>
          <w:szCs w:val="24"/>
        </w:rPr>
        <w:t>credentials</w:t>
      </w:r>
      <w:r w:rsidR="00B02A24" w:rsidRPr="008D04DE">
        <w:rPr>
          <w:i/>
          <w:iCs/>
          <w:sz w:val="24"/>
          <w:szCs w:val="24"/>
        </w:rPr>
        <w:t>), will start up the Curator Tool</w:t>
      </w:r>
      <w:r w:rsidR="0055697F" w:rsidRPr="008D04DE">
        <w:rPr>
          <w:i/>
          <w:iCs/>
          <w:sz w:val="24"/>
          <w:szCs w:val="24"/>
        </w:rPr>
        <w:t xml:space="preserve"> and connect the CT to the server (details below)</w:t>
      </w:r>
    </w:p>
    <w:p w14:paraId="3C075494" w14:textId="238EBFEA" w:rsidR="00A16B95" w:rsidRPr="008D04DE" w:rsidRDefault="00A16B95" w:rsidP="008D04DE">
      <w:pPr>
        <w:pStyle w:val="ListParagraph"/>
        <w:numPr>
          <w:ilvl w:val="0"/>
          <w:numId w:val="18"/>
        </w:numPr>
        <w:rPr>
          <w:sz w:val="24"/>
          <w:szCs w:val="24"/>
        </w:rPr>
      </w:pPr>
      <w:r w:rsidRPr="008D04DE">
        <w:rPr>
          <w:i/>
          <w:iCs/>
          <w:color w:val="0070C0"/>
          <w:sz w:val="24"/>
          <w:szCs w:val="24"/>
        </w:rPr>
        <w:t xml:space="preserve">the CT account user </w:t>
      </w:r>
      <w:r w:rsidRPr="008D04DE">
        <w:rPr>
          <w:sz w:val="24"/>
          <w:szCs w:val="24"/>
        </w:rPr>
        <w:t>must make the database accessible to all users</w:t>
      </w:r>
    </w:p>
    <w:p w14:paraId="11D33510" w14:textId="4B5E3DD6" w:rsidR="0055697F" w:rsidRPr="00290BF7" w:rsidRDefault="0055697F" w:rsidP="0055697F">
      <w:pPr>
        <w:pStyle w:val="ListParagraph"/>
        <w:numPr>
          <w:ilvl w:val="0"/>
          <w:numId w:val="18"/>
        </w:numPr>
        <w:rPr>
          <w:i/>
          <w:iCs/>
          <w:color w:val="0070C0"/>
          <w:sz w:val="24"/>
          <w:szCs w:val="24"/>
        </w:rPr>
      </w:pPr>
      <w:r w:rsidRPr="008D04DE">
        <w:rPr>
          <w:i/>
          <w:iCs/>
          <w:color w:val="0070C0"/>
          <w:sz w:val="24"/>
          <w:szCs w:val="24"/>
        </w:rPr>
        <w:t xml:space="preserve">the CT account user </w:t>
      </w:r>
      <w:r w:rsidRPr="008D04DE">
        <w:rPr>
          <w:i/>
          <w:iCs/>
          <w:sz w:val="24"/>
          <w:szCs w:val="24"/>
        </w:rPr>
        <w:t xml:space="preserve">reboots </w:t>
      </w:r>
      <w:r w:rsidRPr="008D04DE">
        <w:rPr>
          <w:sz w:val="24"/>
          <w:szCs w:val="24"/>
        </w:rPr>
        <w:t>the PC (a cold boot) and then</w:t>
      </w:r>
      <w:r w:rsidRPr="008D04DE">
        <w:rPr>
          <w:i/>
          <w:iCs/>
          <w:sz w:val="24"/>
          <w:szCs w:val="24"/>
        </w:rPr>
        <w:t xml:space="preserve"> the CT user logins in </w:t>
      </w:r>
      <w:r w:rsidRPr="00290BF7">
        <w:rPr>
          <w:i/>
          <w:iCs/>
          <w:color w:val="0070C0"/>
          <w:sz w:val="24"/>
          <w:szCs w:val="24"/>
        </w:rPr>
        <w:t xml:space="preserve">using his Windows account </w:t>
      </w:r>
    </w:p>
    <w:tbl>
      <w:tblPr>
        <w:tblW w:w="9648" w:type="dxa"/>
        <w:tblLayout w:type="fixed"/>
        <w:tblLook w:val="04A0" w:firstRow="1" w:lastRow="0" w:firstColumn="1" w:lastColumn="0" w:noHBand="0" w:noVBand="1"/>
      </w:tblPr>
      <w:tblGrid>
        <w:gridCol w:w="815"/>
        <w:gridCol w:w="8833"/>
      </w:tblGrid>
      <w:tr w:rsidR="007001A8" w:rsidRPr="00597272" w14:paraId="1E11807E" w14:textId="77777777" w:rsidTr="006F445F">
        <w:tc>
          <w:tcPr>
            <w:tcW w:w="815" w:type="dxa"/>
          </w:tcPr>
          <w:p w14:paraId="6C2AB57B" w14:textId="77777777" w:rsidR="007001A8" w:rsidRPr="00597272" w:rsidRDefault="007001A8" w:rsidP="006F445F">
            <w:pPr>
              <w:pStyle w:val="NormalInTble"/>
              <w:jc w:val="right"/>
              <w:rPr>
                <w:b/>
              </w:rPr>
            </w:pPr>
            <w:bookmarkStart w:id="25" w:name="_Toc457572805"/>
            <w:r w:rsidRPr="000408B5">
              <w:rPr>
                <w:noProof/>
              </w:rPr>
              <w:drawing>
                <wp:inline distT="0" distB="0" distL="0" distR="0" wp14:anchorId="207B28A8" wp14:editId="2FD3886E">
                  <wp:extent cx="457200" cy="480290"/>
                  <wp:effectExtent l="0" t="0" r="0" b="0"/>
                  <wp:docPr id="1019124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413007" name=""/>
                          <pic:cNvPicPr/>
                        </pic:nvPicPr>
                        <pic:blipFill>
                          <a:blip r:embed="rId23"/>
                          <a:stretch>
                            <a:fillRect/>
                          </a:stretch>
                        </pic:blipFill>
                        <pic:spPr>
                          <a:xfrm>
                            <a:off x="0" y="0"/>
                            <a:ext cx="457200" cy="480290"/>
                          </a:xfrm>
                          <a:prstGeom prst="rect">
                            <a:avLst/>
                          </a:prstGeom>
                        </pic:spPr>
                      </pic:pic>
                    </a:graphicData>
                  </a:graphic>
                </wp:inline>
              </w:drawing>
            </w:r>
          </w:p>
        </w:tc>
        <w:tc>
          <w:tcPr>
            <w:tcW w:w="8833" w:type="dxa"/>
          </w:tcPr>
          <w:p w14:paraId="6B539D94" w14:textId="76175C20" w:rsidR="00462BF0" w:rsidRDefault="007001A8" w:rsidP="006F445F">
            <w:pPr>
              <w:pStyle w:val="NormalInTble"/>
            </w:pPr>
            <w:r>
              <w:t xml:space="preserve">An alternative to the </w:t>
            </w:r>
            <w:r w:rsidR="00290BF7">
              <w:t>four</w:t>
            </w:r>
            <w:r>
              <w:t xml:space="preserve"> steps above is to use Microsoft’s SQL Server Management Studio (SSMS).  SSMS is not part of the CT installation, but can be done separately.  When SSMS is installed, then the person installing the CT can complete </w:t>
            </w:r>
            <w:r w:rsidR="00462BF0">
              <w:t xml:space="preserve">an </w:t>
            </w:r>
            <w:r>
              <w:t xml:space="preserve">equivalent </w:t>
            </w:r>
            <w:r w:rsidR="00462BF0">
              <w:t xml:space="preserve">to </w:t>
            </w:r>
            <w:r>
              <w:t>step</w:t>
            </w:r>
            <w:r w:rsidR="00462BF0">
              <w:t xml:space="preserve"> 3 </w:t>
            </w:r>
            <w:r>
              <w:t xml:space="preserve">and </w:t>
            </w:r>
            <w:r w:rsidR="00462BF0">
              <w:t xml:space="preserve">will </w:t>
            </w:r>
            <w:r>
              <w:t xml:space="preserve">not need to involve the CT user </w:t>
            </w:r>
            <w:r w:rsidR="00462BF0">
              <w:t xml:space="preserve">in </w:t>
            </w:r>
            <w:r>
              <w:t>complet</w:t>
            </w:r>
            <w:r w:rsidR="00462BF0">
              <w:t>ing</w:t>
            </w:r>
            <w:r>
              <w:t xml:space="preserve"> step 3.  </w:t>
            </w:r>
            <w:hyperlink w:anchor="appendixA" w:history="1">
              <w:r w:rsidR="00462BF0" w:rsidRPr="00462BF0">
                <w:rPr>
                  <w:rStyle w:val="Hyperlink"/>
                </w:rPr>
                <w:t>Refer to Appendix A for details.</w:t>
              </w:r>
            </w:hyperlink>
          </w:p>
          <w:p w14:paraId="2C7375C8" w14:textId="77777777" w:rsidR="007001A8" w:rsidRDefault="007001A8" w:rsidP="006F445F">
            <w:pPr>
              <w:pStyle w:val="NormalInTble"/>
            </w:pPr>
            <w:r>
              <w:t xml:space="preserve">However, </w:t>
            </w:r>
            <w:r w:rsidR="00462BF0">
              <w:t xml:space="preserve">after the SSMS alternative method has been completed, </w:t>
            </w:r>
            <w:r>
              <w:t>the CT user will need to set up their CT connection to the server as described in step 2</w:t>
            </w:r>
            <w:r w:rsidR="00462BF0">
              <w:t>.  At that point the CT user should have full access to their GG database.</w:t>
            </w:r>
          </w:p>
          <w:p w14:paraId="3D812266" w14:textId="3029EB91" w:rsidR="00462BF0" w:rsidRPr="009E61E8" w:rsidRDefault="00462BF0" w:rsidP="006F445F">
            <w:pPr>
              <w:pStyle w:val="NormalInTble"/>
            </w:pPr>
          </w:p>
        </w:tc>
      </w:tr>
    </w:tbl>
    <w:p w14:paraId="1CD26499" w14:textId="48ADCE62" w:rsidR="007001A8" w:rsidRDefault="0086143A" w:rsidP="0086143A">
      <w:pPr>
        <w:pStyle w:val="Heading5"/>
      </w:pPr>
      <w:bookmarkStart w:id="26" w:name="_Toc194052827"/>
      <w:r>
        <w:t>Connect</w:t>
      </w:r>
      <w:r>
        <w:rPr>
          <w:spacing w:val="-7"/>
        </w:rPr>
        <w:t xml:space="preserve"> </w:t>
      </w:r>
      <w:r>
        <w:t>the</w:t>
      </w:r>
      <w:r>
        <w:rPr>
          <w:spacing w:val="-7"/>
        </w:rPr>
        <w:t xml:space="preserve"> </w:t>
      </w:r>
      <w:r>
        <w:t>CT</w:t>
      </w:r>
      <w:r>
        <w:rPr>
          <w:spacing w:val="-8"/>
        </w:rPr>
        <w:t xml:space="preserve"> </w:t>
      </w:r>
      <w:r>
        <w:t>to</w:t>
      </w:r>
      <w:r>
        <w:rPr>
          <w:spacing w:val="-7"/>
        </w:rPr>
        <w:t xml:space="preserve"> </w:t>
      </w:r>
      <w:r>
        <w:t>the</w:t>
      </w:r>
      <w:r>
        <w:rPr>
          <w:spacing w:val="-8"/>
        </w:rPr>
        <w:t xml:space="preserve"> </w:t>
      </w:r>
      <w:r>
        <w:t>Correct</w:t>
      </w:r>
      <w:r>
        <w:rPr>
          <w:spacing w:val="-6"/>
        </w:rPr>
        <w:t xml:space="preserve"> </w:t>
      </w:r>
      <w:r>
        <w:t>Server</w:t>
      </w:r>
      <w:bookmarkStart w:id="27" w:name="connect_to_server"/>
      <w:bookmarkEnd w:id="25"/>
      <w:bookmarkEnd w:id="26"/>
      <w:bookmarkEnd w:id="27"/>
      <w:r w:rsidR="008D04DE">
        <w:t xml:space="preserve"> </w:t>
      </w:r>
    </w:p>
    <w:p w14:paraId="2CC18304" w14:textId="25899B02" w:rsidR="0086143A" w:rsidRPr="00121FD0" w:rsidRDefault="008D04DE" w:rsidP="007001A8">
      <w:pPr>
        <w:pStyle w:val="Heading5Like"/>
      </w:pPr>
      <w:r>
        <w:t xml:space="preserve">(step </w:t>
      </w:r>
      <w:r w:rsidR="009E2F42">
        <w:t>2</w:t>
      </w:r>
      <w:r>
        <w:t>)</w:t>
      </w:r>
    </w:p>
    <w:p w14:paraId="0575211B" w14:textId="288E9EF1" w:rsidR="00194BF5" w:rsidRDefault="008D04DE" w:rsidP="0086143A">
      <w:r>
        <w:t>T</w:t>
      </w:r>
      <w:r w:rsidR="0086143A">
        <w:rPr>
          <w:spacing w:val="-6"/>
        </w:rPr>
        <w:t xml:space="preserve">he </w:t>
      </w:r>
      <w:r w:rsidR="0086143A" w:rsidRPr="00194BF5">
        <w:rPr>
          <w:i/>
          <w:iCs/>
          <w:color w:val="0070C0"/>
          <w:spacing w:val="-6"/>
        </w:rPr>
        <w:t xml:space="preserve">CT user </w:t>
      </w:r>
      <w:r w:rsidR="0086143A" w:rsidRPr="00194BF5">
        <w:rPr>
          <w:i/>
          <w:iCs/>
          <w:color w:val="0070C0"/>
        </w:rPr>
        <w:t>starts</w:t>
      </w:r>
      <w:r w:rsidR="0086143A" w:rsidRPr="00194BF5">
        <w:rPr>
          <w:color w:val="0070C0"/>
          <w:spacing w:val="-5"/>
        </w:rPr>
        <w:t xml:space="preserve"> </w:t>
      </w:r>
      <w:r>
        <w:rPr>
          <w:spacing w:val="-5"/>
        </w:rPr>
        <w:t>the PC</w:t>
      </w:r>
      <w:r w:rsidR="00194BF5">
        <w:rPr>
          <w:spacing w:val="-5"/>
        </w:rPr>
        <w:t xml:space="preserve">, logins into </w:t>
      </w:r>
      <w:r>
        <w:rPr>
          <w:spacing w:val="-5"/>
        </w:rPr>
        <w:t>Windows</w:t>
      </w:r>
      <w:r w:rsidR="00194BF5">
        <w:rPr>
          <w:spacing w:val="-5"/>
        </w:rPr>
        <w:t xml:space="preserve">, </w:t>
      </w:r>
      <w:r>
        <w:rPr>
          <w:spacing w:val="-5"/>
        </w:rPr>
        <w:t xml:space="preserve">and then starts </w:t>
      </w:r>
      <w:r w:rsidR="0086143A">
        <w:t>the</w:t>
      </w:r>
      <w:r w:rsidR="0086143A">
        <w:rPr>
          <w:spacing w:val="-6"/>
        </w:rPr>
        <w:t xml:space="preserve"> </w:t>
      </w:r>
      <w:r w:rsidR="0086143A">
        <w:t>CT</w:t>
      </w:r>
      <w:r>
        <w:t>.</w:t>
      </w:r>
      <w:r w:rsidR="00194BF5">
        <w:br/>
      </w:r>
      <w:r>
        <w:t xml:space="preserve"> </w:t>
      </w:r>
      <w:r w:rsidR="00194BF5">
        <w:rPr>
          <w:rFonts w:ascii="Calibri" w:eastAsia="Calibri" w:hAnsi="Calibri" w:cs="Calibri"/>
          <w:noProof/>
          <w:sz w:val="20"/>
          <w:szCs w:val="20"/>
        </w:rPr>
        <w:drawing>
          <wp:inline distT="0" distB="0" distL="0" distR="0" wp14:anchorId="7D9D73EC" wp14:editId="4CC65FFE">
            <wp:extent cx="1417864" cy="1153940"/>
            <wp:effectExtent l="19050" t="0" r="0" b="0"/>
            <wp:docPr id="52" name="Picture 5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screenshot of a computer&#10;&#10;Description automatically generated"/>
                    <pic:cNvPicPr>
                      <a:picLocks noChangeAspect="1" noChangeArrowheads="1"/>
                    </pic:cNvPicPr>
                  </pic:nvPicPr>
                  <pic:blipFill>
                    <a:blip r:embed="rId46" cstate="print"/>
                    <a:srcRect/>
                    <a:stretch>
                      <a:fillRect/>
                    </a:stretch>
                  </pic:blipFill>
                  <pic:spPr bwMode="auto">
                    <a:xfrm>
                      <a:off x="0" y="0"/>
                      <a:ext cx="1421334" cy="1156764"/>
                    </a:xfrm>
                    <a:prstGeom prst="rect">
                      <a:avLst/>
                    </a:prstGeom>
                    <a:noFill/>
                    <a:ln w="9525">
                      <a:noFill/>
                      <a:miter lim="800000"/>
                      <a:headEnd/>
                      <a:tailEnd/>
                    </a:ln>
                  </pic:spPr>
                </pic:pic>
              </a:graphicData>
            </a:graphic>
          </wp:inline>
        </w:drawing>
      </w:r>
    </w:p>
    <w:p w14:paraId="4D14B71D" w14:textId="77777777" w:rsidR="00194BF5" w:rsidRDefault="00194BF5" w:rsidP="0086143A"/>
    <w:tbl>
      <w:tblPr>
        <w:tblW w:w="9648" w:type="dxa"/>
        <w:tblLayout w:type="fixed"/>
        <w:tblLook w:val="04A0" w:firstRow="1" w:lastRow="0" w:firstColumn="1" w:lastColumn="0" w:noHBand="0" w:noVBand="1"/>
      </w:tblPr>
      <w:tblGrid>
        <w:gridCol w:w="815"/>
        <w:gridCol w:w="8833"/>
      </w:tblGrid>
      <w:tr w:rsidR="00194BF5" w:rsidRPr="00597272" w14:paraId="6CD8499D" w14:textId="77777777" w:rsidTr="006F445F">
        <w:tc>
          <w:tcPr>
            <w:tcW w:w="815" w:type="dxa"/>
          </w:tcPr>
          <w:p w14:paraId="4DAC2276" w14:textId="77777777" w:rsidR="00194BF5" w:rsidRPr="00597272" w:rsidRDefault="00194BF5" w:rsidP="006F445F">
            <w:pPr>
              <w:pStyle w:val="NormalInTble"/>
              <w:jc w:val="right"/>
              <w:rPr>
                <w:b/>
              </w:rPr>
            </w:pPr>
            <w:r w:rsidRPr="009B78BF">
              <w:rPr>
                <w:noProof/>
                <w:sz w:val="20"/>
                <w:szCs w:val="20"/>
              </w:rPr>
              <w:lastRenderedPageBreak/>
              <w:drawing>
                <wp:inline distT="0" distB="0" distL="0" distR="0" wp14:anchorId="408CF875" wp14:editId="7B24740C">
                  <wp:extent cx="380365" cy="457835"/>
                  <wp:effectExtent l="0" t="0" r="635" b="0"/>
                  <wp:docPr id="18426258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9"/>
                          <a:stretch>
                            <a:fillRect/>
                          </a:stretch>
                        </pic:blipFill>
                        <pic:spPr>
                          <a:xfrm>
                            <a:off x="0" y="0"/>
                            <a:ext cx="380365" cy="457835"/>
                          </a:xfrm>
                          <a:prstGeom prst="rect">
                            <a:avLst/>
                          </a:prstGeom>
                        </pic:spPr>
                      </pic:pic>
                    </a:graphicData>
                  </a:graphic>
                </wp:inline>
              </w:drawing>
            </w:r>
          </w:p>
        </w:tc>
        <w:tc>
          <w:tcPr>
            <w:tcW w:w="8833" w:type="dxa"/>
          </w:tcPr>
          <w:p w14:paraId="5FB2E3C1" w14:textId="3A4AA1D7" w:rsidR="00194BF5" w:rsidRPr="009E61E8" w:rsidRDefault="00194BF5" w:rsidP="006F445F">
            <w:pPr>
              <w:pStyle w:val="NormalInTble"/>
            </w:pPr>
            <w:r>
              <w:t>The CT must be connected to the</w:t>
            </w:r>
            <w:r>
              <w:rPr>
                <w:spacing w:val="-5"/>
              </w:rPr>
              <w:t xml:space="preserve"> </w:t>
            </w:r>
            <w:r>
              <w:t>correct</w:t>
            </w:r>
            <w:r>
              <w:rPr>
                <w:spacing w:val="-6"/>
              </w:rPr>
              <w:t xml:space="preserve"> </w:t>
            </w:r>
            <w:r>
              <w:t>server.</w:t>
            </w:r>
            <w:r>
              <w:rPr>
                <w:spacing w:val="93"/>
                <w:w w:val="99"/>
              </w:rPr>
              <w:t xml:space="preserve"> </w:t>
            </w:r>
            <w:r w:rsidR="00462BF0">
              <w:rPr>
                <w:spacing w:val="93"/>
                <w:w w:val="99"/>
              </w:rPr>
              <w:br/>
            </w:r>
            <w:r>
              <w:t>For</w:t>
            </w:r>
            <w:r>
              <w:rPr>
                <w:spacing w:val="-8"/>
              </w:rPr>
              <w:t xml:space="preserve"> </w:t>
            </w:r>
            <w:r>
              <w:t>NPGS,</w:t>
            </w:r>
            <w:r>
              <w:rPr>
                <w:spacing w:val="-5"/>
              </w:rPr>
              <w:t xml:space="preserve"> </w:t>
            </w:r>
            <w:r>
              <w:t>the</w:t>
            </w:r>
            <w:r>
              <w:rPr>
                <w:spacing w:val="-7"/>
              </w:rPr>
              <w:t xml:space="preserve"> </w:t>
            </w:r>
            <w:r>
              <w:t>server</w:t>
            </w:r>
            <w:r>
              <w:rPr>
                <w:spacing w:val="-7"/>
              </w:rPr>
              <w:t xml:space="preserve"> </w:t>
            </w:r>
            <w:r>
              <w:t>name</w:t>
            </w:r>
            <w:r>
              <w:rPr>
                <w:spacing w:val="-8"/>
              </w:rPr>
              <w:t xml:space="preserve"> </w:t>
            </w:r>
            <w:r>
              <w:t>is:</w:t>
            </w:r>
            <w:r>
              <w:rPr>
                <w:spacing w:val="38"/>
              </w:rPr>
              <w:t xml:space="preserve"> </w:t>
            </w:r>
            <w:r>
              <w:rPr>
                <w:b/>
              </w:rPr>
              <w:t xml:space="preserve">npgsweb.ars-grin.gov </w:t>
            </w:r>
            <w:r>
              <w:rPr>
                <w:b/>
              </w:rPr>
              <w:br/>
            </w:r>
            <w:r>
              <w:rPr>
                <w:b/>
              </w:rPr>
              <w:br/>
            </w:r>
            <w:r>
              <w:rPr>
                <w:bCs/>
              </w:rPr>
              <w:t>D</w:t>
            </w:r>
            <w:r w:rsidRPr="00194BF5">
              <w:rPr>
                <w:bCs/>
              </w:rPr>
              <w:t xml:space="preserve">etailed server connection directions </w:t>
            </w:r>
            <w:r>
              <w:rPr>
                <w:bCs/>
              </w:rPr>
              <w:t>(</w:t>
            </w:r>
            <w:r w:rsidRPr="00194BF5">
              <w:rPr>
                <w:bCs/>
              </w:rPr>
              <w:t>if needed</w:t>
            </w:r>
            <w:r>
              <w:rPr>
                <w:bCs/>
              </w:rPr>
              <w:t>)</w:t>
            </w:r>
            <w:r w:rsidRPr="00194BF5">
              <w:rPr>
                <w:bCs/>
              </w:rPr>
              <w:t xml:space="preserve"> are online at </w:t>
            </w:r>
            <w:hyperlink r:id="rId47" w:history="1">
              <w:r w:rsidRPr="00194BF5">
                <w:rPr>
                  <w:rStyle w:val="Hyperlink"/>
                  <w:bCs/>
                </w:rPr>
                <w:t>http://grin-global.org/docs/gg_connecting_to_servers.pdf</w:t>
              </w:r>
            </w:hyperlink>
            <w:r>
              <w:rPr>
                <w:bCs/>
              </w:rPr>
              <w:t xml:space="preserve">  A brief summary </w:t>
            </w:r>
            <w:r w:rsidR="00A352C8">
              <w:rPr>
                <w:bCs/>
              </w:rPr>
              <w:t xml:space="preserve">using an NPGS example is </w:t>
            </w:r>
            <w:r w:rsidR="00462BF0">
              <w:rPr>
                <w:bCs/>
              </w:rPr>
              <w:t xml:space="preserve">shown </w:t>
            </w:r>
            <w:r w:rsidR="00A352C8">
              <w:rPr>
                <w:bCs/>
              </w:rPr>
              <w:t xml:space="preserve">below. </w:t>
            </w:r>
          </w:p>
        </w:tc>
      </w:tr>
    </w:tbl>
    <w:p w14:paraId="7D11ADD3" w14:textId="62A57D75" w:rsidR="00FB75CE" w:rsidRDefault="0086143A" w:rsidP="0086143A">
      <w:pPr>
        <w:rPr>
          <w:rFonts w:ascii="Calibri"/>
        </w:rPr>
      </w:pPr>
      <w:r>
        <w:t>Start</w:t>
      </w:r>
      <w:r>
        <w:rPr>
          <w:spacing w:val="-6"/>
        </w:rPr>
        <w:t xml:space="preserve"> </w:t>
      </w:r>
      <w:r>
        <w:t>the</w:t>
      </w:r>
      <w:r>
        <w:rPr>
          <w:spacing w:val="-6"/>
        </w:rPr>
        <w:t xml:space="preserve"> </w:t>
      </w:r>
      <w:r>
        <w:rPr>
          <w:lang w:eastAsia="zh-CN"/>
        </w:rPr>
        <w:t>Curator Tool</w:t>
      </w:r>
      <w:r w:rsidR="00194BF5">
        <w:t xml:space="preserve">.  </w:t>
      </w:r>
      <w:r>
        <w:t>When</w:t>
      </w:r>
      <w:r>
        <w:rPr>
          <w:spacing w:val="-5"/>
        </w:rPr>
        <w:t xml:space="preserve"> </w:t>
      </w:r>
      <w:r>
        <w:t>the</w:t>
      </w:r>
      <w:r>
        <w:rPr>
          <w:spacing w:val="-5"/>
        </w:rPr>
        <w:t xml:space="preserve"> </w:t>
      </w:r>
      <w:r>
        <w:t>Curator</w:t>
      </w:r>
      <w:r>
        <w:rPr>
          <w:spacing w:val="-6"/>
        </w:rPr>
        <w:t xml:space="preserve"> </w:t>
      </w:r>
      <w:r>
        <w:t>Tool</w:t>
      </w:r>
      <w:r>
        <w:rPr>
          <w:spacing w:val="-6"/>
        </w:rPr>
        <w:t xml:space="preserve"> </w:t>
      </w:r>
      <w:r>
        <w:t>starts</w:t>
      </w:r>
      <w:r>
        <w:rPr>
          <w:spacing w:val="-6"/>
        </w:rPr>
        <w:t xml:space="preserve"> </w:t>
      </w:r>
      <w:r>
        <w:t>running,</w:t>
      </w:r>
      <w:r>
        <w:rPr>
          <w:spacing w:val="-6"/>
        </w:rPr>
        <w:t xml:space="preserve"> </w:t>
      </w:r>
      <w:r>
        <w:t>its</w:t>
      </w:r>
      <w:r>
        <w:rPr>
          <w:spacing w:val="-6"/>
        </w:rPr>
        <w:t xml:space="preserve"> </w:t>
      </w:r>
      <w:r>
        <w:t>Login</w:t>
      </w:r>
      <w:r>
        <w:rPr>
          <w:spacing w:val="-5"/>
        </w:rPr>
        <w:t xml:space="preserve"> </w:t>
      </w:r>
      <w:r>
        <w:t>Screen</w:t>
      </w:r>
      <w:r>
        <w:rPr>
          <w:spacing w:val="-6"/>
        </w:rPr>
        <w:t xml:space="preserve"> </w:t>
      </w:r>
      <w:r>
        <w:t>will</w:t>
      </w:r>
      <w:r>
        <w:rPr>
          <w:spacing w:val="-5"/>
        </w:rPr>
        <w:t xml:space="preserve"> </w:t>
      </w:r>
      <w:r>
        <w:t>display.</w:t>
      </w:r>
      <w:r>
        <w:rPr>
          <w:spacing w:val="-5"/>
        </w:rPr>
        <w:t xml:space="preserve"> </w:t>
      </w:r>
      <w:r>
        <w:t>You</w:t>
      </w:r>
      <w:r>
        <w:rPr>
          <w:spacing w:val="-6"/>
        </w:rPr>
        <w:t xml:space="preserve"> </w:t>
      </w:r>
      <w:r>
        <w:t>should</w:t>
      </w:r>
      <w:r>
        <w:rPr>
          <w:spacing w:val="-6"/>
        </w:rPr>
        <w:t xml:space="preserve"> </w:t>
      </w:r>
      <w:r>
        <w:t>immediately</w:t>
      </w:r>
      <w:r>
        <w:rPr>
          <w:spacing w:val="-5"/>
        </w:rPr>
        <w:t xml:space="preserve"> </w:t>
      </w:r>
      <w:r>
        <w:t>click</w:t>
      </w:r>
      <w:r>
        <w:rPr>
          <w:spacing w:val="-6"/>
        </w:rPr>
        <w:t xml:space="preserve"> </w:t>
      </w:r>
      <w:r>
        <w:t>on</w:t>
      </w:r>
      <w:r>
        <w:rPr>
          <w:spacing w:val="-4"/>
        </w:rPr>
        <w:t xml:space="preserve"> </w:t>
      </w:r>
      <w:r>
        <w:t xml:space="preserve">the </w:t>
      </w:r>
      <w:r>
        <w:rPr>
          <w:rFonts w:ascii="Calibri"/>
          <w:b/>
        </w:rPr>
        <w:t>Edit</w:t>
      </w:r>
      <w:r>
        <w:rPr>
          <w:rFonts w:ascii="Calibri"/>
          <w:b/>
          <w:spacing w:val="-7"/>
        </w:rPr>
        <w:t xml:space="preserve"> </w:t>
      </w:r>
      <w:r>
        <w:rPr>
          <w:rFonts w:ascii="Calibri"/>
          <w:b/>
        </w:rPr>
        <w:t>Server</w:t>
      </w:r>
      <w:r>
        <w:rPr>
          <w:rFonts w:ascii="Calibri"/>
          <w:b/>
          <w:spacing w:val="-6"/>
        </w:rPr>
        <w:t xml:space="preserve"> </w:t>
      </w:r>
      <w:r>
        <w:rPr>
          <w:rFonts w:ascii="Calibri"/>
          <w:b/>
        </w:rPr>
        <w:t>List</w:t>
      </w:r>
      <w:r>
        <w:rPr>
          <w:rFonts w:ascii="Calibri"/>
          <w:b/>
          <w:spacing w:val="-9"/>
        </w:rPr>
        <w:t xml:space="preserve"> </w:t>
      </w:r>
      <w:r>
        <w:rPr>
          <w:rFonts w:ascii="Calibri"/>
        </w:rPr>
        <w:t>button</w:t>
      </w:r>
      <w:r w:rsidR="00FB75CE">
        <w:rPr>
          <w:rFonts w:ascii="Calibri"/>
        </w:rPr>
        <w:t>. The table directly below these images has details.</w:t>
      </w:r>
      <w:r>
        <w:rPr>
          <w:rFonts w:ascii="Calibri"/>
        </w:rPr>
        <w:br/>
      </w:r>
      <w:r>
        <w:rPr>
          <w:noProof/>
        </w:rPr>
        <w:drawing>
          <wp:inline distT="0" distB="0" distL="0" distR="0" wp14:anchorId="0E0C71AC" wp14:editId="0E717F3F">
            <wp:extent cx="2354035" cy="1840221"/>
            <wp:effectExtent l="19050" t="0" r="8165" b="0"/>
            <wp:docPr id="60" name="Picture 60" descr="C:\Users\MartyR\AppData\Local\Temp\SNAGHTML116a2d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MartyR\AppData\Local\Temp\SNAGHTML116a2dd2.PNG"/>
                    <pic:cNvPicPr>
                      <a:picLocks noChangeAspect="1" noChangeArrowheads="1"/>
                    </pic:cNvPicPr>
                  </pic:nvPicPr>
                  <pic:blipFill>
                    <a:blip r:embed="rId48" cstate="print"/>
                    <a:srcRect/>
                    <a:stretch>
                      <a:fillRect/>
                    </a:stretch>
                  </pic:blipFill>
                  <pic:spPr bwMode="auto">
                    <a:xfrm>
                      <a:off x="0" y="0"/>
                      <a:ext cx="2356239" cy="1841944"/>
                    </a:xfrm>
                    <a:prstGeom prst="rect">
                      <a:avLst/>
                    </a:prstGeom>
                    <a:noFill/>
                    <a:ln w="9525">
                      <a:noFill/>
                      <a:miter lim="800000"/>
                      <a:headEnd/>
                      <a:tailEnd/>
                    </a:ln>
                  </pic:spPr>
                </pic:pic>
              </a:graphicData>
            </a:graphic>
          </wp:inline>
        </w:drawing>
      </w:r>
      <w:r>
        <w:rPr>
          <w:rFonts w:ascii="Calibri" w:eastAsia="Calibri" w:hAnsi="Calibri" w:cs="Calibri"/>
          <w:noProof/>
          <w:sz w:val="20"/>
          <w:szCs w:val="20"/>
        </w:rPr>
        <w:drawing>
          <wp:inline distT="0" distB="0" distL="0" distR="0" wp14:anchorId="332B4A5C" wp14:editId="1ED08749">
            <wp:extent cx="3403374" cy="2215242"/>
            <wp:effectExtent l="19050" t="0" r="6576"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9" cstate="print"/>
                    <a:srcRect/>
                    <a:stretch>
                      <a:fillRect/>
                    </a:stretch>
                  </pic:blipFill>
                  <pic:spPr bwMode="auto">
                    <a:xfrm>
                      <a:off x="0" y="0"/>
                      <a:ext cx="3403664" cy="2215431"/>
                    </a:xfrm>
                    <a:prstGeom prst="rect">
                      <a:avLst/>
                    </a:prstGeom>
                    <a:noFill/>
                    <a:ln w="9525">
                      <a:noFill/>
                      <a:miter lim="800000"/>
                      <a:headEnd/>
                      <a:tailEnd/>
                    </a:ln>
                  </pic:spPr>
                </pic:pic>
              </a:graphicData>
            </a:graphic>
          </wp:inline>
        </w:drawing>
      </w:r>
    </w:p>
    <w:p w14:paraId="7D39AAB7" w14:textId="0D9CEBEC" w:rsidR="0086143A" w:rsidRDefault="00FB75CE" w:rsidP="0086143A">
      <w:pPr>
        <w:rPr>
          <w:rFonts w:ascii="Calibri" w:eastAsia="Calibri" w:hAnsi="Calibri" w:cs="Calibri"/>
          <w:sz w:val="20"/>
          <w:szCs w:val="20"/>
        </w:rPr>
      </w:pPr>
      <w:r>
        <w:rPr>
          <w:noProof/>
        </w:rPr>
        <w:drawing>
          <wp:inline distT="0" distB="0" distL="0" distR="0" wp14:anchorId="7FA9C224" wp14:editId="7CF856F5">
            <wp:extent cx="4788146" cy="3137061"/>
            <wp:effectExtent l="38100" t="38100" r="88900" b="101600"/>
            <wp:docPr id="206215005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150051" name="Picture 1" descr="A screenshot of a computer&#10;&#10;Description automatically generated"/>
                    <pic:cNvPicPr/>
                  </pic:nvPicPr>
                  <pic:blipFill>
                    <a:blip r:embed="rId50"/>
                    <a:stretch>
                      <a:fillRect/>
                    </a:stretch>
                  </pic:blipFill>
                  <pic:spPr>
                    <a:xfrm>
                      <a:off x="0" y="0"/>
                      <a:ext cx="4788146" cy="3137061"/>
                    </a:xfrm>
                    <a:prstGeom prst="rect">
                      <a:avLst/>
                    </a:prstGeom>
                    <a:effectLst>
                      <a:outerShdw blurRad="50800" dist="38100" dir="2700000" algn="tl" rotWithShape="0">
                        <a:prstClr val="black">
                          <a:alpha val="40000"/>
                        </a:prstClr>
                      </a:outerShdw>
                    </a:effectLst>
                  </pic:spPr>
                </pic:pic>
              </a:graphicData>
            </a:graphic>
          </wp:inline>
        </w:drawing>
      </w:r>
      <w:r>
        <w:rPr>
          <w:rFonts w:ascii="Calibri"/>
        </w:rPr>
        <w:br/>
      </w:r>
    </w:p>
    <w:tbl>
      <w:tblPr>
        <w:tblW w:w="9468" w:type="dxa"/>
        <w:tblInd w:w="136" w:type="dxa"/>
        <w:tblLayout w:type="fixed"/>
        <w:tblCellMar>
          <w:left w:w="0" w:type="dxa"/>
          <w:right w:w="0" w:type="dxa"/>
        </w:tblCellMar>
        <w:tblLook w:val="01E0" w:firstRow="1" w:lastRow="1" w:firstColumn="1" w:lastColumn="1" w:noHBand="0" w:noVBand="0"/>
      </w:tblPr>
      <w:tblGrid>
        <w:gridCol w:w="900"/>
        <w:gridCol w:w="8568"/>
      </w:tblGrid>
      <w:tr w:rsidR="0086143A" w14:paraId="5C5CB3D0" w14:textId="77777777" w:rsidTr="00462BF0">
        <w:trPr>
          <w:trHeight w:hRule="exact" w:val="394"/>
          <w:tblHeader/>
        </w:trPr>
        <w:tc>
          <w:tcPr>
            <w:tcW w:w="900" w:type="dxa"/>
            <w:tcBorders>
              <w:top w:val="single" w:sz="3" w:space="0" w:color="548DD4"/>
              <w:left w:val="single" w:sz="3" w:space="0" w:color="548DD4"/>
              <w:bottom w:val="single" w:sz="3" w:space="0" w:color="548DD4"/>
              <w:right w:val="single" w:sz="3" w:space="0" w:color="548DD4"/>
            </w:tcBorders>
            <w:shd w:val="clear" w:color="auto" w:fill="F2F2F2"/>
          </w:tcPr>
          <w:p w14:paraId="28572F82" w14:textId="77777777" w:rsidR="0086143A" w:rsidRDefault="0086143A" w:rsidP="00156D02">
            <w:pPr>
              <w:pStyle w:val="TableParagraph"/>
              <w:spacing w:before="58"/>
              <w:ind w:left="104"/>
              <w:rPr>
                <w:rFonts w:ascii="Calibri" w:eastAsia="Calibri" w:hAnsi="Calibri" w:cs="Calibri"/>
              </w:rPr>
            </w:pPr>
            <w:r>
              <w:rPr>
                <w:rFonts w:ascii="Calibri"/>
                <w:b/>
                <w:spacing w:val="-1"/>
              </w:rPr>
              <w:t>Steps</w:t>
            </w:r>
          </w:p>
        </w:tc>
        <w:tc>
          <w:tcPr>
            <w:tcW w:w="8568" w:type="dxa"/>
            <w:tcBorders>
              <w:top w:val="single" w:sz="3" w:space="0" w:color="548DD4"/>
              <w:left w:val="single" w:sz="3" w:space="0" w:color="548DD4"/>
              <w:bottom w:val="single" w:sz="3" w:space="0" w:color="548DD4"/>
              <w:right w:val="single" w:sz="3" w:space="0" w:color="548DD4"/>
            </w:tcBorders>
            <w:shd w:val="clear" w:color="auto" w:fill="F2F2F2"/>
          </w:tcPr>
          <w:p w14:paraId="33C65FF9" w14:textId="77777777" w:rsidR="0086143A" w:rsidRDefault="0086143A" w:rsidP="00156D02">
            <w:pPr>
              <w:pStyle w:val="TableParagraph"/>
              <w:spacing w:before="58"/>
              <w:ind w:left="104"/>
              <w:rPr>
                <w:rFonts w:ascii="Calibri" w:eastAsia="Calibri" w:hAnsi="Calibri" w:cs="Calibri"/>
              </w:rPr>
            </w:pPr>
            <w:r>
              <w:rPr>
                <w:rFonts w:ascii="Calibri"/>
                <w:b/>
                <w:spacing w:val="-1"/>
              </w:rPr>
              <w:t>Description</w:t>
            </w:r>
          </w:p>
        </w:tc>
      </w:tr>
      <w:tr w:rsidR="0086143A" w14:paraId="0FF33FBA" w14:textId="77777777" w:rsidTr="00156D02">
        <w:tc>
          <w:tcPr>
            <w:tcW w:w="900" w:type="dxa"/>
            <w:tcBorders>
              <w:top w:val="single" w:sz="3" w:space="0" w:color="548DD4"/>
              <w:left w:val="single" w:sz="3" w:space="0" w:color="548DD4"/>
              <w:bottom w:val="single" w:sz="3" w:space="0" w:color="548DD4"/>
              <w:right w:val="single" w:sz="3" w:space="0" w:color="548DD4"/>
            </w:tcBorders>
          </w:tcPr>
          <w:p w14:paraId="6B6B2307" w14:textId="77777777" w:rsidR="0086143A" w:rsidRDefault="0086143A" w:rsidP="00156D02">
            <w:pPr>
              <w:pStyle w:val="TableParagraph"/>
              <w:spacing w:before="58"/>
              <w:ind w:left="104"/>
              <w:rPr>
                <w:rFonts w:ascii="Calibri" w:eastAsia="Calibri" w:hAnsi="Calibri" w:cs="Calibri"/>
              </w:rPr>
            </w:pPr>
            <w:r>
              <w:rPr>
                <w:rFonts w:ascii="Calibri"/>
              </w:rPr>
              <w:t>1.</w:t>
            </w:r>
          </w:p>
        </w:tc>
        <w:tc>
          <w:tcPr>
            <w:tcW w:w="8568" w:type="dxa"/>
            <w:tcBorders>
              <w:top w:val="single" w:sz="3" w:space="0" w:color="548DD4"/>
              <w:left w:val="single" w:sz="3" w:space="0" w:color="548DD4"/>
              <w:bottom w:val="single" w:sz="3" w:space="0" w:color="548DD4"/>
              <w:right w:val="single" w:sz="3" w:space="0" w:color="548DD4"/>
            </w:tcBorders>
          </w:tcPr>
          <w:p w14:paraId="082BB60A" w14:textId="77777777" w:rsidR="0086143A" w:rsidRDefault="0086143A" w:rsidP="00156D02">
            <w:pPr>
              <w:pStyle w:val="TableParagraph"/>
              <w:spacing w:before="58" w:after="0"/>
              <w:ind w:left="101" w:right="413"/>
              <w:rPr>
                <w:rFonts w:ascii="Calibri" w:eastAsia="Calibri" w:hAnsi="Calibri" w:cs="Calibri"/>
              </w:rPr>
            </w:pPr>
            <w:r>
              <w:rPr>
                <w:rFonts w:ascii="Calibri" w:eastAsia="Calibri" w:hAnsi="Calibri" w:cs="Calibri"/>
                <w:spacing w:val="-1"/>
              </w:rPr>
              <w:t>Input</w:t>
            </w:r>
            <w:r>
              <w:rPr>
                <w:rFonts w:ascii="Calibri" w:eastAsia="Calibri" w:hAnsi="Calibri" w:cs="Calibri"/>
                <w:spacing w:val="-5"/>
              </w:rPr>
              <w:t xml:space="preserve"> </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spacing w:val="-1"/>
              </w:rPr>
              <w:t>name</w:t>
            </w:r>
            <w:r>
              <w:rPr>
                <w:rFonts w:ascii="Calibri" w:eastAsia="Calibri" w:hAnsi="Calibri" w:cs="Calibri"/>
                <w:spacing w:val="-4"/>
              </w:rPr>
              <w:t xml:space="preserve"> </w:t>
            </w:r>
            <w:r>
              <w:rPr>
                <w:rFonts w:ascii="Calibri" w:eastAsia="Calibri" w:hAnsi="Calibri" w:cs="Calibri"/>
                <w:spacing w:val="-1"/>
              </w:rPr>
              <w:t>that</w:t>
            </w:r>
            <w:r>
              <w:rPr>
                <w:rFonts w:ascii="Calibri" w:eastAsia="Calibri" w:hAnsi="Calibri" w:cs="Calibri"/>
                <w:spacing w:val="-3"/>
              </w:rPr>
              <w:t xml:space="preserve"> </w:t>
            </w:r>
            <w:r>
              <w:rPr>
                <w:rFonts w:ascii="Calibri" w:eastAsia="Calibri" w:hAnsi="Calibri" w:cs="Calibri"/>
              </w:rPr>
              <w:t>you</w:t>
            </w:r>
            <w:r>
              <w:rPr>
                <w:rFonts w:ascii="Calibri" w:eastAsia="Calibri" w:hAnsi="Calibri" w:cs="Calibri"/>
                <w:spacing w:val="-5"/>
              </w:rPr>
              <w:t xml:space="preserve"> </w:t>
            </w:r>
            <w:r>
              <w:rPr>
                <w:rFonts w:ascii="Calibri" w:eastAsia="Calibri" w:hAnsi="Calibri" w:cs="Calibri"/>
              </w:rPr>
              <w:t>will</w:t>
            </w:r>
            <w:r>
              <w:rPr>
                <w:rFonts w:ascii="Calibri" w:eastAsia="Calibri" w:hAnsi="Calibri" w:cs="Calibri"/>
                <w:spacing w:val="-4"/>
              </w:rPr>
              <w:t xml:space="preserve"> </w:t>
            </w:r>
            <w:r>
              <w:rPr>
                <w:rFonts w:ascii="Calibri" w:eastAsia="Calibri" w:hAnsi="Calibri" w:cs="Calibri"/>
                <w:spacing w:val="-1"/>
              </w:rPr>
              <w:t>recognize</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4"/>
              </w:rPr>
              <w:t xml:space="preserve"> </w:t>
            </w:r>
            <w:r>
              <w:rPr>
                <w:rFonts w:ascii="Calibri" w:eastAsia="Calibri" w:hAnsi="Calibri" w:cs="Calibri"/>
                <w:spacing w:val="-1"/>
              </w:rPr>
              <w:t>this</w:t>
            </w:r>
            <w:r>
              <w:rPr>
                <w:rFonts w:ascii="Calibri" w:eastAsia="Calibri" w:hAnsi="Calibri" w:cs="Calibri"/>
                <w:spacing w:val="-4"/>
              </w:rPr>
              <w:t xml:space="preserve"> </w:t>
            </w:r>
            <w:r>
              <w:rPr>
                <w:rFonts w:ascii="Calibri" w:eastAsia="Calibri" w:hAnsi="Calibri" w:cs="Calibri"/>
                <w:spacing w:val="-1"/>
              </w:rPr>
              <w:t>name</w:t>
            </w:r>
            <w:r>
              <w:rPr>
                <w:rFonts w:ascii="Calibri" w:eastAsia="Calibri" w:hAnsi="Calibri" w:cs="Calibri"/>
                <w:spacing w:val="-4"/>
              </w:rPr>
              <w:t xml:space="preserve"> </w:t>
            </w:r>
            <w:r>
              <w:rPr>
                <w:rFonts w:ascii="Calibri" w:eastAsia="Calibri" w:hAnsi="Calibri" w:cs="Calibri"/>
              </w:rPr>
              <w:t>will</w:t>
            </w:r>
            <w:r>
              <w:rPr>
                <w:rFonts w:ascii="Calibri" w:eastAsia="Calibri" w:hAnsi="Calibri" w:cs="Calibri"/>
                <w:spacing w:val="-3"/>
              </w:rPr>
              <w:t xml:space="preserve"> </w:t>
            </w:r>
            <w:r>
              <w:rPr>
                <w:rFonts w:ascii="Calibri" w:eastAsia="Calibri" w:hAnsi="Calibri" w:cs="Calibri"/>
                <w:spacing w:val="-1"/>
              </w:rPr>
              <w:t>display</w:t>
            </w:r>
            <w:r>
              <w:rPr>
                <w:rFonts w:ascii="Calibri" w:eastAsia="Calibri" w:hAnsi="Calibri" w:cs="Calibri"/>
                <w:spacing w:val="-5"/>
              </w:rPr>
              <w:t xml:space="preserve"> </w:t>
            </w:r>
            <w:r>
              <w:rPr>
                <w:rFonts w:ascii="Calibri" w:eastAsia="Calibri" w:hAnsi="Calibri" w:cs="Calibri"/>
              </w:rPr>
              <w:t>on</w:t>
            </w:r>
            <w:r>
              <w:rPr>
                <w:rFonts w:ascii="Calibri" w:eastAsia="Calibri" w:hAnsi="Calibri" w:cs="Calibri"/>
                <w:spacing w:val="-4"/>
              </w:rPr>
              <w:t xml:space="preserve"> </w:t>
            </w:r>
            <w:r>
              <w:rPr>
                <w:rFonts w:ascii="Calibri" w:eastAsia="Calibri" w:hAnsi="Calibri" w:cs="Calibri"/>
              </w:rPr>
              <w:t>the</w:t>
            </w:r>
            <w:r>
              <w:rPr>
                <w:rFonts w:ascii="Calibri" w:eastAsia="Calibri" w:hAnsi="Calibri" w:cs="Calibri"/>
                <w:spacing w:val="-4"/>
              </w:rPr>
              <w:t xml:space="preserve"> </w:t>
            </w:r>
            <w:r>
              <w:rPr>
                <w:rFonts w:ascii="Calibri" w:eastAsia="Calibri" w:hAnsi="Calibri" w:cs="Calibri"/>
                <w:spacing w:val="-1"/>
              </w:rPr>
              <w:t>Connect</w:t>
            </w:r>
            <w:r>
              <w:rPr>
                <w:rFonts w:ascii="Calibri" w:eastAsia="Calibri" w:hAnsi="Calibri" w:cs="Calibri"/>
                <w:spacing w:val="-4"/>
              </w:rPr>
              <w:t xml:space="preserve"> </w:t>
            </w:r>
            <w:r>
              <w:rPr>
                <w:rFonts w:ascii="Calibri" w:eastAsia="Calibri" w:hAnsi="Calibri" w:cs="Calibri"/>
                <w:spacing w:val="-1"/>
              </w:rPr>
              <w:t>to</w:t>
            </w:r>
            <w:r>
              <w:rPr>
                <w:rFonts w:ascii="Calibri" w:eastAsia="Calibri" w:hAnsi="Calibri" w:cs="Calibri"/>
                <w:spacing w:val="-3"/>
              </w:rPr>
              <w:t xml:space="preserve"> </w:t>
            </w:r>
            <w:r>
              <w:rPr>
                <w:rFonts w:ascii="Calibri" w:eastAsia="Calibri" w:hAnsi="Calibri" w:cs="Calibri"/>
                <w:spacing w:val="-1"/>
              </w:rPr>
              <w:t>box</w:t>
            </w:r>
            <w:r>
              <w:rPr>
                <w:rFonts w:ascii="Calibri" w:eastAsia="Calibri" w:hAnsi="Calibri" w:cs="Calibri"/>
                <w:spacing w:val="-5"/>
              </w:rPr>
              <w:t xml:space="preserve"> </w:t>
            </w:r>
            <w:r>
              <w:rPr>
                <w:rFonts w:ascii="Calibri" w:eastAsia="Calibri" w:hAnsi="Calibri" w:cs="Calibri"/>
              </w:rPr>
              <w:t>on</w:t>
            </w:r>
            <w:r>
              <w:rPr>
                <w:rFonts w:ascii="Calibri" w:eastAsia="Calibri" w:hAnsi="Calibri" w:cs="Calibri"/>
                <w:spacing w:val="-3"/>
              </w:rPr>
              <w:t xml:space="preserve"> </w:t>
            </w:r>
            <w:r>
              <w:rPr>
                <w:rFonts w:ascii="Calibri" w:eastAsia="Calibri" w:hAnsi="Calibri" w:cs="Calibri"/>
                <w:spacing w:val="-1"/>
              </w:rPr>
              <w:t>the</w:t>
            </w:r>
            <w:r>
              <w:rPr>
                <w:rFonts w:ascii="Calibri" w:eastAsia="Calibri" w:hAnsi="Calibri" w:cs="Calibri"/>
                <w:spacing w:val="63"/>
                <w:w w:val="99"/>
              </w:rPr>
              <w:t xml:space="preserve"> </w:t>
            </w:r>
            <w:r>
              <w:rPr>
                <w:rFonts w:ascii="Calibri" w:eastAsia="Calibri" w:hAnsi="Calibri" w:cs="Calibri"/>
                <w:spacing w:val="-1"/>
              </w:rPr>
              <w:t>Login</w:t>
            </w:r>
            <w:r>
              <w:rPr>
                <w:rFonts w:ascii="Calibri" w:eastAsia="Calibri" w:hAnsi="Calibri" w:cs="Calibri"/>
                <w:spacing w:val="-13"/>
              </w:rPr>
              <w:t xml:space="preserve"> </w:t>
            </w:r>
            <w:r>
              <w:rPr>
                <w:rFonts w:ascii="Calibri" w:eastAsia="Calibri" w:hAnsi="Calibri" w:cs="Calibri"/>
              </w:rPr>
              <w:t>window.</w:t>
            </w:r>
          </w:p>
        </w:tc>
      </w:tr>
      <w:tr w:rsidR="0086143A" w14:paraId="6A37021B" w14:textId="77777777" w:rsidTr="00156D02">
        <w:tc>
          <w:tcPr>
            <w:tcW w:w="900" w:type="dxa"/>
            <w:tcBorders>
              <w:top w:val="single" w:sz="3" w:space="0" w:color="548DD4"/>
              <w:left w:val="single" w:sz="3" w:space="0" w:color="548DD4"/>
              <w:bottom w:val="single" w:sz="3" w:space="0" w:color="548DD4"/>
              <w:right w:val="single" w:sz="3" w:space="0" w:color="548DD4"/>
            </w:tcBorders>
          </w:tcPr>
          <w:p w14:paraId="01E08EDA" w14:textId="77777777" w:rsidR="0086143A" w:rsidRDefault="0086143A" w:rsidP="00156D02">
            <w:pPr>
              <w:pStyle w:val="TableParagraph"/>
              <w:spacing w:before="58"/>
              <w:ind w:left="104"/>
              <w:rPr>
                <w:rFonts w:ascii="Calibri" w:eastAsia="Calibri" w:hAnsi="Calibri" w:cs="Calibri"/>
              </w:rPr>
            </w:pPr>
            <w:r>
              <w:rPr>
                <w:rFonts w:ascii="Calibri"/>
              </w:rPr>
              <w:lastRenderedPageBreak/>
              <w:t>2.</w:t>
            </w:r>
          </w:p>
        </w:tc>
        <w:tc>
          <w:tcPr>
            <w:tcW w:w="8568" w:type="dxa"/>
            <w:tcBorders>
              <w:top w:val="single" w:sz="3" w:space="0" w:color="548DD4"/>
              <w:left w:val="single" w:sz="3" w:space="0" w:color="548DD4"/>
              <w:bottom w:val="single" w:sz="3" w:space="0" w:color="548DD4"/>
              <w:right w:val="single" w:sz="3" w:space="0" w:color="548DD4"/>
            </w:tcBorders>
          </w:tcPr>
          <w:p w14:paraId="1ED4F13A" w14:textId="77777777" w:rsidR="0086143A" w:rsidRDefault="0086143A" w:rsidP="00156D02">
            <w:pPr>
              <w:pStyle w:val="TableParagraph"/>
              <w:spacing w:before="58" w:after="0"/>
              <w:ind w:left="101"/>
              <w:rPr>
                <w:rFonts w:ascii="Calibri" w:eastAsia="Calibri" w:hAnsi="Calibri" w:cs="Calibri"/>
              </w:rPr>
            </w:pPr>
            <w:r>
              <w:rPr>
                <w:rFonts w:ascii="Calibri"/>
                <w:spacing w:val="-1"/>
              </w:rPr>
              <w:t>Check</w:t>
            </w:r>
            <w:r>
              <w:rPr>
                <w:rFonts w:ascii="Calibri"/>
                <w:spacing w:val="-5"/>
              </w:rPr>
              <w:t xml:space="preserve"> </w:t>
            </w:r>
            <w:r>
              <w:rPr>
                <w:rFonts w:ascii="Calibri"/>
              </w:rPr>
              <w:t>the</w:t>
            </w:r>
            <w:r>
              <w:rPr>
                <w:rFonts w:ascii="Calibri"/>
                <w:spacing w:val="-6"/>
              </w:rPr>
              <w:t xml:space="preserve"> </w:t>
            </w:r>
            <w:r>
              <w:rPr>
                <w:rFonts w:ascii="Calibri"/>
              </w:rPr>
              <w:t>SSL</w:t>
            </w:r>
            <w:r>
              <w:rPr>
                <w:rFonts w:ascii="Calibri"/>
                <w:spacing w:val="-6"/>
              </w:rPr>
              <w:t xml:space="preserve"> </w:t>
            </w:r>
            <w:r>
              <w:rPr>
                <w:rFonts w:ascii="Calibri"/>
                <w:spacing w:val="-1"/>
              </w:rPr>
              <w:t>box</w:t>
            </w:r>
          </w:p>
        </w:tc>
      </w:tr>
      <w:tr w:rsidR="0086143A" w14:paraId="13AB8C95" w14:textId="77777777" w:rsidTr="00156D02">
        <w:tc>
          <w:tcPr>
            <w:tcW w:w="900" w:type="dxa"/>
            <w:tcBorders>
              <w:top w:val="single" w:sz="3" w:space="0" w:color="548DD4"/>
              <w:left w:val="single" w:sz="3" w:space="0" w:color="548DD4"/>
              <w:bottom w:val="single" w:sz="3" w:space="0" w:color="548DD4"/>
              <w:right w:val="single" w:sz="3" w:space="0" w:color="548DD4"/>
            </w:tcBorders>
          </w:tcPr>
          <w:p w14:paraId="5B58B3F4" w14:textId="77777777" w:rsidR="0086143A" w:rsidRDefault="0086143A" w:rsidP="00156D02">
            <w:pPr>
              <w:pStyle w:val="TableParagraph"/>
              <w:spacing w:before="58"/>
              <w:ind w:left="104"/>
              <w:rPr>
                <w:rFonts w:ascii="Calibri" w:eastAsia="Calibri" w:hAnsi="Calibri" w:cs="Calibri"/>
              </w:rPr>
            </w:pPr>
            <w:r>
              <w:rPr>
                <w:rFonts w:ascii="Calibri"/>
              </w:rPr>
              <w:t>3.</w:t>
            </w:r>
          </w:p>
        </w:tc>
        <w:tc>
          <w:tcPr>
            <w:tcW w:w="8568" w:type="dxa"/>
            <w:tcBorders>
              <w:top w:val="single" w:sz="3" w:space="0" w:color="548DD4"/>
              <w:left w:val="single" w:sz="3" w:space="0" w:color="548DD4"/>
              <w:bottom w:val="single" w:sz="3" w:space="0" w:color="548DD4"/>
              <w:right w:val="single" w:sz="3" w:space="0" w:color="548DD4"/>
            </w:tcBorders>
          </w:tcPr>
          <w:p w14:paraId="74FC71ED" w14:textId="6A3D25CE" w:rsidR="0086143A" w:rsidRDefault="0086143A" w:rsidP="00156D02">
            <w:pPr>
              <w:pStyle w:val="TableParagraph"/>
              <w:spacing w:before="58" w:after="0"/>
              <w:ind w:left="101"/>
              <w:rPr>
                <w:rFonts w:ascii="Calibri" w:eastAsia="Calibri" w:hAnsi="Calibri" w:cs="Calibri"/>
              </w:rPr>
            </w:pPr>
            <w:r w:rsidRPr="00DD5A9B">
              <w:rPr>
                <w:rFonts w:ascii="Calibri"/>
                <w:b/>
                <w:color w:val="C00000"/>
                <w:spacing w:val="-1"/>
              </w:rPr>
              <w:t>NPGS staff</w:t>
            </w:r>
            <w:r>
              <w:rPr>
                <w:rFonts w:ascii="Calibri"/>
                <w:spacing w:val="-1"/>
              </w:rPr>
              <w:t>:  Input</w:t>
            </w:r>
            <w:r>
              <w:rPr>
                <w:rFonts w:ascii="Calibri"/>
                <w:spacing w:val="-10"/>
              </w:rPr>
              <w:t xml:space="preserve"> </w:t>
            </w:r>
            <w:r>
              <w:rPr>
                <w:rFonts w:ascii="Calibri"/>
                <w:spacing w:val="-1"/>
              </w:rPr>
              <w:t>server</w:t>
            </w:r>
            <w:r>
              <w:rPr>
                <w:rFonts w:ascii="Calibri"/>
                <w:spacing w:val="-9"/>
              </w:rPr>
              <w:t xml:space="preserve"> </w:t>
            </w:r>
            <w:r>
              <w:rPr>
                <w:rFonts w:ascii="Calibri"/>
                <w:spacing w:val="-1"/>
              </w:rPr>
              <w:t>name:</w:t>
            </w:r>
            <w:r>
              <w:rPr>
                <w:rFonts w:ascii="Calibri"/>
                <w:spacing w:val="32"/>
              </w:rPr>
              <w:t xml:space="preserve"> </w:t>
            </w:r>
            <w:r>
              <w:rPr>
                <w:rFonts w:ascii="Calibri"/>
                <w:b/>
                <w:spacing w:val="-1"/>
              </w:rPr>
              <w:t xml:space="preserve">npgsweb.ars-grin.gov  </w:t>
            </w:r>
            <w:r w:rsidRPr="00DD5A9B">
              <w:rPr>
                <w:rFonts w:ascii="Calibri"/>
                <w:spacing w:val="-1"/>
              </w:rPr>
              <w:t>(</w:t>
            </w:r>
            <w:r>
              <w:rPr>
                <w:rFonts w:ascii="Calibri"/>
                <w:spacing w:val="-1"/>
              </w:rPr>
              <w:t>E</w:t>
            </w:r>
            <w:r w:rsidRPr="00DD5A9B">
              <w:rPr>
                <w:rFonts w:ascii="Calibri"/>
                <w:spacing w:val="-1"/>
              </w:rPr>
              <w:t xml:space="preserve">ach organization has its own server. The GG admin will indicate the Server Name and whether the Use </w:t>
            </w:r>
            <w:r w:rsidRPr="00DD5A9B">
              <w:rPr>
                <w:rFonts w:ascii="Calibri"/>
                <w:b/>
                <w:spacing w:val="-1"/>
              </w:rPr>
              <w:t>SSL</w:t>
            </w:r>
            <w:r w:rsidRPr="00DD5A9B">
              <w:rPr>
                <w:rFonts w:ascii="Calibri"/>
                <w:spacing w:val="-1"/>
              </w:rPr>
              <w:t xml:space="preserve"> checkbox needs to be selected.</w:t>
            </w:r>
            <w:r>
              <w:rPr>
                <w:rFonts w:ascii="Calibri"/>
                <w:spacing w:val="-1"/>
              </w:rPr>
              <w:t xml:space="preserve">) </w:t>
            </w:r>
            <w:hyperlink r:id="rId51" w:history="1">
              <w:r w:rsidRPr="00056AE0">
                <w:rPr>
                  <w:rStyle w:val="Hyperlink"/>
                  <w:rFonts w:ascii="Calibri"/>
                  <w:spacing w:val="-1"/>
                </w:rPr>
                <w:t>Complete directions for the servers are online</w:t>
              </w:r>
            </w:hyperlink>
            <w:r>
              <w:rPr>
                <w:rFonts w:ascii="Calibri"/>
                <w:spacing w:val="-1"/>
              </w:rPr>
              <w:t>.</w:t>
            </w:r>
          </w:p>
        </w:tc>
      </w:tr>
      <w:tr w:rsidR="0086143A" w14:paraId="50BA7D54" w14:textId="77777777" w:rsidTr="00156D02">
        <w:tc>
          <w:tcPr>
            <w:tcW w:w="900" w:type="dxa"/>
            <w:tcBorders>
              <w:top w:val="single" w:sz="3" w:space="0" w:color="548DD4"/>
              <w:left w:val="single" w:sz="3" w:space="0" w:color="548DD4"/>
              <w:bottom w:val="single" w:sz="3" w:space="0" w:color="548DD4"/>
              <w:right w:val="single" w:sz="3" w:space="0" w:color="548DD4"/>
            </w:tcBorders>
          </w:tcPr>
          <w:p w14:paraId="373CF0CB" w14:textId="77777777" w:rsidR="0086143A" w:rsidRDefault="0086143A" w:rsidP="00156D02">
            <w:pPr>
              <w:pStyle w:val="TableParagraph"/>
              <w:spacing w:before="58"/>
              <w:ind w:left="104"/>
              <w:rPr>
                <w:rFonts w:ascii="Calibri" w:eastAsia="Calibri" w:hAnsi="Calibri" w:cs="Calibri"/>
              </w:rPr>
            </w:pPr>
            <w:r>
              <w:rPr>
                <w:rFonts w:ascii="Calibri"/>
              </w:rPr>
              <w:t>4.</w:t>
            </w:r>
          </w:p>
        </w:tc>
        <w:tc>
          <w:tcPr>
            <w:tcW w:w="8568" w:type="dxa"/>
            <w:tcBorders>
              <w:top w:val="single" w:sz="3" w:space="0" w:color="548DD4"/>
              <w:left w:val="single" w:sz="3" w:space="0" w:color="548DD4"/>
              <w:bottom w:val="single" w:sz="3" w:space="0" w:color="548DD4"/>
              <w:right w:val="single" w:sz="3" w:space="0" w:color="548DD4"/>
            </w:tcBorders>
          </w:tcPr>
          <w:p w14:paraId="37EE6C38" w14:textId="77777777" w:rsidR="0086143A" w:rsidRDefault="0086143A" w:rsidP="00156D02">
            <w:pPr>
              <w:pStyle w:val="TableParagraph"/>
              <w:spacing w:before="58" w:after="0"/>
              <w:ind w:left="101" w:right="417" w:hanging="1"/>
              <w:rPr>
                <w:rFonts w:ascii="Calibri" w:eastAsia="Calibri" w:hAnsi="Calibri" w:cs="Calibri"/>
              </w:rPr>
            </w:pPr>
            <w:r>
              <w:rPr>
                <w:rFonts w:ascii="Calibri" w:eastAsia="Calibri" w:hAnsi="Calibri" w:cs="Calibri"/>
                <w:spacing w:val="-1"/>
              </w:rPr>
              <w:t>Click</w:t>
            </w:r>
            <w:r>
              <w:rPr>
                <w:rFonts w:ascii="Calibri" w:eastAsia="Calibri" w:hAnsi="Calibri" w:cs="Calibri"/>
                <w:spacing w:val="-6"/>
              </w:rPr>
              <w:t xml:space="preserve"> </w:t>
            </w:r>
            <w:r>
              <w:rPr>
                <w:rFonts w:ascii="Calibri" w:eastAsia="Calibri" w:hAnsi="Calibri" w:cs="Calibri"/>
                <w:spacing w:val="-1"/>
              </w:rPr>
              <w:t>the</w:t>
            </w:r>
            <w:r>
              <w:rPr>
                <w:rFonts w:ascii="Calibri" w:eastAsia="Calibri" w:hAnsi="Calibri" w:cs="Calibri"/>
                <w:spacing w:val="-5"/>
              </w:rPr>
              <w:t xml:space="preserve"> </w:t>
            </w:r>
            <w:r>
              <w:rPr>
                <w:rFonts w:ascii="Calibri" w:eastAsia="Calibri" w:hAnsi="Calibri" w:cs="Calibri"/>
                <w:b/>
                <w:bCs/>
                <w:spacing w:val="-1"/>
              </w:rPr>
              <w:t>Test</w:t>
            </w:r>
            <w:r>
              <w:rPr>
                <w:rFonts w:ascii="Calibri" w:eastAsia="Calibri" w:hAnsi="Calibri" w:cs="Calibri"/>
                <w:b/>
                <w:bCs/>
                <w:spacing w:val="-5"/>
              </w:rPr>
              <w:t xml:space="preserve"> </w:t>
            </w:r>
            <w:r>
              <w:rPr>
                <w:rFonts w:ascii="Calibri" w:eastAsia="Calibri" w:hAnsi="Calibri" w:cs="Calibri"/>
                <w:b/>
                <w:bCs/>
                <w:spacing w:val="-1"/>
              </w:rPr>
              <w:t>Server</w:t>
            </w:r>
            <w:r>
              <w:rPr>
                <w:rFonts w:ascii="Calibri" w:eastAsia="Calibri" w:hAnsi="Calibri" w:cs="Calibri"/>
                <w:b/>
                <w:bCs/>
                <w:spacing w:val="-5"/>
              </w:rPr>
              <w:t xml:space="preserve"> </w:t>
            </w:r>
            <w:r>
              <w:rPr>
                <w:rFonts w:ascii="Calibri" w:eastAsia="Calibri" w:hAnsi="Calibri" w:cs="Calibri"/>
                <w:b/>
                <w:bCs/>
                <w:spacing w:val="-1"/>
              </w:rPr>
              <w:t>Address</w:t>
            </w:r>
            <w:r>
              <w:rPr>
                <w:rFonts w:ascii="Calibri" w:eastAsia="Calibri" w:hAnsi="Calibri" w:cs="Calibri"/>
                <w:b/>
                <w:bCs/>
                <w:spacing w:val="-6"/>
              </w:rPr>
              <w:t xml:space="preserve"> </w:t>
            </w:r>
            <w:r>
              <w:rPr>
                <w:rFonts w:ascii="Calibri" w:eastAsia="Calibri" w:hAnsi="Calibri" w:cs="Calibri"/>
                <w:spacing w:val="-1"/>
              </w:rPr>
              <w:t>button</w:t>
            </w:r>
            <w:r>
              <w:rPr>
                <w:rFonts w:ascii="Calibri" w:eastAsia="Calibri" w:hAnsi="Calibri" w:cs="Calibri"/>
                <w:spacing w:val="-5"/>
              </w:rPr>
              <w:t xml:space="preserve"> </w:t>
            </w:r>
            <w:r>
              <w:rPr>
                <w:rFonts w:ascii="Calibri" w:eastAsia="Calibri" w:hAnsi="Calibri" w:cs="Calibri"/>
              </w:rPr>
              <w:t>–</w:t>
            </w:r>
            <w:r>
              <w:rPr>
                <w:rFonts w:ascii="Calibri" w:eastAsia="Calibri" w:hAnsi="Calibri" w:cs="Calibri"/>
                <w:spacing w:val="-5"/>
              </w:rPr>
              <w:t xml:space="preserve"> </w:t>
            </w:r>
            <w:r>
              <w:rPr>
                <w:rFonts w:ascii="Calibri" w:eastAsia="Calibri" w:hAnsi="Calibri" w:cs="Calibri"/>
              </w:rPr>
              <w:t>you</w:t>
            </w:r>
            <w:r>
              <w:rPr>
                <w:rFonts w:ascii="Calibri" w:eastAsia="Calibri" w:hAnsi="Calibri" w:cs="Calibri"/>
                <w:spacing w:val="-5"/>
              </w:rPr>
              <w:t xml:space="preserve"> </w:t>
            </w:r>
            <w:r>
              <w:rPr>
                <w:rFonts w:ascii="Calibri" w:eastAsia="Calibri" w:hAnsi="Calibri" w:cs="Calibri"/>
                <w:spacing w:val="-1"/>
              </w:rPr>
              <w:t>should</w:t>
            </w:r>
            <w:r>
              <w:rPr>
                <w:rFonts w:ascii="Calibri" w:eastAsia="Calibri" w:hAnsi="Calibri" w:cs="Calibri"/>
                <w:spacing w:val="-6"/>
              </w:rPr>
              <w:t xml:space="preserve"> </w:t>
            </w:r>
            <w:r>
              <w:rPr>
                <w:rFonts w:ascii="Calibri" w:eastAsia="Calibri" w:hAnsi="Calibri" w:cs="Calibri"/>
                <w:spacing w:val="-1"/>
              </w:rPr>
              <w:t>receive</w:t>
            </w:r>
            <w:r>
              <w:rPr>
                <w:rFonts w:ascii="Calibri" w:eastAsia="Calibri" w:hAnsi="Calibri" w:cs="Calibri"/>
                <w:spacing w:val="-6"/>
              </w:rPr>
              <w:t xml:space="preserve"> </w:t>
            </w:r>
            <w:r>
              <w:rPr>
                <w:rFonts w:ascii="Calibri" w:eastAsia="Calibri" w:hAnsi="Calibri" w:cs="Calibri"/>
              </w:rPr>
              <w:t>a</w:t>
            </w:r>
            <w:r>
              <w:rPr>
                <w:rFonts w:ascii="Calibri" w:eastAsia="Calibri" w:hAnsi="Calibri" w:cs="Calibri"/>
                <w:spacing w:val="-4"/>
              </w:rPr>
              <w:t xml:space="preserve"> </w:t>
            </w:r>
            <w:r>
              <w:rPr>
                <w:rFonts w:ascii="Calibri" w:eastAsia="Calibri" w:hAnsi="Calibri" w:cs="Calibri"/>
                <w:spacing w:val="-1"/>
              </w:rPr>
              <w:t>positive</w:t>
            </w:r>
            <w:r>
              <w:rPr>
                <w:rFonts w:ascii="Calibri" w:eastAsia="Calibri" w:hAnsi="Calibri" w:cs="Calibri"/>
                <w:spacing w:val="-6"/>
              </w:rPr>
              <w:t xml:space="preserve"> </w:t>
            </w:r>
            <w:r>
              <w:rPr>
                <w:rFonts w:ascii="Calibri" w:eastAsia="Calibri" w:hAnsi="Calibri" w:cs="Calibri"/>
                <w:spacing w:val="-1"/>
              </w:rPr>
              <w:t>confirmation</w:t>
            </w:r>
            <w:r>
              <w:rPr>
                <w:rFonts w:ascii="Calibri" w:eastAsia="Calibri" w:hAnsi="Calibri" w:cs="Calibri"/>
                <w:spacing w:val="-6"/>
              </w:rPr>
              <w:t xml:space="preserve"> </w:t>
            </w:r>
            <w:r>
              <w:rPr>
                <w:rFonts w:ascii="Calibri" w:eastAsia="Calibri" w:hAnsi="Calibri" w:cs="Calibri"/>
                <w:spacing w:val="-1"/>
              </w:rPr>
              <w:t>that</w:t>
            </w:r>
            <w:r>
              <w:rPr>
                <w:rFonts w:ascii="Calibri" w:eastAsia="Calibri" w:hAnsi="Calibri" w:cs="Calibri"/>
                <w:spacing w:val="-5"/>
              </w:rPr>
              <w:t xml:space="preserve"> </w:t>
            </w:r>
            <w:r>
              <w:rPr>
                <w:rFonts w:ascii="Calibri" w:eastAsia="Calibri" w:hAnsi="Calibri" w:cs="Calibri"/>
                <w:spacing w:val="-1"/>
              </w:rPr>
              <w:t>the</w:t>
            </w:r>
            <w:r>
              <w:rPr>
                <w:rFonts w:ascii="Calibri" w:eastAsia="Calibri" w:hAnsi="Calibri" w:cs="Calibri"/>
                <w:spacing w:val="105"/>
                <w:w w:val="99"/>
              </w:rPr>
              <w:t xml:space="preserve"> </w:t>
            </w:r>
            <w:r>
              <w:rPr>
                <w:rFonts w:ascii="Calibri" w:eastAsia="Calibri" w:hAnsi="Calibri" w:cs="Calibri"/>
                <w:spacing w:val="-1"/>
              </w:rPr>
              <w:t>connection</w:t>
            </w:r>
            <w:r>
              <w:rPr>
                <w:rFonts w:ascii="Calibri" w:eastAsia="Calibri" w:hAnsi="Calibri" w:cs="Calibri"/>
                <w:spacing w:val="-12"/>
              </w:rPr>
              <w:t xml:space="preserve"> </w:t>
            </w:r>
            <w:r>
              <w:rPr>
                <w:rFonts w:ascii="Calibri" w:eastAsia="Calibri" w:hAnsi="Calibri" w:cs="Calibri"/>
              </w:rPr>
              <w:t>was</w:t>
            </w:r>
            <w:r>
              <w:rPr>
                <w:rFonts w:ascii="Calibri" w:eastAsia="Calibri" w:hAnsi="Calibri" w:cs="Calibri"/>
                <w:spacing w:val="-11"/>
              </w:rPr>
              <w:t xml:space="preserve"> </w:t>
            </w:r>
            <w:r>
              <w:rPr>
                <w:rFonts w:ascii="Calibri" w:eastAsia="Calibri" w:hAnsi="Calibri" w:cs="Calibri"/>
                <w:spacing w:val="-1"/>
              </w:rPr>
              <w:t>successful</w:t>
            </w:r>
          </w:p>
        </w:tc>
      </w:tr>
      <w:tr w:rsidR="0086143A" w14:paraId="6B7E4D90" w14:textId="77777777" w:rsidTr="00156D02">
        <w:tc>
          <w:tcPr>
            <w:tcW w:w="900" w:type="dxa"/>
            <w:tcBorders>
              <w:top w:val="single" w:sz="3" w:space="0" w:color="548DD4"/>
              <w:left w:val="single" w:sz="3" w:space="0" w:color="548DD4"/>
              <w:bottom w:val="single" w:sz="3" w:space="0" w:color="548DD4"/>
              <w:right w:val="single" w:sz="3" w:space="0" w:color="548DD4"/>
            </w:tcBorders>
          </w:tcPr>
          <w:p w14:paraId="1D66E951" w14:textId="77777777" w:rsidR="0086143A" w:rsidRDefault="0086143A" w:rsidP="00156D02">
            <w:pPr>
              <w:pStyle w:val="TableParagraph"/>
              <w:spacing w:before="59"/>
              <w:ind w:left="104"/>
              <w:rPr>
                <w:rFonts w:ascii="Calibri" w:eastAsia="Calibri" w:hAnsi="Calibri" w:cs="Calibri"/>
              </w:rPr>
            </w:pPr>
            <w:r>
              <w:rPr>
                <w:rFonts w:ascii="Calibri"/>
              </w:rPr>
              <w:t>5.</w:t>
            </w:r>
          </w:p>
        </w:tc>
        <w:tc>
          <w:tcPr>
            <w:tcW w:w="8568" w:type="dxa"/>
            <w:tcBorders>
              <w:top w:val="single" w:sz="3" w:space="0" w:color="548DD4"/>
              <w:left w:val="single" w:sz="3" w:space="0" w:color="548DD4"/>
              <w:bottom w:val="single" w:sz="3" w:space="0" w:color="548DD4"/>
              <w:right w:val="single" w:sz="3" w:space="0" w:color="548DD4"/>
            </w:tcBorders>
          </w:tcPr>
          <w:p w14:paraId="10118E30" w14:textId="77777777" w:rsidR="0086143A" w:rsidRDefault="0086143A" w:rsidP="00156D02">
            <w:pPr>
              <w:pStyle w:val="TableParagraph"/>
              <w:spacing w:before="59" w:after="0"/>
              <w:ind w:left="101" w:right="545" w:hanging="1"/>
              <w:rPr>
                <w:rFonts w:ascii="Calibri" w:eastAsia="Calibri" w:hAnsi="Calibri" w:cs="Calibri"/>
                <w:spacing w:val="-1"/>
              </w:rPr>
            </w:pPr>
            <w:r>
              <w:rPr>
                <w:rFonts w:ascii="Calibri" w:eastAsia="Calibri" w:hAnsi="Calibri" w:cs="Calibri"/>
                <w:spacing w:val="-1"/>
              </w:rPr>
              <w:t>You</w:t>
            </w:r>
            <w:r>
              <w:rPr>
                <w:rFonts w:ascii="Calibri" w:eastAsia="Calibri" w:hAnsi="Calibri" w:cs="Calibri"/>
                <w:spacing w:val="-5"/>
              </w:rPr>
              <w:t xml:space="preserve"> </w:t>
            </w:r>
            <w:r>
              <w:rPr>
                <w:rFonts w:ascii="Calibri" w:eastAsia="Calibri" w:hAnsi="Calibri" w:cs="Calibri"/>
                <w:spacing w:val="-1"/>
              </w:rPr>
              <w:t>may</w:t>
            </w:r>
            <w:r>
              <w:rPr>
                <w:rFonts w:ascii="Calibri" w:eastAsia="Calibri" w:hAnsi="Calibri" w:cs="Calibri"/>
                <w:spacing w:val="-4"/>
              </w:rPr>
              <w:t xml:space="preserve"> </w:t>
            </w:r>
            <w:r>
              <w:rPr>
                <w:rFonts w:ascii="Calibri" w:eastAsia="Calibri" w:hAnsi="Calibri" w:cs="Calibri"/>
                <w:spacing w:val="-1"/>
              </w:rPr>
              <w:t>have</w:t>
            </w:r>
            <w:r>
              <w:rPr>
                <w:rFonts w:ascii="Calibri" w:eastAsia="Calibri" w:hAnsi="Calibri" w:cs="Calibri"/>
                <w:spacing w:val="-5"/>
              </w:rPr>
              <w:t xml:space="preserve"> </w:t>
            </w:r>
            <w:r>
              <w:rPr>
                <w:rFonts w:ascii="Calibri" w:eastAsia="Calibri" w:hAnsi="Calibri" w:cs="Calibri"/>
                <w:spacing w:val="-1"/>
              </w:rPr>
              <w:t>additional</w:t>
            </w:r>
            <w:r>
              <w:rPr>
                <w:rFonts w:ascii="Calibri" w:eastAsia="Calibri" w:hAnsi="Calibri" w:cs="Calibri"/>
                <w:spacing w:val="-5"/>
              </w:rPr>
              <w:t xml:space="preserve"> </w:t>
            </w:r>
            <w:r>
              <w:rPr>
                <w:rFonts w:ascii="Calibri" w:eastAsia="Calibri" w:hAnsi="Calibri" w:cs="Calibri"/>
                <w:spacing w:val="-1"/>
              </w:rPr>
              <w:t>server</w:t>
            </w:r>
            <w:r>
              <w:rPr>
                <w:rFonts w:ascii="Calibri" w:eastAsia="Calibri" w:hAnsi="Calibri" w:cs="Calibri"/>
                <w:spacing w:val="-5"/>
              </w:rPr>
              <w:t xml:space="preserve"> </w:t>
            </w:r>
            <w:r>
              <w:rPr>
                <w:rFonts w:ascii="Calibri" w:eastAsia="Calibri" w:hAnsi="Calibri" w:cs="Calibri"/>
                <w:spacing w:val="-1"/>
              </w:rPr>
              <w:t>names</w:t>
            </w:r>
            <w:r>
              <w:rPr>
                <w:rFonts w:ascii="Calibri" w:eastAsia="Calibri" w:hAnsi="Calibri" w:cs="Calibri"/>
                <w:spacing w:val="-3"/>
              </w:rPr>
              <w:t xml:space="preserve"> </w:t>
            </w:r>
            <w:r>
              <w:rPr>
                <w:rFonts w:ascii="Calibri" w:eastAsia="Calibri" w:hAnsi="Calibri" w:cs="Calibri"/>
                <w:spacing w:val="-1"/>
              </w:rPr>
              <w:t>listed</w:t>
            </w:r>
            <w:r>
              <w:rPr>
                <w:rFonts w:ascii="Calibri" w:eastAsia="Calibri" w:hAnsi="Calibri" w:cs="Calibri"/>
                <w:spacing w:val="-5"/>
              </w:rPr>
              <w:t xml:space="preserve"> </w:t>
            </w:r>
            <w:r>
              <w:rPr>
                <w:rFonts w:ascii="Calibri" w:eastAsia="Calibri" w:hAnsi="Calibri" w:cs="Calibri"/>
              </w:rPr>
              <w:t>in</w:t>
            </w:r>
            <w:r>
              <w:rPr>
                <w:rFonts w:ascii="Calibri" w:eastAsia="Calibri" w:hAnsi="Calibri" w:cs="Calibri"/>
                <w:spacing w:val="-5"/>
              </w:rPr>
              <w:t xml:space="preserve"> </w:t>
            </w:r>
            <w:r>
              <w:rPr>
                <w:rFonts w:ascii="Calibri" w:eastAsia="Calibri" w:hAnsi="Calibri" w:cs="Calibri"/>
                <w:spacing w:val="-1"/>
              </w:rPr>
              <w:t>the</w:t>
            </w:r>
            <w:r>
              <w:rPr>
                <w:rFonts w:ascii="Calibri" w:eastAsia="Calibri" w:hAnsi="Calibri" w:cs="Calibri"/>
                <w:spacing w:val="-5"/>
              </w:rPr>
              <w:t xml:space="preserve"> </w:t>
            </w:r>
            <w:r>
              <w:rPr>
                <w:rFonts w:ascii="Calibri" w:eastAsia="Calibri" w:hAnsi="Calibri" w:cs="Calibri"/>
              </w:rPr>
              <w:t>left</w:t>
            </w:r>
            <w:r>
              <w:rPr>
                <w:rFonts w:ascii="Calibri" w:eastAsia="Calibri" w:hAnsi="Calibri" w:cs="Calibri"/>
                <w:spacing w:val="-5"/>
              </w:rPr>
              <w:t xml:space="preserve"> </w:t>
            </w:r>
            <w:r>
              <w:rPr>
                <w:rFonts w:ascii="Calibri" w:eastAsia="Calibri" w:hAnsi="Calibri" w:cs="Calibri"/>
                <w:spacing w:val="-1"/>
              </w:rPr>
              <w:t>box</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spacing w:val="-1"/>
              </w:rPr>
              <w:t>use</w:t>
            </w:r>
            <w:r>
              <w:rPr>
                <w:rFonts w:ascii="Calibri" w:eastAsia="Calibri" w:hAnsi="Calibri" w:cs="Calibri"/>
                <w:spacing w:val="-5"/>
              </w:rPr>
              <w:t xml:space="preserve"> </w:t>
            </w:r>
            <w:r>
              <w:rPr>
                <w:rFonts w:ascii="Calibri" w:eastAsia="Calibri" w:hAnsi="Calibri" w:cs="Calibri"/>
                <w:spacing w:val="-1"/>
              </w:rPr>
              <w:t>the</w:t>
            </w:r>
            <w:r>
              <w:rPr>
                <w:rFonts w:ascii="Calibri" w:eastAsia="Calibri" w:hAnsi="Calibri" w:cs="Calibri"/>
                <w:spacing w:val="-4"/>
              </w:rPr>
              <w:t xml:space="preserve"> </w:t>
            </w:r>
            <w:r>
              <w:rPr>
                <w:rFonts w:ascii="Calibri" w:eastAsia="Calibri" w:hAnsi="Calibri" w:cs="Calibri"/>
                <w:spacing w:val="-1"/>
              </w:rPr>
              <w:t>Move</w:t>
            </w:r>
            <w:r>
              <w:rPr>
                <w:rFonts w:ascii="Calibri" w:eastAsia="Calibri" w:hAnsi="Calibri" w:cs="Calibri"/>
                <w:spacing w:val="-5"/>
              </w:rPr>
              <w:t xml:space="preserve"> </w:t>
            </w:r>
            <w:r>
              <w:rPr>
                <w:rFonts w:ascii="Calibri" w:eastAsia="Calibri" w:hAnsi="Calibri" w:cs="Calibri"/>
              </w:rPr>
              <w:t>Up</w:t>
            </w:r>
            <w:r>
              <w:rPr>
                <w:rFonts w:ascii="Calibri" w:eastAsia="Calibri" w:hAnsi="Calibri" w:cs="Calibri"/>
                <w:spacing w:val="-4"/>
              </w:rPr>
              <w:t xml:space="preserve"> </w:t>
            </w:r>
            <w:r>
              <w:rPr>
                <w:rFonts w:ascii="Calibri" w:eastAsia="Calibri" w:hAnsi="Calibri" w:cs="Calibri"/>
                <w:spacing w:val="-1"/>
              </w:rPr>
              <w:t>button</w:t>
            </w:r>
            <w:r>
              <w:rPr>
                <w:rFonts w:ascii="Calibri" w:eastAsia="Calibri" w:hAnsi="Calibri" w:cs="Calibri"/>
                <w:spacing w:val="-4"/>
              </w:rPr>
              <w:t xml:space="preserve"> </w:t>
            </w:r>
            <w:r>
              <w:rPr>
                <w:rFonts w:ascii="Calibri" w:eastAsia="Calibri" w:hAnsi="Calibri" w:cs="Calibri"/>
                <w:spacing w:val="-1"/>
              </w:rPr>
              <w:t>to</w:t>
            </w:r>
            <w:r>
              <w:rPr>
                <w:rFonts w:ascii="Calibri" w:eastAsia="Calibri" w:hAnsi="Calibri" w:cs="Calibri"/>
                <w:spacing w:val="87"/>
                <w:w w:val="99"/>
              </w:rPr>
              <w:t xml:space="preserve"> </w:t>
            </w:r>
            <w:r>
              <w:rPr>
                <w:rFonts w:ascii="Calibri" w:eastAsia="Calibri" w:hAnsi="Calibri" w:cs="Calibri"/>
                <w:spacing w:val="-1"/>
              </w:rPr>
              <w:t>have</w:t>
            </w:r>
            <w:r>
              <w:rPr>
                <w:rFonts w:ascii="Calibri" w:eastAsia="Calibri" w:hAnsi="Calibri" w:cs="Calibri"/>
                <w:spacing w:val="-7"/>
              </w:rPr>
              <w:t xml:space="preserve"> </w:t>
            </w:r>
            <w:r>
              <w:rPr>
                <w:rFonts w:ascii="Calibri" w:eastAsia="Calibri" w:hAnsi="Calibri" w:cs="Calibri"/>
                <w:spacing w:val="-1"/>
              </w:rPr>
              <w:t>this</w:t>
            </w:r>
            <w:r>
              <w:rPr>
                <w:rFonts w:ascii="Calibri" w:eastAsia="Calibri" w:hAnsi="Calibri" w:cs="Calibri"/>
                <w:spacing w:val="-5"/>
              </w:rPr>
              <w:t xml:space="preserve"> </w:t>
            </w:r>
            <w:proofErr w:type="spellStart"/>
            <w:r>
              <w:rPr>
                <w:rFonts w:ascii="Calibri" w:eastAsia="Calibri" w:hAnsi="Calibri" w:cs="Calibri"/>
                <w:b/>
                <w:bCs/>
                <w:spacing w:val="-1"/>
              </w:rPr>
              <w:t>npgsweb</w:t>
            </w:r>
            <w:proofErr w:type="spellEnd"/>
            <w:r>
              <w:rPr>
                <w:rFonts w:ascii="Calibri" w:eastAsia="Calibri" w:hAnsi="Calibri" w:cs="Calibri"/>
                <w:b/>
                <w:bCs/>
                <w:spacing w:val="-6"/>
              </w:rPr>
              <w:t xml:space="preserve"> </w:t>
            </w:r>
            <w:r>
              <w:rPr>
                <w:rFonts w:ascii="Calibri" w:eastAsia="Calibri" w:hAnsi="Calibri" w:cs="Calibri"/>
                <w:spacing w:val="-1"/>
              </w:rPr>
              <w:t>server</w:t>
            </w:r>
            <w:r>
              <w:rPr>
                <w:rFonts w:ascii="Calibri" w:eastAsia="Calibri" w:hAnsi="Calibri" w:cs="Calibri"/>
                <w:spacing w:val="-6"/>
              </w:rPr>
              <w:t xml:space="preserve"> </w:t>
            </w:r>
            <w:r>
              <w:rPr>
                <w:rFonts w:ascii="Calibri" w:eastAsia="Calibri" w:hAnsi="Calibri" w:cs="Calibri"/>
                <w:spacing w:val="-1"/>
              </w:rPr>
              <w:t>be</w:t>
            </w:r>
            <w:r>
              <w:rPr>
                <w:rFonts w:ascii="Calibri" w:eastAsia="Calibri" w:hAnsi="Calibri" w:cs="Calibri"/>
                <w:spacing w:val="-7"/>
              </w:rPr>
              <w:t xml:space="preserve"> </w:t>
            </w:r>
            <w:r>
              <w:rPr>
                <w:rFonts w:ascii="Calibri" w:eastAsia="Calibri" w:hAnsi="Calibri" w:cs="Calibri"/>
                <w:spacing w:val="-1"/>
              </w:rPr>
              <w:t>listed</w:t>
            </w:r>
            <w:r>
              <w:rPr>
                <w:rFonts w:ascii="Calibri" w:eastAsia="Calibri" w:hAnsi="Calibri" w:cs="Calibri"/>
                <w:spacing w:val="-7"/>
              </w:rPr>
              <w:t xml:space="preserve"> </w:t>
            </w:r>
            <w:r>
              <w:rPr>
                <w:rFonts w:ascii="Calibri" w:eastAsia="Calibri" w:hAnsi="Calibri" w:cs="Calibri"/>
                <w:spacing w:val="-1"/>
              </w:rPr>
              <w:t>first</w:t>
            </w:r>
            <w:r>
              <w:rPr>
                <w:rFonts w:ascii="Calibri" w:eastAsia="Calibri" w:hAnsi="Calibri" w:cs="Calibri"/>
                <w:spacing w:val="-5"/>
              </w:rPr>
              <w:t xml:space="preserve"> </w:t>
            </w:r>
            <w:r>
              <w:rPr>
                <w:rFonts w:ascii="Calibri" w:eastAsia="Calibri" w:hAnsi="Calibri" w:cs="Calibri"/>
                <w:spacing w:val="-1"/>
              </w:rPr>
              <w:t>(therefore</w:t>
            </w:r>
            <w:r>
              <w:rPr>
                <w:rFonts w:ascii="Calibri" w:eastAsia="Calibri" w:hAnsi="Calibri" w:cs="Calibri"/>
                <w:spacing w:val="-7"/>
              </w:rPr>
              <w:t xml:space="preserve"> </w:t>
            </w:r>
            <w:r>
              <w:rPr>
                <w:rFonts w:ascii="Calibri" w:eastAsia="Calibri" w:hAnsi="Calibri" w:cs="Calibri"/>
                <w:spacing w:val="-1"/>
              </w:rPr>
              <w:t>becoming</w:t>
            </w:r>
            <w:r>
              <w:rPr>
                <w:rFonts w:ascii="Calibri" w:eastAsia="Calibri" w:hAnsi="Calibri" w:cs="Calibri"/>
                <w:spacing w:val="-6"/>
              </w:rPr>
              <w:t xml:space="preserve"> </w:t>
            </w:r>
            <w:r>
              <w:rPr>
                <w:rFonts w:ascii="Calibri" w:eastAsia="Calibri" w:hAnsi="Calibri" w:cs="Calibri"/>
              </w:rPr>
              <w:t>the</w:t>
            </w:r>
            <w:r>
              <w:rPr>
                <w:rFonts w:ascii="Calibri" w:eastAsia="Calibri" w:hAnsi="Calibri" w:cs="Calibri"/>
                <w:spacing w:val="-7"/>
              </w:rPr>
              <w:t xml:space="preserve"> </w:t>
            </w:r>
            <w:r>
              <w:rPr>
                <w:rFonts w:ascii="Calibri" w:eastAsia="Calibri" w:hAnsi="Calibri" w:cs="Calibri"/>
                <w:spacing w:val="-1"/>
              </w:rPr>
              <w:t>default</w:t>
            </w:r>
            <w:r>
              <w:rPr>
                <w:rFonts w:ascii="Calibri" w:eastAsia="Calibri" w:hAnsi="Calibri" w:cs="Calibri"/>
                <w:spacing w:val="-7"/>
              </w:rPr>
              <w:t xml:space="preserve"> </w:t>
            </w:r>
            <w:r>
              <w:rPr>
                <w:rFonts w:ascii="Calibri" w:eastAsia="Calibri" w:hAnsi="Calibri" w:cs="Calibri"/>
                <w:spacing w:val="-1"/>
              </w:rPr>
              <w:t>server)</w:t>
            </w:r>
          </w:p>
          <w:p w14:paraId="0C887F0A" w14:textId="77777777" w:rsidR="0086143A" w:rsidRDefault="0086143A" w:rsidP="00156D02">
            <w:pPr>
              <w:pStyle w:val="TableParagraph"/>
              <w:spacing w:before="59" w:after="0"/>
              <w:ind w:left="101" w:right="545" w:hanging="1"/>
              <w:rPr>
                <w:rFonts w:ascii="Calibri" w:eastAsia="Calibri" w:hAnsi="Calibri" w:cs="Calibri"/>
              </w:rPr>
            </w:pPr>
            <w:r>
              <w:rPr>
                <w:rFonts w:ascii="Calibri" w:eastAsia="Calibri" w:hAnsi="Calibri" w:cs="Calibri"/>
                <w:spacing w:val="-1"/>
              </w:rPr>
              <w:t xml:space="preserve">The WebServiceURL.txt file determines what servers are listed. Refer to the </w:t>
            </w:r>
            <w:hyperlink w:anchor="webserviceURL" w:history="1">
              <w:r w:rsidRPr="00DD5A9B">
                <w:rPr>
                  <w:rStyle w:val="Hyperlink"/>
                  <w:rFonts w:ascii="Calibri" w:eastAsia="Calibri" w:hAnsi="Calibri" w:cs="Calibri"/>
                  <w:spacing w:val="-1"/>
                </w:rPr>
                <w:t>WebServiceURL.txt section</w:t>
              </w:r>
            </w:hyperlink>
            <w:r>
              <w:rPr>
                <w:rFonts w:ascii="Calibri" w:eastAsia="Calibri" w:hAnsi="Calibri" w:cs="Calibri"/>
                <w:spacing w:val="-1"/>
              </w:rPr>
              <w:t>.</w:t>
            </w:r>
          </w:p>
        </w:tc>
      </w:tr>
      <w:tr w:rsidR="00FB75CE" w14:paraId="592B3753" w14:textId="77777777" w:rsidTr="00156D02">
        <w:tc>
          <w:tcPr>
            <w:tcW w:w="900" w:type="dxa"/>
            <w:tcBorders>
              <w:top w:val="single" w:sz="3" w:space="0" w:color="548DD4"/>
              <w:left w:val="single" w:sz="3" w:space="0" w:color="548DD4"/>
              <w:bottom w:val="single" w:sz="3" w:space="0" w:color="548DD4"/>
              <w:right w:val="single" w:sz="3" w:space="0" w:color="548DD4"/>
            </w:tcBorders>
          </w:tcPr>
          <w:p w14:paraId="3B8D18BA" w14:textId="2842F021" w:rsidR="00FB75CE" w:rsidRDefault="00FB75CE" w:rsidP="00156D02">
            <w:pPr>
              <w:pStyle w:val="TableParagraph"/>
              <w:spacing w:before="59"/>
              <w:ind w:left="104"/>
              <w:rPr>
                <w:rFonts w:ascii="Calibri"/>
              </w:rPr>
            </w:pPr>
            <w:r>
              <w:rPr>
                <w:rFonts w:ascii="Calibri"/>
              </w:rPr>
              <w:t>6.</w:t>
            </w:r>
          </w:p>
        </w:tc>
        <w:tc>
          <w:tcPr>
            <w:tcW w:w="8568" w:type="dxa"/>
            <w:tcBorders>
              <w:top w:val="single" w:sz="3" w:space="0" w:color="548DD4"/>
              <w:left w:val="single" w:sz="3" w:space="0" w:color="548DD4"/>
              <w:bottom w:val="single" w:sz="3" w:space="0" w:color="548DD4"/>
              <w:right w:val="single" w:sz="3" w:space="0" w:color="548DD4"/>
            </w:tcBorders>
          </w:tcPr>
          <w:p w14:paraId="2EFA736F" w14:textId="42FE5048" w:rsidR="00FB75CE" w:rsidRDefault="00FB75CE" w:rsidP="00156D02">
            <w:pPr>
              <w:pStyle w:val="TableParagraph"/>
              <w:spacing w:before="59" w:after="0"/>
              <w:ind w:left="101" w:right="545" w:hanging="1"/>
              <w:rPr>
                <w:rFonts w:ascii="Calibri" w:eastAsia="Calibri" w:hAnsi="Calibri" w:cs="Calibri"/>
                <w:spacing w:val="-1"/>
              </w:rPr>
            </w:pPr>
            <w:r>
              <w:rPr>
                <w:rFonts w:ascii="Calibri" w:eastAsia="Calibri" w:hAnsi="Calibri" w:cs="Calibri"/>
                <w:spacing w:val="-1"/>
              </w:rPr>
              <w:t>Select OK.</w:t>
            </w:r>
          </w:p>
        </w:tc>
      </w:tr>
    </w:tbl>
    <w:p w14:paraId="67729096" w14:textId="77777777" w:rsidR="0086143A" w:rsidRDefault="0086143A" w:rsidP="0086143A">
      <w:pPr>
        <w:rPr>
          <w:rFonts w:ascii="Calibri" w:eastAsia="Calibri" w:hAnsi="Calibri" w:cs="Calibri"/>
        </w:rPr>
      </w:pPr>
    </w:p>
    <w:p w14:paraId="0576770B" w14:textId="77777777" w:rsidR="0086143A" w:rsidRDefault="0086143A" w:rsidP="009E35D9"/>
    <w:p w14:paraId="4886F093" w14:textId="77777777" w:rsidR="007001A8" w:rsidRDefault="009E2F42" w:rsidP="009E2F42">
      <w:pPr>
        <w:pStyle w:val="Heading5"/>
      </w:pPr>
      <w:bookmarkStart w:id="28" w:name="_Toc194052828"/>
      <w:r>
        <w:t>This “</w:t>
      </w:r>
      <w:r w:rsidR="00A16B95" w:rsidRPr="00A16B95">
        <w:t>Make database accessible to all users</w:t>
      </w:r>
      <w:r>
        <w:t xml:space="preserve">” is the </w:t>
      </w:r>
      <w:r w:rsidR="00A16B95" w:rsidRPr="00A16B95">
        <w:t>Critical step!</w:t>
      </w:r>
      <w:bookmarkStart w:id="29" w:name="db_critical_step"/>
      <w:bookmarkEnd w:id="28"/>
      <w:bookmarkEnd w:id="29"/>
      <w:r w:rsidR="00A16B95" w:rsidRPr="00A16B95">
        <w:t xml:space="preserve"> </w:t>
      </w:r>
    </w:p>
    <w:p w14:paraId="376FA992" w14:textId="2547A4B8" w:rsidR="00A16B95" w:rsidRDefault="009E2F42" w:rsidP="007001A8">
      <w:pPr>
        <w:pStyle w:val="Heading5Like"/>
      </w:pPr>
      <w:r>
        <w:t>(step 3)</w:t>
      </w:r>
      <w:bookmarkStart w:id="30" w:name="step3"/>
      <w:bookmarkEnd w:id="30"/>
    </w:p>
    <w:p w14:paraId="1CC39A89" w14:textId="3DB8A5C9" w:rsidR="00C43951" w:rsidRPr="00C43951" w:rsidRDefault="00C43951" w:rsidP="00C43951">
      <w:pPr>
        <w:rPr>
          <w:lang w:eastAsia="zh-CN"/>
        </w:rPr>
      </w:pPr>
      <w:r>
        <w:rPr>
          <w:noProof/>
        </w:rPr>
        <w:drawing>
          <wp:inline distT="0" distB="0" distL="0" distR="0" wp14:anchorId="6FBCDEB1" wp14:editId="5EEEC7C5">
            <wp:extent cx="3291276" cy="2489200"/>
            <wp:effectExtent l="0" t="0" r="4445" b="6350"/>
            <wp:docPr id="1714855137" name="Picture 1" descr="A couple of men on a tandem bi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16513" name="Picture 1" descr="A couple of men on a tandem bicycl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99824" cy="2495665"/>
                    </a:xfrm>
                    <a:prstGeom prst="rect">
                      <a:avLst/>
                    </a:prstGeom>
                    <a:noFill/>
                    <a:ln>
                      <a:noFill/>
                    </a:ln>
                  </pic:spPr>
                </pic:pic>
              </a:graphicData>
            </a:graphic>
          </wp:inline>
        </w:drawing>
      </w:r>
    </w:p>
    <w:p w14:paraId="5FF4160B" w14:textId="51B29EBD" w:rsidR="009E2F42" w:rsidRDefault="00194BF5" w:rsidP="009E2F42">
      <w:pPr>
        <w:rPr>
          <w:color w:val="76923C" w:themeColor="accent3" w:themeShade="BF"/>
          <w:sz w:val="28"/>
          <w:szCs w:val="28"/>
        </w:rPr>
      </w:pPr>
      <w:r>
        <w:rPr>
          <w:color w:val="76923C" w:themeColor="accent3" w:themeShade="BF"/>
          <w:sz w:val="28"/>
          <w:szCs w:val="28"/>
        </w:rPr>
        <w:t xml:space="preserve">Follow </w:t>
      </w:r>
      <w:r w:rsidR="009E2F42">
        <w:rPr>
          <w:color w:val="76923C" w:themeColor="accent3" w:themeShade="BF"/>
          <w:sz w:val="28"/>
          <w:szCs w:val="28"/>
        </w:rPr>
        <w:t xml:space="preserve">step 3 as described </w:t>
      </w:r>
      <w:r>
        <w:rPr>
          <w:color w:val="76923C" w:themeColor="accent3" w:themeShade="BF"/>
          <w:sz w:val="28"/>
          <w:szCs w:val="28"/>
        </w:rPr>
        <w:t>below</w:t>
      </w:r>
      <w:r w:rsidR="009E2F42">
        <w:rPr>
          <w:color w:val="76923C" w:themeColor="accent3" w:themeShade="BF"/>
          <w:sz w:val="28"/>
          <w:szCs w:val="28"/>
        </w:rPr>
        <w:t xml:space="preserve">. </w:t>
      </w:r>
      <w:r w:rsidR="009E2F42" w:rsidRPr="00194BF5">
        <w:rPr>
          <w:b/>
          <w:bCs/>
          <w:i/>
          <w:iCs/>
          <w:color w:val="76923C" w:themeColor="accent3" w:themeShade="BF"/>
          <w:sz w:val="28"/>
          <w:szCs w:val="28"/>
        </w:rPr>
        <w:t>Ensure the PC was started by the IT person</w:t>
      </w:r>
      <w:r w:rsidRPr="00194BF5">
        <w:rPr>
          <w:b/>
          <w:bCs/>
          <w:i/>
          <w:iCs/>
          <w:color w:val="76923C" w:themeColor="accent3" w:themeShade="BF"/>
          <w:sz w:val="28"/>
          <w:szCs w:val="28"/>
        </w:rPr>
        <w:t>.</w:t>
      </w:r>
    </w:p>
    <w:p w14:paraId="21EEFA20" w14:textId="6207EF43" w:rsidR="009E2F42" w:rsidRPr="00A352C8" w:rsidRDefault="009E2F42" w:rsidP="009E2F42">
      <w:pPr>
        <w:pStyle w:val="ListParagraph"/>
        <w:numPr>
          <w:ilvl w:val="0"/>
          <w:numId w:val="20"/>
        </w:numPr>
        <w:rPr>
          <w:sz w:val="24"/>
          <w:szCs w:val="24"/>
        </w:rPr>
      </w:pPr>
      <w:r w:rsidRPr="00A352C8">
        <w:rPr>
          <w:sz w:val="24"/>
          <w:szCs w:val="24"/>
        </w:rPr>
        <w:t xml:space="preserve">The </w:t>
      </w:r>
      <w:r w:rsidRPr="00A352C8">
        <w:rPr>
          <w:color w:val="76923C" w:themeColor="accent3" w:themeShade="BF"/>
          <w:sz w:val="24"/>
          <w:szCs w:val="24"/>
        </w:rPr>
        <w:t xml:space="preserve">elevated Windows privileges account </w:t>
      </w:r>
      <w:r w:rsidRPr="00A352C8">
        <w:rPr>
          <w:sz w:val="24"/>
          <w:szCs w:val="24"/>
        </w:rPr>
        <w:t>(IT person) reboots the PC</w:t>
      </w:r>
      <w:r w:rsidRPr="00A352C8">
        <w:rPr>
          <w:spacing w:val="-5"/>
          <w:sz w:val="24"/>
          <w:szCs w:val="24"/>
        </w:rPr>
        <w:t xml:space="preserve">  and logins with their elevated Windows account. </w:t>
      </w:r>
      <w:r w:rsidR="00A504D1">
        <w:rPr>
          <w:spacing w:val="-5"/>
          <w:sz w:val="24"/>
          <w:szCs w:val="24"/>
        </w:rPr>
        <w:br/>
      </w:r>
    </w:p>
    <w:p w14:paraId="67FE61CF" w14:textId="6572D765" w:rsidR="009E2F42" w:rsidRPr="008D04DE" w:rsidRDefault="009E2F42" w:rsidP="009E2F42">
      <w:pPr>
        <w:pStyle w:val="ListParagraph"/>
        <w:numPr>
          <w:ilvl w:val="0"/>
          <w:numId w:val="20"/>
        </w:numPr>
        <w:rPr>
          <w:i/>
          <w:iCs/>
          <w:sz w:val="24"/>
          <w:szCs w:val="24"/>
        </w:rPr>
      </w:pPr>
      <w:r w:rsidRPr="00A504D1">
        <w:rPr>
          <w:i/>
          <w:iCs/>
          <w:color w:val="76923C" w:themeColor="accent3" w:themeShade="BF"/>
          <w:sz w:val="24"/>
          <w:szCs w:val="24"/>
        </w:rPr>
        <w:t>while the elevated privileges account is logged in</w:t>
      </w:r>
      <w:r w:rsidRPr="00A352C8">
        <w:rPr>
          <w:sz w:val="24"/>
          <w:szCs w:val="24"/>
        </w:rPr>
        <w:t xml:space="preserve">, </w:t>
      </w:r>
      <w:r w:rsidRPr="008D04DE">
        <w:rPr>
          <w:i/>
          <w:iCs/>
          <w:sz w:val="24"/>
          <w:szCs w:val="24"/>
        </w:rPr>
        <w:t xml:space="preserve"> </w:t>
      </w:r>
      <w:r w:rsidR="00A504D1">
        <w:rPr>
          <w:i/>
          <w:iCs/>
          <w:sz w:val="24"/>
          <w:szCs w:val="24"/>
        </w:rPr>
        <w:br/>
      </w:r>
    </w:p>
    <w:p w14:paraId="5C59964A" w14:textId="212E4D51" w:rsidR="00194BF5" w:rsidRPr="00194BF5" w:rsidRDefault="009E2F42" w:rsidP="00194BF5">
      <w:pPr>
        <w:pStyle w:val="ListParagraph"/>
        <w:numPr>
          <w:ilvl w:val="0"/>
          <w:numId w:val="20"/>
        </w:numPr>
      </w:pPr>
      <w:r w:rsidRPr="008D04DE">
        <w:rPr>
          <w:i/>
          <w:iCs/>
          <w:color w:val="0070C0"/>
          <w:sz w:val="24"/>
          <w:szCs w:val="24"/>
        </w:rPr>
        <w:lastRenderedPageBreak/>
        <w:t xml:space="preserve">the CT account user </w:t>
      </w:r>
      <w:r w:rsidRPr="008D04DE">
        <w:rPr>
          <w:sz w:val="24"/>
          <w:szCs w:val="24"/>
        </w:rPr>
        <w:t>must make the database accessible to all users</w:t>
      </w:r>
      <w:r w:rsidR="00A504D1">
        <w:rPr>
          <w:sz w:val="24"/>
          <w:szCs w:val="24"/>
        </w:rPr>
        <w:t>:</w:t>
      </w:r>
    </w:p>
    <w:p w14:paraId="16512DA9" w14:textId="203AD2E9" w:rsidR="00194BF5" w:rsidRDefault="00194BF5" w:rsidP="00194BF5">
      <w:pPr>
        <w:pStyle w:val="ListParagraph"/>
        <w:numPr>
          <w:ilvl w:val="0"/>
          <w:numId w:val="21"/>
        </w:numPr>
      </w:pPr>
      <w:r>
        <w:t xml:space="preserve">The </w:t>
      </w:r>
      <w:r w:rsidRPr="00194BF5">
        <w:rPr>
          <w:b/>
          <w:bCs/>
          <w:color w:val="0070C0"/>
        </w:rPr>
        <w:t>CT account user</w:t>
      </w:r>
      <w:r>
        <w:t xml:space="preserve"> starts up the CT and logs into the CT </w:t>
      </w:r>
      <w:r w:rsidR="00A504D1">
        <w:br/>
      </w:r>
    </w:p>
    <w:p w14:paraId="53BC309D" w14:textId="6DDA1296" w:rsidR="00A504D1" w:rsidRDefault="00194BF5" w:rsidP="00E02C83">
      <w:pPr>
        <w:pStyle w:val="ListParagraph"/>
        <w:numPr>
          <w:ilvl w:val="0"/>
          <w:numId w:val="21"/>
        </w:numPr>
      </w:pPr>
      <w:r>
        <w:t xml:space="preserve">The </w:t>
      </w:r>
      <w:r w:rsidRPr="00A504D1">
        <w:rPr>
          <w:b/>
          <w:bCs/>
          <w:color w:val="0070C0"/>
        </w:rPr>
        <w:t xml:space="preserve">CT account user </w:t>
      </w:r>
      <w:r w:rsidRPr="009E35D9">
        <w:t>click</w:t>
      </w:r>
      <w:r>
        <w:t>s</w:t>
      </w:r>
      <w:r w:rsidRPr="009E35D9">
        <w:t xml:space="preserve"> on the “</w:t>
      </w:r>
      <w:r w:rsidRPr="00A504D1">
        <w:rPr>
          <w:b/>
          <w:bCs/>
        </w:rPr>
        <w:t>Tools</w:t>
      </w:r>
      <w:r w:rsidRPr="009E35D9">
        <w:t>” menu option on the top menu-bar</w:t>
      </w:r>
      <w:r w:rsidR="00A504D1">
        <w:t xml:space="preserve"> and </w:t>
      </w:r>
      <w:r>
        <w:t>s</w:t>
      </w:r>
      <w:r w:rsidRPr="009E35D9">
        <w:t>elect</w:t>
      </w:r>
      <w:r>
        <w:t>s</w:t>
      </w:r>
      <w:r w:rsidRPr="009E35D9">
        <w:t xml:space="preserve"> the “</w:t>
      </w:r>
      <w:r w:rsidRPr="00A504D1">
        <w:rPr>
          <w:b/>
          <w:bCs/>
        </w:rPr>
        <w:t>Make database accessible to all users</w:t>
      </w:r>
      <w:r w:rsidRPr="009E35D9">
        <w:t xml:space="preserve">” menu option.  </w:t>
      </w:r>
      <w:r w:rsidRPr="009E35D9">
        <w:br/>
      </w:r>
      <w:r>
        <w:rPr>
          <w:noProof/>
        </w:rPr>
        <w:drawing>
          <wp:inline distT="0" distB="0" distL="0" distR="0" wp14:anchorId="7D1217CD" wp14:editId="3A28078A">
            <wp:extent cx="2946400" cy="1062134"/>
            <wp:effectExtent l="0" t="0" r="6350" b="5080"/>
            <wp:docPr id="60069641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696419" name="Picture 1" descr="A screenshot of a computer&#10;&#10;Description automatically generated"/>
                    <pic:cNvPicPr/>
                  </pic:nvPicPr>
                  <pic:blipFill>
                    <a:blip r:embed="rId52"/>
                    <a:stretch>
                      <a:fillRect/>
                    </a:stretch>
                  </pic:blipFill>
                  <pic:spPr>
                    <a:xfrm>
                      <a:off x="0" y="0"/>
                      <a:ext cx="2960503" cy="1067218"/>
                    </a:xfrm>
                    <a:prstGeom prst="rect">
                      <a:avLst/>
                    </a:prstGeom>
                  </pic:spPr>
                </pic:pic>
              </a:graphicData>
            </a:graphic>
          </wp:inline>
        </w:drawing>
      </w:r>
      <w:r w:rsidR="00A504D1">
        <w:br/>
      </w:r>
    </w:p>
    <w:p w14:paraId="6EA2992F" w14:textId="77777777" w:rsidR="00A504D1" w:rsidRDefault="00A504D1" w:rsidP="00F641B6">
      <w:pPr>
        <w:pStyle w:val="ListParagraph"/>
        <w:numPr>
          <w:ilvl w:val="0"/>
          <w:numId w:val="21"/>
        </w:numPr>
      </w:pPr>
      <w:r>
        <w:t xml:space="preserve">The CT user closes (logs out of) the Curator Tool </w:t>
      </w:r>
      <w:r>
        <w:br/>
      </w:r>
    </w:p>
    <w:p w14:paraId="53A01E3D" w14:textId="776D5A78" w:rsidR="00194BF5" w:rsidRDefault="00194BF5" w:rsidP="00F641B6">
      <w:pPr>
        <w:pStyle w:val="ListParagraph"/>
        <w:numPr>
          <w:ilvl w:val="0"/>
          <w:numId w:val="21"/>
        </w:numPr>
      </w:pPr>
      <w:r>
        <w:t>Reboot</w:t>
      </w:r>
    </w:p>
    <w:p w14:paraId="6A121AEE" w14:textId="6743CD83" w:rsidR="00194BF5" w:rsidRDefault="00194BF5" w:rsidP="00194BF5">
      <w:r>
        <w:t>That’s</w:t>
      </w:r>
      <w:r>
        <w:rPr>
          <w:spacing w:val="-4"/>
        </w:rPr>
        <w:t xml:space="preserve"> </w:t>
      </w:r>
      <w:r>
        <w:t>it. Reboot.</w:t>
      </w:r>
    </w:p>
    <w:p w14:paraId="521EA9E8" w14:textId="77777777" w:rsidR="009E2F42" w:rsidRPr="008D04DE" w:rsidRDefault="009E2F42" w:rsidP="009E2F42">
      <w:pPr>
        <w:pStyle w:val="ListParagraph"/>
        <w:numPr>
          <w:ilvl w:val="0"/>
          <w:numId w:val="20"/>
        </w:numPr>
        <w:rPr>
          <w:i/>
          <w:iCs/>
          <w:sz w:val="24"/>
          <w:szCs w:val="24"/>
        </w:rPr>
      </w:pPr>
      <w:r w:rsidRPr="008D04DE">
        <w:rPr>
          <w:i/>
          <w:iCs/>
          <w:color w:val="0070C0"/>
          <w:sz w:val="24"/>
          <w:szCs w:val="24"/>
        </w:rPr>
        <w:t xml:space="preserve">the CT account user </w:t>
      </w:r>
      <w:r w:rsidRPr="008D04DE">
        <w:rPr>
          <w:i/>
          <w:iCs/>
          <w:sz w:val="24"/>
          <w:szCs w:val="24"/>
        </w:rPr>
        <w:t xml:space="preserve">reboots </w:t>
      </w:r>
      <w:r w:rsidRPr="008D04DE">
        <w:rPr>
          <w:sz w:val="24"/>
          <w:szCs w:val="24"/>
        </w:rPr>
        <w:t>the PC (a cold boot) and then</w:t>
      </w:r>
      <w:r w:rsidRPr="008D04DE">
        <w:rPr>
          <w:i/>
          <w:iCs/>
          <w:sz w:val="24"/>
          <w:szCs w:val="24"/>
        </w:rPr>
        <w:t xml:space="preserve"> the CT user logins in using his Windows account </w:t>
      </w:r>
    </w:p>
    <w:p w14:paraId="317252D8" w14:textId="73F6D2D9" w:rsidR="009414AD" w:rsidRDefault="00194BF5" w:rsidP="00194BF5">
      <w:pPr>
        <w:ind w:left="720"/>
        <w:rPr>
          <w:spacing w:val="40"/>
        </w:rPr>
      </w:pPr>
      <w:r>
        <w:t>T</w:t>
      </w:r>
      <w:r w:rsidR="00A16B95" w:rsidRPr="00EE7A97">
        <w:rPr>
          <w:b/>
          <w:bCs/>
          <w:color w:val="0070C0"/>
        </w:rPr>
        <w:t xml:space="preserve">he </w:t>
      </w:r>
      <w:r w:rsidR="00E8310D" w:rsidRPr="00EE7A97">
        <w:rPr>
          <w:b/>
          <w:bCs/>
          <w:color w:val="0070C0"/>
        </w:rPr>
        <w:t xml:space="preserve">Curator Tool </w:t>
      </w:r>
      <w:r w:rsidR="00EE7A97">
        <w:rPr>
          <w:b/>
          <w:bCs/>
          <w:color w:val="0070C0"/>
        </w:rPr>
        <w:t xml:space="preserve">account </w:t>
      </w:r>
      <w:r w:rsidR="00E8310D" w:rsidRPr="00EE7A97">
        <w:rPr>
          <w:b/>
          <w:bCs/>
          <w:color w:val="0070C0"/>
        </w:rPr>
        <w:t xml:space="preserve">user </w:t>
      </w:r>
      <w:r w:rsidR="00FB75CE" w:rsidRPr="00EE7A97">
        <w:rPr>
          <w:b/>
          <w:bCs/>
          <w:color w:val="0070C0"/>
        </w:rPr>
        <w:t xml:space="preserve">should </w:t>
      </w:r>
      <w:r>
        <w:rPr>
          <w:b/>
          <w:bCs/>
          <w:color w:val="0070C0"/>
        </w:rPr>
        <w:t xml:space="preserve">be </w:t>
      </w:r>
      <w:r w:rsidR="00E8310D" w:rsidRPr="00EE7A97">
        <w:rPr>
          <w:b/>
          <w:bCs/>
          <w:color w:val="0070C0"/>
        </w:rPr>
        <w:t>log</w:t>
      </w:r>
      <w:r>
        <w:rPr>
          <w:b/>
          <w:bCs/>
          <w:color w:val="0070C0"/>
        </w:rPr>
        <w:t xml:space="preserve">ged </w:t>
      </w:r>
      <w:r w:rsidR="00E8310D" w:rsidRPr="00EE7A97">
        <w:rPr>
          <w:b/>
          <w:bCs/>
          <w:color w:val="0070C0"/>
        </w:rPr>
        <w:t xml:space="preserve">into </w:t>
      </w:r>
      <w:r w:rsidR="0001767D" w:rsidRPr="00EE7A97">
        <w:rPr>
          <w:b/>
          <w:bCs/>
          <w:color w:val="0070C0"/>
        </w:rPr>
        <w:t xml:space="preserve">the PC </w:t>
      </w:r>
      <w:r w:rsidR="00E8310D" w:rsidRPr="00EE7A97">
        <w:rPr>
          <w:b/>
          <w:bCs/>
          <w:color w:val="0070C0"/>
        </w:rPr>
        <w:t>with his/her real Windows/Network ID.</w:t>
      </w:r>
      <w:r w:rsidR="00E8310D" w:rsidRPr="009414AD">
        <w:rPr>
          <w:color w:val="FF0000"/>
        </w:rPr>
        <w:t xml:space="preserve"> </w:t>
      </w:r>
      <w:r w:rsidR="009414AD">
        <w:t xml:space="preserve"> </w:t>
      </w:r>
      <w:r w:rsidR="00E8310D">
        <w:t xml:space="preserve">That </w:t>
      </w:r>
      <w:r w:rsidR="009414AD">
        <w:t xml:space="preserve">same </w:t>
      </w:r>
      <w:r w:rsidR="00E8310D">
        <w:t>person should then use his</w:t>
      </w:r>
      <w:r w:rsidR="009414AD">
        <w:t xml:space="preserve">/her </w:t>
      </w:r>
      <w:r w:rsidR="00E8310D">
        <w:t>Curator</w:t>
      </w:r>
      <w:r w:rsidR="00E8310D">
        <w:rPr>
          <w:spacing w:val="-5"/>
        </w:rPr>
        <w:t xml:space="preserve"> </w:t>
      </w:r>
      <w:r w:rsidR="00E8310D">
        <w:t>Tool</w:t>
      </w:r>
      <w:r w:rsidR="00E8310D">
        <w:rPr>
          <w:spacing w:val="-4"/>
        </w:rPr>
        <w:t xml:space="preserve"> </w:t>
      </w:r>
      <w:r w:rsidR="009414AD">
        <w:rPr>
          <w:spacing w:val="-4"/>
        </w:rPr>
        <w:t>u</w:t>
      </w:r>
      <w:r w:rsidR="00E8310D">
        <w:t>ser</w:t>
      </w:r>
      <w:r w:rsidR="00E8310D">
        <w:rPr>
          <w:spacing w:val="-5"/>
        </w:rPr>
        <w:t xml:space="preserve"> </w:t>
      </w:r>
      <w:r w:rsidR="00E8310D">
        <w:t>account</w:t>
      </w:r>
      <w:r w:rsidR="00E8310D">
        <w:rPr>
          <w:spacing w:val="-5"/>
        </w:rPr>
        <w:t xml:space="preserve">  and </w:t>
      </w:r>
      <w:r w:rsidR="00E8310D">
        <w:t>start</w:t>
      </w:r>
      <w:r w:rsidR="00E8310D">
        <w:rPr>
          <w:spacing w:val="-4"/>
        </w:rPr>
        <w:t xml:space="preserve"> </w:t>
      </w:r>
      <w:r w:rsidR="00E8310D">
        <w:t>up</w:t>
      </w:r>
      <w:r w:rsidR="00B317BA">
        <w:t xml:space="preserve"> </w:t>
      </w:r>
      <w:r w:rsidR="00E8310D">
        <w:t>the</w:t>
      </w:r>
      <w:r w:rsidR="00E8310D">
        <w:rPr>
          <w:spacing w:val="-5"/>
        </w:rPr>
        <w:t xml:space="preserve"> </w:t>
      </w:r>
      <w:r w:rsidR="00E8310D">
        <w:t>CT.</w:t>
      </w:r>
      <w:r w:rsidR="00E8310D">
        <w:rPr>
          <w:spacing w:val="40"/>
        </w:rPr>
        <w:t xml:space="preserve"> </w:t>
      </w:r>
    </w:p>
    <w:p w14:paraId="1FD4D4D3" w14:textId="278842AB" w:rsidR="00E8310D" w:rsidRDefault="00E8310D" w:rsidP="00B317BA">
      <w:r>
        <w:t>The</w:t>
      </w:r>
      <w:r>
        <w:rPr>
          <w:spacing w:val="-5"/>
        </w:rPr>
        <w:t xml:space="preserve"> </w:t>
      </w:r>
      <w:r>
        <w:t>user’s name</w:t>
      </w:r>
      <w:r>
        <w:rPr>
          <w:spacing w:val="-4"/>
        </w:rPr>
        <w:t xml:space="preserve"> should be </w:t>
      </w:r>
      <w:r>
        <w:t>listed</w:t>
      </w:r>
      <w:r>
        <w:rPr>
          <w:spacing w:val="-5"/>
        </w:rPr>
        <w:t xml:space="preserve"> </w:t>
      </w:r>
      <w:r>
        <w:t>in</w:t>
      </w:r>
      <w:r>
        <w:rPr>
          <w:spacing w:val="-4"/>
        </w:rPr>
        <w:t xml:space="preserve"> </w:t>
      </w:r>
      <w:r>
        <w:t>the</w:t>
      </w:r>
      <w:r>
        <w:rPr>
          <w:spacing w:val="-4"/>
        </w:rPr>
        <w:t xml:space="preserve"> </w:t>
      </w:r>
      <w:r>
        <w:t>top</w:t>
      </w:r>
      <w:r>
        <w:rPr>
          <w:spacing w:val="-5"/>
        </w:rPr>
        <w:t xml:space="preserve"> </w:t>
      </w:r>
      <w:r>
        <w:t>left</w:t>
      </w:r>
      <w:r>
        <w:rPr>
          <w:spacing w:val="-4"/>
        </w:rPr>
        <w:t xml:space="preserve"> </w:t>
      </w:r>
      <w:r>
        <w:rPr>
          <w:rFonts w:cs="Calibri"/>
          <w:b/>
          <w:bCs/>
        </w:rPr>
        <w:t>Show</w:t>
      </w:r>
      <w:r>
        <w:rPr>
          <w:rFonts w:cs="Calibri"/>
          <w:b/>
          <w:bCs/>
          <w:spacing w:val="-4"/>
        </w:rPr>
        <w:t xml:space="preserve"> </w:t>
      </w:r>
      <w:r>
        <w:rPr>
          <w:rFonts w:cs="Calibri"/>
          <w:b/>
          <w:bCs/>
        </w:rPr>
        <w:t>Lists</w:t>
      </w:r>
      <w:r>
        <w:rPr>
          <w:rFonts w:cs="Calibri"/>
          <w:b/>
          <w:bCs/>
          <w:spacing w:val="-5"/>
        </w:rPr>
        <w:t xml:space="preserve"> </w:t>
      </w:r>
      <w:r>
        <w:rPr>
          <w:rFonts w:cs="Calibri"/>
          <w:b/>
          <w:bCs/>
        </w:rPr>
        <w:t>from…</w:t>
      </w:r>
      <w:r>
        <w:rPr>
          <w:rFonts w:cs="Calibri"/>
          <w:b/>
          <w:bCs/>
          <w:spacing w:val="-4"/>
        </w:rPr>
        <w:t xml:space="preserve"> </w:t>
      </w:r>
      <w:r>
        <w:t>dropdown.</w:t>
      </w:r>
      <w:r>
        <w:br/>
      </w:r>
      <w:r w:rsidR="005B2E6D">
        <w:rPr>
          <w:noProof/>
        </w:rPr>
        <w:drawing>
          <wp:inline distT="0" distB="0" distL="0" distR="0" wp14:anchorId="3A287A46" wp14:editId="5E0AF61C">
            <wp:extent cx="5327650" cy="1792959"/>
            <wp:effectExtent l="0" t="0" r="6350" b="0"/>
            <wp:docPr id="169369621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696210" name="Picture 1" descr="A screenshot of a computer&#10;&#10;Description automatically generated"/>
                    <pic:cNvPicPr/>
                  </pic:nvPicPr>
                  <pic:blipFill>
                    <a:blip r:embed="rId53"/>
                    <a:stretch>
                      <a:fillRect/>
                    </a:stretch>
                  </pic:blipFill>
                  <pic:spPr>
                    <a:xfrm>
                      <a:off x="0" y="0"/>
                      <a:ext cx="5335499" cy="1795601"/>
                    </a:xfrm>
                    <a:prstGeom prst="rect">
                      <a:avLst/>
                    </a:prstGeom>
                  </pic:spPr>
                </pic:pic>
              </a:graphicData>
            </a:graphic>
          </wp:inline>
        </w:drawing>
      </w:r>
    </w:p>
    <w:tbl>
      <w:tblPr>
        <w:tblW w:w="9648" w:type="dxa"/>
        <w:tblLayout w:type="fixed"/>
        <w:tblLook w:val="04A0" w:firstRow="1" w:lastRow="0" w:firstColumn="1" w:lastColumn="0" w:noHBand="0" w:noVBand="1"/>
      </w:tblPr>
      <w:tblGrid>
        <w:gridCol w:w="815"/>
        <w:gridCol w:w="8833"/>
      </w:tblGrid>
      <w:tr w:rsidR="00AB11CC" w:rsidRPr="00597272" w14:paraId="1EB2349B" w14:textId="77777777" w:rsidTr="006F445F">
        <w:tc>
          <w:tcPr>
            <w:tcW w:w="815" w:type="dxa"/>
          </w:tcPr>
          <w:p w14:paraId="5162E222" w14:textId="77777777" w:rsidR="00AB11CC" w:rsidRPr="00597272" w:rsidRDefault="00AB11CC" w:rsidP="006F445F">
            <w:pPr>
              <w:pStyle w:val="NormalInTble"/>
              <w:jc w:val="right"/>
              <w:rPr>
                <w:b/>
              </w:rPr>
            </w:pPr>
            <w:r w:rsidRPr="009B78BF">
              <w:rPr>
                <w:noProof/>
                <w:sz w:val="20"/>
                <w:szCs w:val="20"/>
              </w:rPr>
              <w:drawing>
                <wp:inline distT="0" distB="0" distL="0" distR="0" wp14:anchorId="3598E724" wp14:editId="45E818D5">
                  <wp:extent cx="380365" cy="457835"/>
                  <wp:effectExtent l="0" t="0" r="635" b="0"/>
                  <wp:docPr id="369356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9"/>
                          <a:stretch>
                            <a:fillRect/>
                          </a:stretch>
                        </pic:blipFill>
                        <pic:spPr>
                          <a:xfrm>
                            <a:off x="0" y="0"/>
                            <a:ext cx="380365" cy="457835"/>
                          </a:xfrm>
                          <a:prstGeom prst="rect">
                            <a:avLst/>
                          </a:prstGeom>
                        </pic:spPr>
                      </pic:pic>
                    </a:graphicData>
                  </a:graphic>
                </wp:inline>
              </w:drawing>
            </w:r>
          </w:p>
        </w:tc>
        <w:tc>
          <w:tcPr>
            <w:tcW w:w="8833" w:type="dxa"/>
          </w:tcPr>
          <w:p w14:paraId="598A036C" w14:textId="27D34FF9" w:rsidR="00AB11CC" w:rsidRPr="009E61E8" w:rsidRDefault="00AB11CC" w:rsidP="006F445F">
            <w:pPr>
              <w:pStyle w:val="NormalInTble"/>
            </w:pPr>
            <w:r w:rsidRPr="00186FA2">
              <w:rPr>
                <w:spacing w:val="-1"/>
              </w:rPr>
              <w:t xml:space="preserve">If the user’s name is not immediately displayed in the </w:t>
            </w:r>
            <w:r w:rsidRPr="00186FA2">
              <w:rPr>
                <w:b/>
                <w:bCs/>
                <w:spacing w:val="-1"/>
              </w:rPr>
              <w:t>Show lists from:</w:t>
            </w:r>
            <w:r w:rsidRPr="00186FA2">
              <w:rPr>
                <w:spacing w:val="-1"/>
              </w:rPr>
              <w:t xml:space="preserve"> box, something is not correctly set up. </w:t>
            </w:r>
            <w:r w:rsidRPr="005B2E6D">
              <w:rPr>
                <w:color w:val="FF0000"/>
                <w:spacing w:val="-1"/>
                <w:sz w:val="32"/>
                <w:szCs w:val="32"/>
              </w:rPr>
              <w:t>Stop.</w:t>
            </w:r>
            <w:r w:rsidRPr="00186FA2">
              <w:rPr>
                <w:spacing w:val="-1"/>
              </w:rPr>
              <w:t xml:space="preserve">  Don’t start creating tabs, list</w:t>
            </w:r>
            <w:r w:rsidR="005B2E6D">
              <w:rPr>
                <w:spacing w:val="-1"/>
              </w:rPr>
              <w:t>s</w:t>
            </w:r>
            <w:r w:rsidRPr="00186FA2">
              <w:rPr>
                <w:spacing w:val="-1"/>
              </w:rPr>
              <w:t>, and making other changes because the settings will not be retained.</w:t>
            </w:r>
            <w:r w:rsidR="00FB75CE">
              <w:rPr>
                <w:spacing w:val="-1"/>
              </w:rPr>
              <w:t xml:space="preserve"> </w:t>
            </w:r>
            <w:r w:rsidR="00FB75CE">
              <w:t xml:space="preserve">In NPGS, please contact </w:t>
            </w:r>
            <w:hyperlink r:id="rId54" w:history="1">
              <w:r w:rsidR="00FB75CE" w:rsidRPr="001B7E99">
                <w:rPr>
                  <w:rStyle w:val="Hyperlink"/>
                </w:rPr>
                <w:t>gringlobal.feedback@usda.gov</w:t>
              </w:r>
            </w:hyperlink>
            <w:r w:rsidR="00FB75CE">
              <w:t xml:space="preserve"> for assistance. If another GG organization, contact your GG administrator.</w:t>
            </w:r>
          </w:p>
        </w:tc>
      </w:tr>
    </w:tbl>
    <w:p w14:paraId="35F6BC73" w14:textId="77777777" w:rsidR="00A352C8" w:rsidRPr="00A352C8" w:rsidRDefault="00A352C8" w:rsidP="00A352C8">
      <w:pPr>
        <w:rPr>
          <w:lang w:eastAsia="zh-CN"/>
        </w:rPr>
      </w:pPr>
    </w:p>
    <w:p w14:paraId="135F08D9" w14:textId="220135C9" w:rsidR="00670184" w:rsidRDefault="00670184" w:rsidP="00670184">
      <w:pPr>
        <w:pStyle w:val="Heading5"/>
      </w:pPr>
      <w:bookmarkStart w:id="31" w:name="_Toc194052829"/>
      <w:r>
        <w:lastRenderedPageBreak/>
        <w:t>Password Resetting</w:t>
      </w:r>
      <w:bookmarkEnd w:id="31"/>
    </w:p>
    <w:p w14:paraId="3FE32FD1" w14:textId="77777777" w:rsidR="00670184" w:rsidRDefault="00670184" w:rsidP="00670184">
      <w:r>
        <w:t xml:space="preserve">The user’s password may have expired if he hasn’t used the CT in some time; in that case he can use the CT Password Reset Utility at </w:t>
      </w:r>
      <w:hyperlink r:id="rId55" w:history="1">
        <w:r w:rsidRPr="00F2112A">
          <w:rPr>
            <w:rStyle w:val="Hyperlink"/>
          </w:rPr>
          <w:t>https://npgsweb.ars-grin.gov/ggtools/Login/RequestPasswordReset</w:t>
        </w:r>
      </w:hyperlink>
    </w:p>
    <w:p w14:paraId="09AE4D9B" w14:textId="77777777" w:rsidR="00670184" w:rsidRDefault="00670184" w:rsidP="00670184">
      <w:r>
        <w:rPr>
          <w:noProof/>
        </w:rPr>
        <w:drawing>
          <wp:inline distT="0" distB="0" distL="0" distR="0" wp14:anchorId="06AC6F1F" wp14:editId="19337FE7">
            <wp:extent cx="1854200" cy="1955907"/>
            <wp:effectExtent l="0" t="0" r="0" b="6350"/>
            <wp:docPr id="64" name="Picture 6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Graphical user interface, application&#10;&#10;Description automatically generated"/>
                    <pic:cNvPicPr/>
                  </pic:nvPicPr>
                  <pic:blipFill>
                    <a:blip r:embed="rId56"/>
                    <a:stretch>
                      <a:fillRect/>
                    </a:stretch>
                  </pic:blipFill>
                  <pic:spPr>
                    <a:xfrm>
                      <a:off x="0" y="0"/>
                      <a:ext cx="1862504" cy="1964666"/>
                    </a:xfrm>
                    <a:prstGeom prst="rect">
                      <a:avLst/>
                    </a:prstGeom>
                  </pic:spPr>
                </pic:pic>
              </a:graphicData>
            </a:graphic>
          </wp:inline>
        </w:drawing>
      </w:r>
      <w:r>
        <w:t xml:space="preserve"> </w:t>
      </w:r>
    </w:p>
    <w:p w14:paraId="4B06EF37" w14:textId="0125BD95" w:rsidR="00670184" w:rsidRDefault="00670184" w:rsidP="00670184">
      <w:pPr>
        <w:pStyle w:val="Heading5"/>
      </w:pPr>
      <w:bookmarkStart w:id="32" w:name="_Toc185412957"/>
      <w:bookmarkStart w:id="33" w:name="_Toc194052830"/>
      <w:r>
        <w:t>Password Notes</w:t>
      </w:r>
      <w:bookmarkEnd w:id="32"/>
      <w:bookmarkEnd w:id="33"/>
    </w:p>
    <w:p w14:paraId="6413F90E" w14:textId="77777777" w:rsidR="00670184" w:rsidRDefault="00670184" w:rsidP="00670184">
      <w:pPr>
        <w:pStyle w:val="ListParagraph"/>
        <w:numPr>
          <w:ilvl w:val="0"/>
          <w:numId w:val="12"/>
        </w:numPr>
      </w:pPr>
      <w:r>
        <w:t>When changing the CT password…</w:t>
      </w:r>
    </w:p>
    <w:p w14:paraId="6D467363" w14:textId="77777777" w:rsidR="00670184" w:rsidRPr="009B1787" w:rsidRDefault="00670184" w:rsidP="00670184">
      <w:pPr>
        <w:pStyle w:val="ListParagraph"/>
        <w:numPr>
          <w:ilvl w:val="1"/>
          <w:numId w:val="12"/>
        </w:numPr>
      </w:pPr>
      <w:r>
        <w:t xml:space="preserve">You must use the correct user account name. It may be the </w:t>
      </w:r>
      <w:proofErr w:type="spellStart"/>
      <w:r>
        <w:t>fname.lname</w:t>
      </w:r>
      <w:proofErr w:type="spellEnd"/>
      <w:r>
        <w:rPr>
          <w:b/>
          <w:i/>
        </w:rPr>
        <w:t xml:space="preserve"> or it </w:t>
      </w:r>
      <w:r>
        <w:t xml:space="preserve">might be </w:t>
      </w:r>
      <w:r w:rsidRPr="009B1787">
        <w:t xml:space="preserve">the email address used when you were </w:t>
      </w:r>
      <w:r>
        <w:t xml:space="preserve">initially </w:t>
      </w:r>
      <w:r w:rsidRPr="009B1787">
        <w:t>added to the GG as a CT user</w:t>
      </w:r>
      <w:r>
        <w:t xml:space="preserve"> (typically… FirstName.Lastname@usda.gov)</w:t>
      </w:r>
    </w:p>
    <w:p w14:paraId="42C58CFC" w14:textId="77777777" w:rsidR="00670184" w:rsidRPr="00C917D0" w:rsidRDefault="00670184" w:rsidP="00670184">
      <w:pPr>
        <w:pStyle w:val="ListParagraph"/>
        <w:numPr>
          <w:ilvl w:val="1"/>
          <w:numId w:val="12"/>
        </w:numPr>
      </w:pPr>
      <w:r w:rsidRPr="00C917D0">
        <w:rPr>
          <w:b/>
          <w:i/>
        </w:rPr>
        <w:t>after</w:t>
      </w:r>
      <w:r>
        <w:t xml:space="preserve"> the password has been changed, you can use the </w:t>
      </w:r>
      <w:proofErr w:type="spellStart"/>
      <w:r>
        <w:t>fname.lname</w:t>
      </w:r>
      <w:proofErr w:type="spellEnd"/>
      <w:r>
        <w:t xml:space="preserve"> format to login: </w:t>
      </w:r>
      <w:r>
        <w:br/>
        <w:t xml:space="preserve">e.g. </w:t>
      </w:r>
      <w:proofErr w:type="spellStart"/>
      <w:r w:rsidRPr="00C917D0">
        <w:rPr>
          <w:b/>
          <w:i/>
        </w:rPr>
        <w:t>marty.reisinger</w:t>
      </w:r>
      <w:proofErr w:type="spellEnd"/>
    </w:p>
    <w:p w14:paraId="2FBE684E" w14:textId="77777777" w:rsidR="00670184" w:rsidRDefault="00670184" w:rsidP="00670184">
      <w:pPr>
        <w:pStyle w:val="ListParagraph"/>
        <w:numPr>
          <w:ilvl w:val="0"/>
          <w:numId w:val="12"/>
        </w:numPr>
      </w:pPr>
      <w:r>
        <w:t xml:space="preserve">If you enter the password incorrectly  </w:t>
      </w:r>
      <w:r w:rsidRPr="008C2C44">
        <w:rPr>
          <w:b/>
          <w:i/>
        </w:rPr>
        <w:t>n</w:t>
      </w:r>
      <w:r>
        <w:t xml:space="preserve"> times, your account is locked – it unlocks after 15 minutes</w:t>
      </w:r>
    </w:p>
    <w:p w14:paraId="36B43A20" w14:textId="77777777" w:rsidR="00670184" w:rsidRDefault="00670184" w:rsidP="00670184">
      <w:pPr>
        <w:pStyle w:val="ListParagraph"/>
        <w:numPr>
          <w:ilvl w:val="0"/>
          <w:numId w:val="12"/>
        </w:numPr>
      </w:pPr>
      <w:r>
        <w:t>A bad password can be reset by the GG DBA</w:t>
      </w:r>
    </w:p>
    <w:tbl>
      <w:tblPr>
        <w:tblW w:w="9648" w:type="dxa"/>
        <w:tblLayout w:type="fixed"/>
        <w:tblLook w:val="04A0" w:firstRow="1" w:lastRow="0" w:firstColumn="1" w:lastColumn="0" w:noHBand="0" w:noVBand="1"/>
      </w:tblPr>
      <w:tblGrid>
        <w:gridCol w:w="815"/>
        <w:gridCol w:w="8833"/>
      </w:tblGrid>
      <w:tr w:rsidR="00670184" w:rsidRPr="00597272" w14:paraId="319A2E4A" w14:textId="77777777" w:rsidTr="006F445F">
        <w:tc>
          <w:tcPr>
            <w:tcW w:w="815" w:type="dxa"/>
          </w:tcPr>
          <w:p w14:paraId="257AE0E3" w14:textId="77777777" w:rsidR="00670184" w:rsidRPr="00597272" w:rsidRDefault="00670184" w:rsidP="006F445F">
            <w:pPr>
              <w:pStyle w:val="NormalInTble"/>
              <w:jc w:val="right"/>
              <w:rPr>
                <w:b/>
              </w:rPr>
            </w:pPr>
            <w:r w:rsidRPr="009B78BF">
              <w:rPr>
                <w:noProof/>
                <w:sz w:val="20"/>
                <w:szCs w:val="20"/>
              </w:rPr>
              <w:drawing>
                <wp:inline distT="0" distB="0" distL="0" distR="0" wp14:anchorId="02EE9EA2" wp14:editId="174866D9">
                  <wp:extent cx="380365" cy="457835"/>
                  <wp:effectExtent l="0" t="0" r="635" b="0"/>
                  <wp:docPr id="817615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9"/>
                          <a:stretch>
                            <a:fillRect/>
                          </a:stretch>
                        </pic:blipFill>
                        <pic:spPr>
                          <a:xfrm>
                            <a:off x="0" y="0"/>
                            <a:ext cx="380365" cy="457835"/>
                          </a:xfrm>
                          <a:prstGeom prst="rect">
                            <a:avLst/>
                          </a:prstGeom>
                        </pic:spPr>
                      </pic:pic>
                    </a:graphicData>
                  </a:graphic>
                </wp:inline>
              </w:drawing>
            </w:r>
          </w:p>
        </w:tc>
        <w:tc>
          <w:tcPr>
            <w:tcW w:w="8833" w:type="dxa"/>
          </w:tcPr>
          <w:p w14:paraId="7612281F" w14:textId="72DD4AD9" w:rsidR="00670184" w:rsidRPr="009E61E8" w:rsidRDefault="00670184" w:rsidP="006F445F">
            <w:pPr>
              <w:pStyle w:val="NormalInTble"/>
            </w:pPr>
            <w:r>
              <w:t xml:space="preserve">A GG user working at a genebank may have two separate GG accounts – one for the Curator Tool , and one for the </w:t>
            </w:r>
            <w:r w:rsidRPr="002506B0">
              <w:rPr>
                <w:rFonts w:cs="Calibri"/>
                <w:color w:val="000000"/>
              </w:rPr>
              <w:t>Public Website</w:t>
            </w:r>
            <w:r>
              <w:rPr>
                <w:rFonts w:cs="Calibri"/>
                <w:color w:val="000000"/>
              </w:rPr>
              <w:t xml:space="preserve"> (PW). </w:t>
            </w:r>
            <w:r>
              <w:t xml:space="preserve">  These accounts are not the same! (although the GG DBA can link them to provide certain PW enhanced capabilities)</w:t>
            </w:r>
          </w:p>
        </w:tc>
      </w:tr>
    </w:tbl>
    <w:p w14:paraId="7DF840A9" w14:textId="61D0CE6F" w:rsidR="00670184" w:rsidRDefault="00670184" w:rsidP="00670184">
      <w:pPr>
        <w:pStyle w:val="Heading4"/>
      </w:pPr>
      <w:bookmarkStart w:id="34" w:name="_Toc194052831"/>
      <w:r>
        <w:t>Useful Information Related to Installing the CT</w:t>
      </w:r>
      <w:bookmarkEnd w:id="34"/>
    </w:p>
    <w:p w14:paraId="328C83C2" w14:textId="77777777" w:rsidR="003E51D9" w:rsidRDefault="00A45A45" w:rsidP="00070346">
      <w:pPr>
        <w:pStyle w:val="Heading5"/>
      </w:pPr>
      <w:bookmarkStart w:id="35" w:name="_Toc194052832"/>
      <w:r>
        <w:t>Printing Reports Error</w:t>
      </w:r>
      <w:bookmarkEnd w:id="35"/>
    </w:p>
    <w:p w14:paraId="53A77FDE" w14:textId="77777777" w:rsidR="00A45A45" w:rsidRDefault="00A45A45" w:rsidP="00A45A45">
      <w:r>
        <w:rPr>
          <w:lang w:eastAsia="zh-CN"/>
        </w:rPr>
        <w:t>A common error that happens because of a not-</w:t>
      </w:r>
      <w:r w:rsidR="00020529">
        <w:rPr>
          <w:lang w:eastAsia="zh-CN"/>
        </w:rPr>
        <w:t>quite-</w:t>
      </w:r>
      <w:r>
        <w:rPr>
          <w:lang w:eastAsia="zh-CN"/>
        </w:rPr>
        <w:t>properly</w:t>
      </w:r>
      <w:r w:rsidR="00020529">
        <w:rPr>
          <w:lang w:eastAsia="zh-CN"/>
        </w:rPr>
        <w:t>-</w:t>
      </w:r>
      <w:r>
        <w:rPr>
          <w:lang w:eastAsia="zh-CN"/>
        </w:rPr>
        <w:t>completed installation is the following – the CT user does not see all of the reports in the Order Wizard dropdown:</w:t>
      </w:r>
      <w:r>
        <w:rPr>
          <w:lang w:eastAsia="zh-CN"/>
        </w:rPr>
        <w:br/>
      </w:r>
      <w:r>
        <w:rPr>
          <w:bCs/>
          <w:noProof/>
        </w:rPr>
        <w:drawing>
          <wp:inline distT="0" distB="0" distL="0" distR="0" wp14:anchorId="669C2088" wp14:editId="0E98F420">
            <wp:extent cx="5943600" cy="1194774"/>
            <wp:effectExtent l="19050" t="19050" r="19050" b="24426"/>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7" cstate="print"/>
                    <a:srcRect/>
                    <a:stretch>
                      <a:fillRect/>
                    </a:stretch>
                  </pic:blipFill>
                  <pic:spPr bwMode="auto">
                    <a:xfrm>
                      <a:off x="0" y="0"/>
                      <a:ext cx="5943600" cy="1194774"/>
                    </a:xfrm>
                    <a:prstGeom prst="rect">
                      <a:avLst/>
                    </a:prstGeom>
                    <a:noFill/>
                    <a:ln w="9525">
                      <a:solidFill>
                        <a:schemeClr val="accent1"/>
                      </a:solidFill>
                      <a:miter lim="800000"/>
                      <a:headEnd/>
                      <a:tailEnd/>
                    </a:ln>
                  </pic:spPr>
                </pic:pic>
              </a:graphicData>
            </a:graphic>
          </wp:inline>
        </w:drawing>
      </w:r>
    </w:p>
    <w:p w14:paraId="5BE1520C" w14:textId="77777777" w:rsidR="00A45A45" w:rsidRDefault="00A45A45" w:rsidP="00A45A45">
      <w:r>
        <w:lastRenderedPageBreak/>
        <w:t>When Correctly Setup:</w:t>
      </w:r>
      <w:r>
        <w:br/>
      </w:r>
      <w:r>
        <w:rPr>
          <w:noProof/>
        </w:rPr>
        <w:drawing>
          <wp:inline distT="0" distB="0" distL="0" distR="0" wp14:anchorId="1CDA26A0" wp14:editId="78088809">
            <wp:extent cx="5943600" cy="1470733"/>
            <wp:effectExtent l="19050" t="19050" r="19050" b="15167"/>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8" cstate="print"/>
                    <a:srcRect/>
                    <a:stretch>
                      <a:fillRect/>
                    </a:stretch>
                  </pic:blipFill>
                  <pic:spPr bwMode="auto">
                    <a:xfrm>
                      <a:off x="0" y="0"/>
                      <a:ext cx="5943600" cy="1470733"/>
                    </a:xfrm>
                    <a:prstGeom prst="rect">
                      <a:avLst/>
                    </a:prstGeom>
                    <a:noFill/>
                    <a:ln w="9525">
                      <a:solidFill>
                        <a:schemeClr val="accent1"/>
                      </a:solidFill>
                      <a:miter lim="800000"/>
                      <a:headEnd/>
                      <a:tailEnd/>
                    </a:ln>
                  </pic:spPr>
                </pic:pic>
              </a:graphicData>
            </a:graphic>
          </wp:inline>
        </w:drawing>
      </w:r>
    </w:p>
    <w:p w14:paraId="6E156D80" w14:textId="77777777" w:rsidR="00A45A45" w:rsidRDefault="00A45A45" w:rsidP="00A45A45">
      <w:r>
        <w:t xml:space="preserve">The typical reason why that happens is because the </w:t>
      </w:r>
      <w:r w:rsidRPr="00A45A45">
        <w:rPr>
          <w:b/>
        </w:rPr>
        <w:t>AppSettings.txt</w:t>
      </w:r>
      <w:r>
        <w:t xml:space="preserve"> </w:t>
      </w:r>
      <w:r w:rsidR="00F63AF4">
        <w:t xml:space="preserve">and </w:t>
      </w:r>
      <w:r w:rsidR="00F63AF4" w:rsidRPr="00F63AF4">
        <w:rPr>
          <w:b/>
        </w:rPr>
        <w:t>ReportsMapping.txt</w:t>
      </w:r>
      <w:r w:rsidR="00F63AF4">
        <w:t xml:space="preserve"> </w:t>
      </w:r>
      <w:r>
        <w:t>file</w:t>
      </w:r>
      <w:r w:rsidR="00F63AF4">
        <w:t>s</w:t>
      </w:r>
      <w:r>
        <w:t xml:space="preserve"> from a previous CT version w</w:t>
      </w:r>
      <w:r w:rsidR="00F63AF4">
        <w:t>ere</w:t>
      </w:r>
      <w:r>
        <w:t xml:space="preserve"> installed and had not been deleted. </w:t>
      </w:r>
    </w:p>
    <w:p w14:paraId="4716AADB" w14:textId="1D521803" w:rsidR="00A45A45" w:rsidRDefault="00A45A45" w:rsidP="00033689">
      <w:pPr>
        <w:spacing w:after="0"/>
      </w:pPr>
      <w:r>
        <w:t>To remedy this,</w:t>
      </w:r>
      <w:r w:rsidR="005B2E6D">
        <w:t xml:space="preserve"> </w:t>
      </w:r>
    </w:p>
    <w:p w14:paraId="4BA56801" w14:textId="77777777" w:rsidR="00A45A45" w:rsidRDefault="00A45A45" w:rsidP="00A45A45">
      <w:pPr>
        <w:pStyle w:val="ListParagraph"/>
        <w:numPr>
          <w:ilvl w:val="0"/>
          <w:numId w:val="11"/>
        </w:numPr>
      </w:pPr>
      <w:r>
        <w:t>close the CT</w:t>
      </w:r>
    </w:p>
    <w:p w14:paraId="71DD7C8E" w14:textId="44CB23E5" w:rsidR="005B2E6D" w:rsidRDefault="005B2E6D" w:rsidP="005B2E6D">
      <w:pPr>
        <w:pStyle w:val="ListParagraph"/>
        <w:numPr>
          <w:ilvl w:val="0"/>
          <w:numId w:val="11"/>
        </w:numPr>
      </w:pPr>
      <w:r>
        <w:t xml:space="preserve">refer to the online documentation for CT Reports at </w:t>
      </w:r>
      <w:hyperlink r:id="rId59" w:history="1">
        <w:r w:rsidRPr="00FF7C63">
          <w:rPr>
            <w:rStyle w:val="Hyperlink"/>
          </w:rPr>
          <w:t>https://www.grin-global.org/docs/gg_installing_CT_report_files.pdf</w:t>
        </w:r>
      </w:hyperlink>
    </w:p>
    <w:p w14:paraId="525FD417" w14:textId="77777777" w:rsidR="00670184" w:rsidRDefault="00670184" w:rsidP="00670184">
      <w:pPr>
        <w:pStyle w:val="Heading5"/>
        <w:rPr>
          <w:i/>
        </w:rPr>
      </w:pPr>
      <w:bookmarkStart w:id="36" w:name="_Toc194052833"/>
      <w:r>
        <w:t>Installing the CT on a PC with the Curator Tool p</w:t>
      </w:r>
      <w:r w:rsidRPr="005E1C24">
        <w:rPr>
          <w:i/>
        </w:rPr>
        <w:t xml:space="preserve">reviously </w:t>
      </w:r>
      <w:r>
        <w:rPr>
          <w:i/>
        </w:rPr>
        <w:t>i</w:t>
      </w:r>
      <w:r w:rsidRPr="005E1C24">
        <w:rPr>
          <w:i/>
        </w:rPr>
        <w:t>nstalled</w:t>
      </w:r>
      <w:bookmarkEnd w:id="36"/>
    </w:p>
    <w:p w14:paraId="415858BD" w14:textId="77777777" w:rsidR="00670184" w:rsidRDefault="00670184" w:rsidP="00670184">
      <w:pPr>
        <w:rPr>
          <w:lang w:eastAsia="zh-CN"/>
        </w:rPr>
      </w:pPr>
      <w:r>
        <w:rPr>
          <w:lang w:eastAsia="zh-CN"/>
        </w:rPr>
        <w:t xml:space="preserve">You typically do not need to uninstall either the CT or MS SQL Server when installing a newer version of the </w:t>
      </w:r>
      <w:r>
        <w:t>Curator Tool.</w:t>
      </w:r>
      <w:r>
        <w:rPr>
          <w:lang w:eastAsia="zh-CN"/>
        </w:rPr>
        <w:t xml:space="preserve"> </w:t>
      </w:r>
    </w:p>
    <w:tbl>
      <w:tblPr>
        <w:tblW w:w="9648" w:type="dxa"/>
        <w:tblLayout w:type="fixed"/>
        <w:tblLook w:val="04A0" w:firstRow="1" w:lastRow="0" w:firstColumn="1" w:lastColumn="0" w:noHBand="0" w:noVBand="1"/>
      </w:tblPr>
      <w:tblGrid>
        <w:gridCol w:w="815"/>
        <w:gridCol w:w="8833"/>
      </w:tblGrid>
      <w:tr w:rsidR="00670184" w:rsidRPr="00597272" w14:paraId="04BF93C5" w14:textId="77777777" w:rsidTr="00156D02">
        <w:tc>
          <w:tcPr>
            <w:tcW w:w="815" w:type="dxa"/>
          </w:tcPr>
          <w:p w14:paraId="75511117" w14:textId="77777777" w:rsidR="00670184" w:rsidRPr="00597272" w:rsidRDefault="00670184" w:rsidP="00156D02">
            <w:pPr>
              <w:pStyle w:val="NormalInTble"/>
              <w:jc w:val="right"/>
              <w:rPr>
                <w:b/>
              </w:rPr>
            </w:pPr>
            <w:r w:rsidRPr="009B78BF">
              <w:rPr>
                <w:noProof/>
                <w:sz w:val="20"/>
                <w:szCs w:val="20"/>
              </w:rPr>
              <w:drawing>
                <wp:inline distT="0" distB="0" distL="0" distR="0" wp14:anchorId="4494AD74" wp14:editId="231F5EF1">
                  <wp:extent cx="380365" cy="457835"/>
                  <wp:effectExtent l="0" t="0" r="635" b="0"/>
                  <wp:docPr id="1955238361" name="Picture 1" descr="A blue pencil in a rectangular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238361" name="Picture 1" descr="A blue pencil in a rectangular box&#10;&#10;Description automatically generated"/>
                          <pic:cNvPicPr/>
                        </pic:nvPicPr>
                        <pic:blipFill>
                          <a:blip r:embed="rId9"/>
                          <a:stretch>
                            <a:fillRect/>
                          </a:stretch>
                        </pic:blipFill>
                        <pic:spPr>
                          <a:xfrm>
                            <a:off x="0" y="0"/>
                            <a:ext cx="380365" cy="457835"/>
                          </a:xfrm>
                          <a:prstGeom prst="rect">
                            <a:avLst/>
                          </a:prstGeom>
                        </pic:spPr>
                      </pic:pic>
                    </a:graphicData>
                  </a:graphic>
                </wp:inline>
              </w:drawing>
            </w:r>
          </w:p>
        </w:tc>
        <w:tc>
          <w:tcPr>
            <w:tcW w:w="8833" w:type="dxa"/>
          </w:tcPr>
          <w:p w14:paraId="420995AB" w14:textId="77777777" w:rsidR="00670184" w:rsidRPr="009E61E8" w:rsidRDefault="00670184" w:rsidP="00156D02">
            <w:pPr>
              <w:pStyle w:val="NormalInTble"/>
            </w:pPr>
            <w:r>
              <w:t xml:space="preserve">The CT’s installation file sometimes displays the </w:t>
            </w:r>
            <w:r w:rsidRPr="00F673F8">
              <w:rPr>
                <w:b/>
                <w:bCs/>
              </w:rPr>
              <w:t>Repair</w:t>
            </w:r>
            <w:r>
              <w:t xml:space="preserve"> option.  Do not use this option.  Unistall; then install. </w:t>
            </w:r>
          </w:p>
        </w:tc>
      </w:tr>
    </w:tbl>
    <w:p w14:paraId="1DB80022" w14:textId="77777777" w:rsidR="00020529" w:rsidRDefault="00020529" w:rsidP="00020529">
      <w:pPr>
        <w:rPr>
          <w:lang w:eastAsia="zh-CN"/>
        </w:rPr>
      </w:pPr>
    </w:p>
    <w:p w14:paraId="36E9CD40" w14:textId="77777777" w:rsidR="00020529" w:rsidRDefault="00020529" w:rsidP="00020529">
      <w:pPr>
        <w:pStyle w:val="Heading5"/>
      </w:pPr>
      <w:bookmarkStart w:id="37" w:name="_Toc194052834"/>
      <w:r>
        <w:lastRenderedPageBreak/>
        <w:t>Permissions</w:t>
      </w:r>
      <w:bookmarkEnd w:id="37"/>
    </w:p>
    <w:p w14:paraId="4273F33B" w14:textId="77777777" w:rsidR="00020529" w:rsidRDefault="00020529" w:rsidP="00020529">
      <w:pPr>
        <w:rPr>
          <w:lang w:eastAsia="zh-CN"/>
        </w:rPr>
      </w:pPr>
      <w:r>
        <w:rPr>
          <w:lang w:eastAsia="zh-CN"/>
        </w:rPr>
        <w:t>You may need to modify the permissions of this folder before modifying any of the .txt files.</w:t>
      </w:r>
      <w:r>
        <w:rPr>
          <w:lang w:eastAsia="zh-CN"/>
        </w:rPr>
        <w:br/>
      </w:r>
      <w:r>
        <w:rPr>
          <w:noProof/>
        </w:rPr>
        <w:drawing>
          <wp:inline distT="0" distB="0" distL="0" distR="0" wp14:anchorId="7A91CFA4" wp14:editId="46D7B59F">
            <wp:extent cx="5943600" cy="3881171"/>
            <wp:effectExtent l="19050" t="19050" r="19050" b="24079"/>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srcRect/>
                    <a:stretch>
                      <a:fillRect/>
                    </a:stretch>
                  </pic:blipFill>
                  <pic:spPr bwMode="auto">
                    <a:xfrm>
                      <a:off x="0" y="0"/>
                      <a:ext cx="5943600" cy="3881171"/>
                    </a:xfrm>
                    <a:prstGeom prst="rect">
                      <a:avLst/>
                    </a:prstGeom>
                    <a:noFill/>
                    <a:ln w="9525">
                      <a:solidFill>
                        <a:schemeClr val="accent1"/>
                      </a:solidFill>
                      <a:miter lim="800000"/>
                      <a:headEnd/>
                      <a:tailEnd/>
                    </a:ln>
                  </pic:spPr>
                </pic:pic>
              </a:graphicData>
            </a:graphic>
          </wp:inline>
        </w:drawing>
      </w:r>
    </w:p>
    <w:p w14:paraId="7546F63F" w14:textId="77777777" w:rsidR="00020529" w:rsidRDefault="00020529" w:rsidP="00020529">
      <w:pPr>
        <w:rPr>
          <w:lang w:eastAsia="zh-CN"/>
        </w:rPr>
      </w:pPr>
    </w:p>
    <w:tbl>
      <w:tblPr>
        <w:tblW w:w="9648" w:type="dxa"/>
        <w:tblLayout w:type="fixed"/>
        <w:tblLook w:val="04A0" w:firstRow="1" w:lastRow="0" w:firstColumn="1" w:lastColumn="0" w:noHBand="0" w:noVBand="1"/>
      </w:tblPr>
      <w:tblGrid>
        <w:gridCol w:w="815"/>
        <w:gridCol w:w="8833"/>
      </w:tblGrid>
      <w:tr w:rsidR="00663C7C" w:rsidRPr="00597272" w14:paraId="5F363B8D" w14:textId="77777777" w:rsidTr="00156D02">
        <w:tc>
          <w:tcPr>
            <w:tcW w:w="815" w:type="dxa"/>
          </w:tcPr>
          <w:p w14:paraId="4EFD3EEB" w14:textId="77777777" w:rsidR="00663C7C" w:rsidRPr="00597272" w:rsidRDefault="00663C7C" w:rsidP="00156D02">
            <w:pPr>
              <w:pStyle w:val="NormalInTble"/>
              <w:jc w:val="right"/>
              <w:rPr>
                <w:b/>
              </w:rPr>
            </w:pPr>
            <w:r w:rsidRPr="009B78BF">
              <w:rPr>
                <w:noProof/>
                <w:sz w:val="20"/>
                <w:szCs w:val="20"/>
              </w:rPr>
              <w:drawing>
                <wp:inline distT="0" distB="0" distL="0" distR="0" wp14:anchorId="3E976FD5" wp14:editId="61227D04">
                  <wp:extent cx="380365" cy="457835"/>
                  <wp:effectExtent l="0" t="0" r="635" b="0"/>
                  <wp:docPr id="120115761" name="Picture 1" descr="A blue pencil in a rectangular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15761" name="Picture 1" descr="A blue pencil in a rectangular box&#10;&#10;Description automatically generated"/>
                          <pic:cNvPicPr/>
                        </pic:nvPicPr>
                        <pic:blipFill>
                          <a:blip r:embed="rId9"/>
                          <a:stretch>
                            <a:fillRect/>
                          </a:stretch>
                        </pic:blipFill>
                        <pic:spPr>
                          <a:xfrm>
                            <a:off x="0" y="0"/>
                            <a:ext cx="380365" cy="457835"/>
                          </a:xfrm>
                          <a:prstGeom prst="rect">
                            <a:avLst/>
                          </a:prstGeom>
                        </pic:spPr>
                      </pic:pic>
                    </a:graphicData>
                  </a:graphic>
                </wp:inline>
              </w:drawing>
            </w:r>
          </w:p>
        </w:tc>
        <w:tc>
          <w:tcPr>
            <w:tcW w:w="8833" w:type="dxa"/>
          </w:tcPr>
          <w:p w14:paraId="6463AED0" w14:textId="77777777" w:rsidR="00663C7C" w:rsidRPr="009E61E8" w:rsidRDefault="00663C7C" w:rsidP="00156D02">
            <w:pPr>
              <w:pStyle w:val="NormalInTble"/>
            </w:pPr>
            <w:r w:rsidRPr="001840A3">
              <w:rPr>
                <w:szCs w:val="22"/>
              </w:rPr>
              <w:t>Windows OS admin rights don’t translate to MS SQL Server admin rights.</w:t>
            </w:r>
          </w:p>
        </w:tc>
      </w:tr>
    </w:tbl>
    <w:p w14:paraId="0C2FF7C9" w14:textId="77777777" w:rsidR="005B673B" w:rsidRDefault="005B673B">
      <w:pPr>
        <w:rPr>
          <w:rFonts w:ascii="Calibri" w:eastAsia="Times New Roman" w:hAnsi="Calibri" w:cs="Times New Roman"/>
          <w:b/>
          <w:bCs/>
          <w:sz w:val="28"/>
          <w:szCs w:val="28"/>
          <w:lang w:eastAsia="zh-CN"/>
        </w:rPr>
      </w:pPr>
      <w:r>
        <w:br w:type="page"/>
      </w:r>
    </w:p>
    <w:p w14:paraId="3E61CA98" w14:textId="167B1DB9" w:rsidR="00121FD0" w:rsidRPr="0065339A" w:rsidRDefault="00121FD0" w:rsidP="00670184">
      <w:pPr>
        <w:pStyle w:val="Heading5"/>
      </w:pPr>
      <w:bookmarkStart w:id="38" w:name="_Toc194052835"/>
      <w:r>
        <w:lastRenderedPageBreak/>
        <w:t xml:space="preserve">Curator Tool </w:t>
      </w:r>
      <w:r w:rsidR="005B673B">
        <w:t>f</w:t>
      </w:r>
      <w:r>
        <w:t xml:space="preserve">olders &amp; </w:t>
      </w:r>
      <w:r w:rsidR="005B673B">
        <w:t>f</w:t>
      </w:r>
      <w:r>
        <w:t>iles</w:t>
      </w:r>
      <w:r w:rsidR="005B673B">
        <w:t xml:space="preserve"> locations</w:t>
      </w:r>
      <w:bookmarkEnd w:id="38"/>
    </w:p>
    <w:p w14:paraId="48A5FEDD" w14:textId="3E532339" w:rsidR="00121FD0" w:rsidRDefault="00121FD0" w:rsidP="00670184">
      <w:pPr>
        <w:pStyle w:val="Heading6"/>
      </w:pPr>
      <w:r>
        <w:t>Curator Tool .txt files</w:t>
      </w:r>
      <w:bookmarkStart w:id="39" w:name="txt_files_location_27"/>
      <w:bookmarkEnd w:id="39"/>
      <w:r w:rsidR="005B673B">
        <w:t xml:space="preserve">  (</w:t>
      </w:r>
      <w:proofErr w:type="spellStart"/>
      <w:r w:rsidR="005B673B">
        <w:t>AppSettings</w:t>
      </w:r>
      <w:proofErr w:type="spellEnd"/>
      <w:r w:rsidR="005B673B">
        <w:t xml:space="preserve">, </w:t>
      </w:r>
      <w:proofErr w:type="spellStart"/>
      <w:r w:rsidR="005B673B">
        <w:t>ReportsMapping</w:t>
      </w:r>
      <w:proofErr w:type="spellEnd"/>
      <w:r w:rsidR="005B673B">
        <w:t xml:space="preserve">, </w:t>
      </w:r>
      <w:proofErr w:type="spellStart"/>
      <w:r w:rsidR="005B673B">
        <w:t>WebServiceURL</w:t>
      </w:r>
      <w:proofErr w:type="spellEnd"/>
      <w:r w:rsidR="005B673B">
        <w:t>)</w:t>
      </w:r>
    </w:p>
    <w:p w14:paraId="15E9A903" w14:textId="5FE2B381" w:rsidR="00D14BD0" w:rsidRPr="00A504D1" w:rsidRDefault="00121FD0" w:rsidP="00121FD0">
      <w:pPr>
        <w:rPr>
          <w:lang w:eastAsia="zh-CN"/>
        </w:rPr>
      </w:pPr>
      <w:r w:rsidRPr="00A504D1">
        <w:rPr>
          <w:lang w:eastAsia="zh-CN"/>
        </w:rPr>
        <w:t xml:space="preserve">When the Curator Tool is installed, three .txt files are installed. </w:t>
      </w:r>
      <w:r w:rsidR="00D14BD0" w:rsidRPr="00A504D1">
        <w:rPr>
          <w:lang w:eastAsia="zh-CN"/>
        </w:rPr>
        <w:t>Where they are installed depends on the CT version.</w:t>
      </w:r>
      <w:r w:rsidR="007E196C" w:rsidRPr="00A504D1">
        <w:rPr>
          <w:lang w:eastAsia="zh-CN"/>
        </w:rPr>
        <w:t xml:space="preserve"> For older versions prior to 1.23.1.26, refer to the </w:t>
      </w:r>
      <w:hyperlink w:anchor="older_versions" w:history="1">
        <w:r w:rsidR="007E196C" w:rsidRPr="00A504D1">
          <w:rPr>
            <w:rStyle w:val="Hyperlink"/>
            <w:color w:val="auto"/>
            <w:lang w:eastAsia="zh-CN"/>
          </w:rPr>
          <w:t>Older Versions</w:t>
        </w:r>
      </w:hyperlink>
      <w:r w:rsidR="007E196C" w:rsidRPr="00A504D1">
        <w:rPr>
          <w:lang w:eastAsia="zh-CN"/>
        </w:rPr>
        <w:t xml:space="preserve"> section.</w:t>
      </w:r>
    </w:p>
    <w:p w14:paraId="2FD0AAF6" w14:textId="3D78A0B0" w:rsidR="00D14BD0" w:rsidRDefault="00D14BD0" w:rsidP="00121FD0">
      <w:pPr>
        <w:rPr>
          <w:lang w:eastAsia="zh-CN"/>
        </w:rPr>
      </w:pPr>
      <w:r>
        <w:rPr>
          <w:lang w:eastAsia="zh-CN"/>
        </w:rPr>
        <w:t>Beginning with CT v. 1.23.</w:t>
      </w:r>
      <w:r w:rsidR="00C659C3">
        <w:rPr>
          <w:lang w:eastAsia="zh-CN"/>
        </w:rPr>
        <w:t xml:space="preserve">1.16, the folder for the CT’s three .txt files is located under the PC user’s </w:t>
      </w:r>
      <w:r w:rsidR="00C659C3" w:rsidRPr="005B673B">
        <w:rPr>
          <w:b/>
          <w:bCs/>
          <w:lang w:eastAsia="zh-CN"/>
        </w:rPr>
        <w:t>Roaming</w:t>
      </w:r>
      <w:r w:rsidR="00C659C3">
        <w:rPr>
          <w:lang w:eastAsia="zh-CN"/>
        </w:rPr>
        <w:t xml:space="preserve"> folder, as shown below:</w:t>
      </w:r>
      <w:r w:rsidR="00C659C3">
        <w:rPr>
          <w:lang w:eastAsia="zh-CN"/>
        </w:rPr>
        <w:br/>
      </w:r>
      <w:r>
        <w:rPr>
          <w:noProof/>
        </w:rPr>
        <w:drawing>
          <wp:inline distT="0" distB="0" distL="0" distR="0" wp14:anchorId="3ACB2987" wp14:editId="2F37BCAE">
            <wp:extent cx="5329441" cy="1751428"/>
            <wp:effectExtent l="0" t="0" r="5080" b="1270"/>
            <wp:docPr id="30" name="Picture 3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application&#10;&#10;Description automatically generated"/>
                    <pic:cNvPicPr/>
                  </pic:nvPicPr>
                  <pic:blipFill>
                    <a:blip r:embed="rId61"/>
                    <a:stretch>
                      <a:fillRect/>
                    </a:stretch>
                  </pic:blipFill>
                  <pic:spPr>
                    <a:xfrm>
                      <a:off x="0" y="0"/>
                      <a:ext cx="5344263" cy="1756299"/>
                    </a:xfrm>
                    <a:prstGeom prst="rect">
                      <a:avLst/>
                    </a:prstGeom>
                  </pic:spPr>
                </pic:pic>
              </a:graphicData>
            </a:graphic>
          </wp:inline>
        </w:drawing>
      </w:r>
    </w:p>
    <w:p w14:paraId="6AB6E094" w14:textId="77777777" w:rsidR="00020529" w:rsidRDefault="00020529" w:rsidP="00020529">
      <w:pPr>
        <w:pStyle w:val="Heading5"/>
      </w:pPr>
      <w:bookmarkStart w:id="40" w:name="_Toc194052836"/>
      <w:r>
        <w:t>WebServiceURL.txt</w:t>
      </w:r>
      <w:bookmarkStart w:id="41" w:name="webserviceURL"/>
      <w:bookmarkEnd w:id="40"/>
      <w:bookmarkEnd w:id="41"/>
    </w:p>
    <w:p w14:paraId="04D26F2D" w14:textId="2C231D4D" w:rsidR="00020529" w:rsidRDefault="00FB75CE" w:rsidP="00020529">
      <w:pPr>
        <w:rPr>
          <w:lang w:eastAsia="zh-CN"/>
        </w:rPr>
      </w:pPr>
      <w:r>
        <w:rPr>
          <w:lang w:eastAsia="zh-CN"/>
        </w:rPr>
        <w:t>In the following example, t</w:t>
      </w:r>
      <w:r w:rsidR="00020529">
        <w:rPr>
          <w:lang w:eastAsia="zh-CN"/>
        </w:rPr>
        <w:t xml:space="preserve">he </w:t>
      </w:r>
      <w:r>
        <w:rPr>
          <w:lang w:eastAsia="zh-CN"/>
        </w:rPr>
        <w:t xml:space="preserve">CT </w:t>
      </w:r>
      <w:r w:rsidR="00020529">
        <w:rPr>
          <w:lang w:eastAsia="zh-CN"/>
        </w:rPr>
        <w:t xml:space="preserve">user </w:t>
      </w:r>
      <w:r w:rsidR="00670184">
        <w:rPr>
          <w:lang w:eastAsia="zh-CN"/>
        </w:rPr>
        <w:t xml:space="preserve">(at NPGS) </w:t>
      </w:r>
      <w:r w:rsidR="00070346">
        <w:rPr>
          <w:lang w:eastAsia="zh-CN"/>
        </w:rPr>
        <w:t xml:space="preserve">below </w:t>
      </w:r>
      <w:r w:rsidR="00020529">
        <w:rPr>
          <w:lang w:eastAsia="zh-CN"/>
        </w:rPr>
        <w:t xml:space="preserve">is set up for 5 different GG servers. However, most users will just need </w:t>
      </w:r>
      <w:r>
        <w:rPr>
          <w:lang w:eastAsia="zh-CN"/>
        </w:rPr>
        <w:t xml:space="preserve">one </w:t>
      </w:r>
      <w:r w:rsidR="00070346">
        <w:rPr>
          <w:lang w:eastAsia="zh-CN"/>
        </w:rPr>
        <w:t>line</w:t>
      </w:r>
      <w:r>
        <w:rPr>
          <w:lang w:eastAsia="zh-CN"/>
        </w:rPr>
        <w:t xml:space="preserve">. </w:t>
      </w:r>
      <w:r w:rsidR="00020529">
        <w:rPr>
          <w:lang w:eastAsia="zh-CN"/>
        </w:rPr>
        <w:br/>
      </w:r>
      <w:r w:rsidR="00020529">
        <w:rPr>
          <w:b/>
          <w:noProof/>
        </w:rPr>
        <w:drawing>
          <wp:inline distT="0" distB="0" distL="0" distR="0" wp14:anchorId="2935070F" wp14:editId="725CA569">
            <wp:extent cx="5731510" cy="1670685"/>
            <wp:effectExtent l="1905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2" cstate="print"/>
                    <a:srcRect/>
                    <a:stretch>
                      <a:fillRect/>
                    </a:stretch>
                  </pic:blipFill>
                  <pic:spPr bwMode="auto">
                    <a:xfrm>
                      <a:off x="0" y="0"/>
                      <a:ext cx="5731510" cy="1670685"/>
                    </a:xfrm>
                    <a:prstGeom prst="rect">
                      <a:avLst/>
                    </a:prstGeom>
                    <a:noFill/>
                    <a:ln w="9525">
                      <a:noFill/>
                      <a:miter lim="800000"/>
                      <a:headEnd/>
                      <a:tailEnd/>
                    </a:ln>
                  </pic:spPr>
                </pic:pic>
              </a:graphicData>
            </a:graphic>
          </wp:inline>
        </w:drawing>
      </w:r>
    </w:p>
    <w:p w14:paraId="15F932FF" w14:textId="5A27EFCF" w:rsidR="00FB75CE" w:rsidRDefault="00FB75CE" w:rsidP="00020529">
      <w:pPr>
        <w:rPr>
          <w:lang w:eastAsia="zh-CN"/>
        </w:rPr>
      </w:pPr>
      <w:r>
        <w:rPr>
          <w:lang w:eastAsia="zh-CN"/>
        </w:rPr>
        <w:t xml:space="preserve">Each organization using GG has its own server information. </w:t>
      </w:r>
      <w:r w:rsidR="00670184">
        <w:rPr>
          <w:lang w:eastAsia="zh-CN"/>
        </w:rPr>
        <w:t xml:space="preserve"> </w:t>
      </w:r>
    </w:p>
    <w:p w14:paraId="1B65FBBB" w14:textId="6FDE47E2" w:rsidR="00670184" w:rsidRDefault="00670184" w:rsidP="00020529">
      <w:r>
        <w:t xml:space="preserve">The </w:t>
      </w:r>
      <w:r w:rsidRPr="00670184">
        <w:rPr>
          <w:b/>
          <w:bCs/>
        </w:rPr>
        <w:t>ReportsMapping.txt</w:t>
      </w:r>
      <w:r>
        <w:t xml:space="preserve"> and </w:t>
      </w:r>
      <w:r w:rsidRPr="00670184">
        <w:rPr>
          <w:b/>
          <w:bCs/>
        </w:rPr>
        <w:t>AppSettings.txt</w:t>
      </w:r>
      <w:r>
        <w:t xml:space="preserve"> files are fully explained in the </w:t>
      </w:r>
      <w:hyperlink r:id="rId63" w:history="1">
        <w:r w:rsidRPr="00670184">
          <w:rPr>
            <w:rStyle w:val="Hyperlink"/>
          </w:rPr>
          <w:t>Installing CT Reports Guide</w:t>
        </w:r>
      </w:hyperlink>
    </w:p>
    <w:p w14:paraId="17754929" w14:textId="0C61AF8C" w:rsidR="00F673F8" w:rsidRDefault="00F673F8">
      <w:pPr>
        <w:rPr>
          <w:rFonts w:ascii="Calibri" w:eastAsia="Calibri" w:hAnsi="Calibri" w:cs="Times New Roman"/>
          <w:bCs/>
          <w:color w:val="0F243E"/>
          <w:sz w:val="36"/>
        </w:rPr>
      </w:pPr>
      <w:r>
        <w:rPr>
          <w:rFonts w:eastAsia="Calibri"/>
        </w:rPr>
        <w:br w:type="page"/>
      </w:r>
    </w:p>
    <w:p w14:paraId="586EB76B" w14:textId="7E616D19" w:rsidR="00FD1D16" w:rsidRDefault="007178C0" w:rsidP="00E23668">
      <w:pPr>
        <w:pStyle w:val="Heading3"/>
        <w:rPr>
          <w:rFonts w:eastAsia="Calibri"/>
        </w:rPr>
      </w:pPr>
      <w:bookmarkStart w:id="42" w:name="_Toc194052837"/>
      <w:r>
        <w:rPr>
          <w:rFonts w:eastAsia="Calibri"/>
        </w:rPr>
        <w:lastRenderedPageBreak/>
        <w:t xml:space="preserve">Appendix A: </w:t>
      </w:r>
      <w:r w:rsidR="000F263C">
        <w:rPr>
          <w:rFonts w:eastAsia="Calibri"/>
        </w:rPr>
        <w:t xml:space="preserve"> </w:t>
      </w:r>
      <w:r w:rsidR="004B1AFF">
        <w:rPr>
          <w:rFonts w:eastAsia="Calibri"/>
        </w:rPr>
        <w:t>Using SSMS to create SQL permissions on the PC</w:t>
      </w:r>
      <w:bookmarkStart w:id="43" w:name="appendixA"/>
      <w:bookmarkStart w:id="44" w:name="ssms"/>
      <w:bookmarkEnd w:id="42"/>
      <w:bookmarkEnd w:id="43"/>
      <w:bookmarkEnd w:id="44"/>
    </w:p>
    <w:p w14:paraId="7486888C" w14:textId="59173885" w:rsidR="00261463" w:rsidRDefault="00A504D1" w:rsidP="000F263C">
      <w:r>
        <w:t>In the CT installation, a</w:t>
      </w:r>
      <w:r w:rsidR="009414AD">
        <w:t xml:space="preserve"> key </w:t>
      </w:r>
      <w:hyperlink w:anchor="db_critical_step" w:history="1">
        <w:r w:rsidR="009414AD" w:rsidRPr="009414AD">
          <w:rPr>
            <w:rStyle w:val="Hyperlink"/>
          </w:rPr>
          <w:t>critical step</w:t>
        </w:r>
      </w:hyperlink>
      <w:r w:rsidR="005F09E0">
        <w:rPr>
          <w:rStyle w:val="Hyperlink"/>
        </w:rPr>
        <w:t xml:space="preserve"> is often ignored.</w:t>
      </w:r>
      <w:r w:rsidR="005F09E0">
        <w:t xml:space="preserve">  </w:t>
      </w:r>
      <w:r w:rsidR="000F263C">
        <w:t>When that critical step is not done properly,</w:t>
      </w:r>
      <w:r w:rsidR="0072415F">
        <w:t xml:space="preserve"> </w:t>
      </w:r>
      <w:r>
        <w:t xml:space="preserve">later, </w:t>
      </w:r>
      <w:r w:rsidR="0072415F">
        <w:t xml:space="preserve">when the CT user attempts to use the Curator Tool, </w:t>
      </w:r>
      <w:r w:rsidR="000F263C">
        <w:t>t</w:t>
      </w:r>
      <w:r w:rsidR="000F263C" w:rsidRPr="000F263C">
        <w:t xml:space="preserve">he </w:t>
      </w:r>
      <w:r w:rsidR="000F263C">
        <w:t xml:space="preserve">user will see </w:t>
      </w:r>
      <w:r w:rsidR="005F09E0">
        <w:t>th</w:t>
      </w:r>
      <w:r w:rsidR="0072415F">
        <w:t>is</w:t>
      </w:r>
      <w:r w:rsidR="005F09E0">
        <w:t xml:space="preserve"> </w:t>
      </w:r>
      <w:r w:rsidR="000F263C" w:rsidRPr="000F263C">
        <w:t xml:space="preserve">message </w:t>
      </w:r>
      <w:r w:rsidR="000F263C">
        <w:t xml:space="preserve">displayed “… User access to the local … database is denied… cannot open </w:t>
      </w:r>
      <w:r w:rsidR="00261463">
        <w:t xml:space="preserve">database </w:t>
      </w:r>
      <w:proofErr w:type="spellStart"/>
      <w:r w:rsidR="000F263C" w:rsidRPr="000F263C">
        <w:t>GRINGlobal_npgsweb_ars_grin_gov</w:t>
      </w:r>
      <w:proofErr w:type="spellEnd"/>
      <w:r w:rsidR="000F263C" w:rsidRPr="000F263C">
        <w:t xml:space="preserve"> </w:t>
      </w:r>
      <w:r w:rsidR="00261463">
        <w:t>…</w:t>
      </w:r>
      <w:r w:rsidR="005F09E0">
        <w:t>”</w:t>
      </w:r>
    </w:p>
    <w:p w14:paraId="7E7C124C" w14:textId="1D794B90" w:rsidR="005F09E0" w:rsidRDefault="005F09E0" w:rsidP="000F263C">
      <w:r>
        <w:rPr>
          <w:noProof/>
        </w:rPr>
        <w:drawing>
          <wp:inline distT="0" distB="0" distL="0" distR="0" wp14:anchorId="51548FB4" wp14:editId="3419D5AA">
            <wp:extent cx="3619686" cy="2336920"/>
            <wp:effectExtent l="0" t="0" r="0" b="6350"/>
            <wp:docPr id="998691903" name="Picture 1" descr="A screenshot of a computer e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691903" name="Picture 1" descr="A screenshot of a computer error&#10;&#10;Description automatically generated"/>
                    <pic:cNvPicPr/>
                  </pic:nvPicPr>
                  <pic:blipFill>
                    <a:blip r:embed="rId64"/>
                    <a:stretch>
                      <a:fillRect/>
                    </a:stretch>
                  </pic:blipFill>
                  <pic:spPr>
                    <a:xfrm>
                      <a:off x="0" y="0"/>
                      <a:ext cx="3619686" cy="2336920"/>
                    </a:xfrm>
                    <a:prstGeom prst="rect">
                      <a:avLst/>
                    </a:prstGeom>
                  </pic:spPr>
                </pic:pic>
              </a:graphicData>
            </a:graphic>
          </wp:inline>
        </w:drawing>
      </w:r>
    </w:p>
    <w:p w14:paraId="00EEC7F1" w14:textId="1C1A1C7E" w:rsidR="00261463" w:rsidRDefault="00261463" w:rsidP="000F263C">
      <w:r>
        <w:t>Th</w:t>
      </w:r>
      <w:r w:rsidR="00A504D1">
        <w:t>is</w:t>
      </w:r>
      <w:r>
        <w:t xml:space="preserve"> message is </w:t>
      </w:r>
      <w:r w:rsidR="000F263C" w:rsidRPr="000F263C">
        <w:t xml:space="preserve">suggesting </w:t>
      </w:r>
      <w:r w:rsidR="005F09E0">
        <w:t xml:space="preserve">that </w:t>
      </w:r>
      <w:r>
        <w:t xml:space="preserve">the local </w:t>
      </w:r>
      <w:r w:rsidR="000F263C" w:rsidRPr="000F263C">
        <w:t xml:space="preserve">database </w:t>
      </w:r>
      <w:r w:rsidR="005F09E0">
        <w:t xml:space="preserve">is not </w:t>
      </w:r>
      <w:r w:rsidR="000F263C" w:rsidRPr="000F263C">
        <w:t>available for all users</w:t>
      </w:r>
      <w:r w:rsidR="005F09E0">
        <w:t xml:space="preserve">. It pertains to </w:t>
      </w:r>
      <w:r w:rsidR="000F263C" w:rsidRPr="000F263C">
        <w:t>SQL Server login rights</w:t>
      </w:r>
      <w:r w:rsidR="005F09E0">
        <w:t xml:space="preserve"> and has </w:t>
      </w:r>
      <w:r w:rsidR="000F263C" w:rsidRPr="000F263C">
        <w:t xml:space="preserve">nothing to do with Windows directory permissions. </w:t>
      </w:r>
      <w:r>
        <w:t xml:space="preserve"> </w:t>
      </w:r>
      <w:r w:rsidR="000F263C" w:rsidRPr="000F263C">
        <w:t xml:space="preserve">It </w:t>
      </w:r>
      <w:r w:rsidR="005F09E0">
        <w:t>pertains to</w:t>
      </w:r>
      <w:r w:rsidR="000F263C" w:rsidRPr="000F263C">
        <w:t xml:space="preserve"> permissions inside SQL Server.</w:t>
      </w:r>
      <w:r w:rsidR="005F09E0">
        <w:t xml:space="preserve">  </w:t>
      </w:r>
      <w:r w:rsidR="000F263C" w:rsidRPr="000F263C">
        <w:t xml:space="preserve">When SQL Server is installed, by default </w:t>
      </w:r>
      <w:r w:rsidR="00A504D1">
        <w:t xml:space="preserve">SQL Server </w:t>
      </w:r>
      <w:r w:rsidR="000F263C" w:rsidRPr="000F263C">
        <w:t xml:space="preserve">only gives access to the user installing it. Other users on the PC aren't allowed to use SQL Server. </w:t>
      </w:r>
      <w:r>
        <w:t xml:space="preserve"> </w:t>
      </w:r>
    </w:p>
    <w:p w14:paraId="1DA06C1E" w14:textId="3EE77497" w:rsidR="000F263C" w:rsidRDefault="00261463" w:rsidP="000F263C">
      <w:r>
        <w:t xml:space="preserve">One </w:t>
      </w:r>
      <w:r w:rsidR="000F263C" w:rsidRPr="000F263C">
        <w:t xml:space="preserve">solution is to have the original installer </w:t>
      </w:r>
      <w:r>
        <w:t xml:space="preserve">(with extended Windows privileges) </w:t>
      </w:r>
      <w:r w:rsidR="000F263C" w:rsidRPr="000F263C">
        <w:t>run</w:t>
      </w:r>
      <w:r>
        <w:t xml:space="preserve"> and install</w:t>
      </w:r>
      <w:r w:rsidR="000F263C" w:rsidRPr="000F263C">
        <w:t xml:space="preserve"> the CT </w:t>
      </w:r>
      <w:r>
        <w:t xml:space="preserve">.exe file, but then, while this Windows privileged installer is still logged into the PC/Windows, the CT user </w:t>
      </w:r>
      <w:r w:rsidR="000F263C" w:rsidRPr="000F263C">
        <w:t>make</w:t>
      </w:r>
      <w:r>
        <w:t>s</w:t>
      </w:r>
      <w:r w:rsidR="000F263C" w:rsidRPr="000F263C">
        <w:t xml:space="preserve"> the database accessible to others</w:t>
      </w:r>
      <w:r>
        <w:t xml:space="preserve">.   (See “critical step” </w:t>
      </w:r>
      <w:hyperlink w:anchor="step3" w:history="1">
        <w:r w:rsidRPr="00261463">
          <w:rPr>
            <w:rStyle w:val="Hyperlink"/>
          </w:rPr>
          <w:t>step 3</w:t>
        </w:r>
      </w:hyperlink>
      <w:r>
        <w:t xml:space="preserve">.) </w:t>
      </w:r>
      <w:r w:rsidR="005F09E0">
        <w:t xml:space="preserve"> </w:t>
      </w:r>
      <w:r w:rsidR="000F263C" w:rsidRPr="000F263C">
        <w:t>Technically</w:t>
      </w:r>
      <w:r>
        <w:t>,</w:t>
      </w:r>
      <w:r w:rsidR="000F263C" w:rsidRPr="000F263C">
        <w:t xml:space="preserve"> what that does is </w:t>
      </w:r>
      <w:r>
        <w:t xml:space="preserve"> </w:t>
      </w:r>
      <w:r w:rsidR="005F09E0">
        <w:t xml:space="preserve">to assign </w:t>
      </w:r>
      <w:r w:rsidR="000F263C" w:rsidRPr="000F263C">
        <w:t xml:space="preserve">BUILTIN\Users, a windows user category, a SQL Server login with </w:t>
      </w:r>
      <w:r w:rsidR="007001A8" w:rsidRPr="007001A8">
        <w:rPr>
          <w:b/>
          <w:bCs/>
          <w:i/>
          <w:iCs/>
        </w:rPr>
        <w:t>sys</w:t>
      </w:r>
      <w:r w:rsidR="000F263C" w:rsidRPr="000F263C">
        <w:rPr>
          <w:b/>
          <w:bCs/>
          <w:i/>
          <w:iCs/>
        </w:rPr>
        <w:t>admin</w:t>
      </w:r>
      <w:r w:rsidR="000F263C" w:rsidRPr="000F263C">
        <w:t xml:space="preserve"> rights. Then everyone </w:t>
      </w:r>
      <w:r w:rsidR="005F09E0">
        <w:t xml:space="preserve">using that PC </w:t>
      </w:r>
      <w:r w:rsidR="000F263C" w:rsidRPr="000F263C">
        <w:t>is a DBA for local databases, allowing the CT to run properly.</w:t>
      </w:r>
    </w:p>
    <w:p w14:paraId="53591EEF" w14:textId="4F55ADDB" w:rsidR="005F09E0" w:rsidRDefault="005F09E0" w:rsidP="005F09E0">
      <w:pPr>
        <w:pStyle w:val="Heading5"/>
      </w:pPr>
      <w:bookmarkStart w:id="45" w:name="_Toc194052838"/>
      <w:r>
        <w:t>Use SSMS when the installing person does not have a CT account</w:t>
      </w:r>
      <w:bookmarkEnd w:id="45"/>
      <w:r>
        <w:t xml:space="preserve"> </w:t>
      </w:r>
    </w:p>
    <w:p w14:paraId="633FA407" w14:textId="3CBCA16B" w:rsidR="00261463" w:rsidRDefault="00261463" w:rsidP="000F263C">
      <w:r>
        <w:t>If Microsoft SQL Server Management Studio (SSMS) is installed on the PC, the person installing the .exe file</w:t>
      </w:r>
      <w:r w:rsidR="005F09E0">
        <w:t xml:space="preserve"> (the Windows extended privileges </w:t>
      </w:r>
      <w:r w:rsidR="007001A8">
        <w:t xml:space="preserve">“admin” </w:t>
      </w:r>
      <w:r w:rsidR="005F09E0">
        <w:t>person</w:t>
      </w:r>
      <w:r w:rsidR="0072415F">
        <w:t xml:space="preserve"> –</w:t>
      </w:r>
      <w:r>
        <w:t xml:space="preserve"> can also make the local database  accessible to all users by selecting the following.</w:t>
      </w:r>
      <w:r w:rsidR="005F09E0">
        <w:t xml:space="preserve"> </w:t>
      </w:r>
      <w:r w:rsidR="0072415F">
        <w:t>(</w:t>
      </w:r>
      <w:r w:rsidR="005F09E0">
        <w:t xml:space="preserve">This is an alternative workaround when </w:t>
      </w:r>
      <w:r w:rsidR="008918DA">
        <w:t>the CT user is not conveniently available</w:t>
      </w:r>
      <w:r w:rsidR="008918DA" w:rsidRPr="000F263C">
        <w:t xml:space="preserve"> </w:t>
      </w:r>
      <w:r w:rsidR="008918DA">
        <w:t xml:space="preserve">and </w:t>
      </w:r>
      <w:r w:rsidRPr="000F263C">
        <w:t xml:space="preserve">the </w:t>
      </w:r>
      <w:r w:rsidR="00A504D1">
        <w:t xml:space="preserve">IT </w:t>
      </w:r>
      <w:r>
        <w:t xml:space="preserve">admin (privileged) person </w:t>
      </w:r>
      <w:r w:rsidRPr="000F263C">
        <w:t xml:space="preserve">installing the CT </w:t>
      </w:r>
      <w:r w:rsidR="005F09E0">
        <w:t>doesn’t have a valid Curator Tool account</w:t>
      </w:r>
      <w:r w:rsidR="008918DA">
        <w:t>.</w:t>
      </w:r>
      <w:r w:rsidR="0072415F">
        <w:t>)</w:t>
      </w:r>
      <w:r w:rsidR="005F09E0">
        <w:t xml:space="preserve">  Sinc</w:t>
      </w:r>
      <w:r w:rsidR="0072415F">
        <w:t>e</w:t>
      </w:r>
      <w:r w:rsidR="005F09E0">
        <w:t xml:space="preserve"> the</w:t>
      </w:r>
      <w:r w:rsidR="0072415F">
        <w:t xml:space="preserve"> </w:t>
      </w:r>
      <w:r w:rsidR="00A504D1">
        <w:t xml:space="preserve">IT </w:t>
      </w:r>
      <w:r w:rsidR="0072415F">
        <w:t xml:space="preserve">admin </w:t>
      </w:r>
      <w:r w:rsidRPr="000F263C">
        <w:t xml:space="preserve">can't run </w:t>
      </w:r>
      <w:r w:rsidR="008918DA">
        <w:t xml:space="preserve">and log into </w:t>
      </w:r>
      <w:r w:rsidRPr="000F263C">
        <w:t xml:space="preserve">the </w:t>
      </w:r>
      <w:r w:rsidR="008918DA">
        <w:t xml:space="preserve">Curator Tool </w:t>
      </w:r>
      <w:r w:rsidR="007001A8">
        <w:t xml:space="preserve">and follow </w:t>
      </w:r>
      <w:hyperlink w:anchor="step3" w:history="1">
        <w:r w:rsidR="007001A8" w:rsidRPr="00261463">
          <w:rPr>
            <w:rStyle w:val="Hyperlink"/>
          </w:rPr>
          <w:t>step 3</w:t>
        </w:r>
      </w:hyperlink>
      <w:r w:rsidRPr="000F263C">
        <w:t xml:space="preserve">, </w:t>
      </w:r>
      <w:r w:rsidR="007001A8">
        <w:t>as an alternative when SSMS is installed</w:t>
      </w:r>
      <w:r w:rsidR="00A504D1">
        <w:t>,</w:t>
      </w:r>
      <w:r w:rsidR="007001A8">
        <w:t xml:space="preserve"> </w:t>
      </w:r>
      <w:r w:rsidRPr="000F263C">
        <w:t>the</w:t>
      </w:r>
      <w:r w:rsidR="00A504D1">
        <w:t xml:space="preserve"> IT person </w:t>
      </w:r>
      <w:r w:rsidR="005F09E0">
        <w:t xml:space="preserve">can </w:t>
      </w:r>
      <w:r w:rsidR="0072415F">
        <w:t xml:space="preserve">use </w:t>
      </w:r>
      <w:r w:rsidRPr="000F263C">
        <w:t>SSMS</w:t>
      </w:r>
      <w:r w:rsidR="0072415F">
        <w:t xml:space="preserve"> and </w:t>
      </w:r>
      <w:r w:rsidRPr="000F263C">
        <w:t xml:space="preserve">create a SQL Server </w:t>
      </w:r>
      <w:r w:rsidR="007001A8">
        <w:t xml:space="preserve">Role </w:t>
      </w:r>
      <w:r w:rsidRPr="000F263C">
        <w:t xml:space="preserve">login for </w:t>
      </w:r>
      <w:r w:rsidR="0072415F">
        <w:t xml:space="preserve">BUILTIN\Users </w:t>
      </w:r>
      <w:r w:rsidRPr="000F263C">
        <w:t xml:space="preserve">on the PC and give that </w:t>
      </w:r>
      <w:r w:rsidR="0072415F">
        <w:t xml:space="preserve">login </w:t>
      </w:r>
      <w:r w:rsidR="0072415F" w:rsidRPr="0072415F">
        <w:rPr>
          <w:b/>
          <w:bCs/>
          <w:i/>
          <w:iCs/>
        </w:rPr>
        <w:t>sys</w:t>
      </w:r>
      <w:r w:rsidRPr="000F263C">
        <w:rPr>
          <w:b/>
          <w:bCs/>
          <w:i/>
          <w:iCs/>
        </w:rPr>
        <w:t>admin</w:t>
      </w:r>
      <w:r w:rsidRPr="000F263C">
        <w:t xml:space="preserve"> rights.</w:t>
      </w:r>
    </w:p>
    <w:tbl>
      <w:tblPr>
        <w:tblW w:w="9648" w:type="dxa"/>
        <w:tblLayout w:type="fixed"/>
        <w:tblLook w:val="04A0" w:firstRow="1" w:lastRow="0" w:firstColumn="1" w:lastColumn="0" w:noHBand="0" w:noVBand="1"/>
      </w:tblPr>
      <w:tblGrid>
        <w:gridCol w:w="815"/>
        <w:gridCol w:w="8833"/>
      </w:tblGrid>
      <w:tr w:rsidR="00A504D1" w:rsidRPr="00597272" w14:paraId="2171EF7B" w14:textId="77777777" w:rsidTr="006F445F">
        <w:tc>
          <w:tcPr>
            <w:tcW w:w="815" w:type="dxa"/>
          </w:tcPr>
          <w:p w14:paraId="36C14FCF" w14:textId="77777777" w:rsidR="00A504D1" w:rsidRPr="00597272" w:rsidRDefault="00A504D1" w:rsidP="006F445F">
            <w:pPr>
              <w:pStyle w:val="NormalInTble"/>
              <w:jc w:val="right"/>
              <w:rPr>
                <w:b/>
              </w:rPr>
            </w:pPr>
            <w:r w:rsidRPr="009B78BF">
              <w:rPr>
                <w:noProof/>
                <w:sz w:val="20"/>
                <w:szCs w:val="20"/>
              </w:rPr>
              <w:drawing>
                <wp:inline distT="0" distB="0" distL="0" distR="0" wp14:anchorId="2AFD11C9" wp14:editId="49A0062A">
                  <wp:extent cx="380365" cy="457835"/>
                  <wp:effectExtent l="0" t="0" r="635" b="0"/>
                  <wp:docPr id="58479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9"/>
                          <a:stretch>
                            <a:fillRect/>
                          </a:stretch>
                        </pic:blipFill>
                        <pic:spPr>
                          <a:xfrm>
                            <a:off x="0" y="0"/>
                            <a:ext cx="380365" cy="457835"/>
                          </a:xfrm>
                          <a:prstGeom prst="rect">
                            <a:avLst/>
                          </a:prstGeom>
                        </pic:spPr>
                      </pic:pic>
                    </a:graphicData>
                  </a:graphic>
                </wp:inline>
              </w:drawing>
            </w:r>
          </w:p>
        </w:tc>
        <w:tc>
          <w:tcPr>
            <w:tcW w:w="8833" w:type="dxa"/>
          </w:tcPr>
          <w:p w14:paraId="311F865A" w14:textId="1DEAFD52" w:rsidR="00A504D1" w:rsidRPr="009E61E8" w:rsidRDefault="00A504D1" w:rsidP="006F445F">
            <w:pPr>
              <w:pStyle w:val="NormalInTble"/>
            </w:pPr>
            <w:r>
              <w:t>Th</w:t>
            </w:r>
            <w:r w:rsidR="008918DA">
              <w:t xml:space="preserve">is guide is </w:t>
            </w:r>
            <w:r>
              <w:t>assuming the IT person is familiar with SSMS. If not, then follow the earlier method that involves the CT user working in tandem with the IT person.</w:t>
            </w:r>
          </w:p>
        </w:tc>
      </w:tr>
    </w:tbl>
    <w:p w14:paraId="441B2EAF" w14:textId="763D2CD4" w:rsidR="000F263C" w:rsidRPr="000F263C" w:rsidRDefault="005F09E0" w:rsidP="000F263C">
      <w:r>
        <w:rPr>
          <w:noProof/>
        </w:rPr>
        <w:lastRenderedPageBreak/>
        <w:drawing>
          <wp:inline distT="0" distB="0" distL="0" distR="0" wp14:anchorId="23EDACB1" wp14:editId="40BCB07F">
            <wp:extent cx="4508500" cy="4086562"/>
            <wp:effectExtent l="19050" t="19050" r="25400" b="28575"/>
            <wp:docPr id="6041522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152258" name="Picture 1" descr="A screenshot of a computer&#10;&#10;Description automatically generated"/>
                    <pic:cNvPicPr/>
                  </pic:nvPicPr>
                  <pic:blipFill>
                    <a:blip r:embed="rId65"/>
                    <a:stretch>
                      <a:fillRect/>
                    </a:stretch>
                  </pic:blipFill>
                  <pic:spPr>
                    <a:xfrm>
                      <a:off x="0" y="0"/>
                      <a:ext cx="4517323" cy="4094560"/>
                    </a:xfrm>
                    <a:prstGeom prst="rect">
                      <a:avLst/>
                    </a:prstGeom>
                    <a:ln>
                      <a:solidFill>
                        <a:schemeClr val="accent1"/>
                      </a:solidFill>
                    </a:ln>
                  </pic:spPr>
                </pic:pic>
              </a:graphicData>
            </a:graphic>
          </wp:inline>
        </w:drawing>
      </w:r>
    </w:p>
    <w:p w14:paraId="715C1F43" w14:textId="21CBDF64" w:rsidR="000F263C" w:rsidRPr="000F263C" w:rsidRDefault="0072415F" w:rsidP="000F263C">
      <w:r>
        <w:t>Alternatively</w:t>
      </w:r>
      <w:r w:rsidR="008918DA">
        <w:t>,</w:t>
      </w:r>
      <w:r>
        <w:t xml:space="preserve"> in SSMS, the specific </w:t>
      </w:r>
      <w:r w:rsidR="007001A8">
        <w:t xml:space="preserve">PC </w:t>
      </w:r>
      <w:r>
        <w:t xml:space="preserve">user could be given the login </w:t>
      </w:r>
      <w:r w:rsidRPr="0072415F">
        <w:rPr>
          <w:b/>
          <w:bCs/>
          <w:i/>
          <w:iCs/>
        </w:rPr>
        <w:t>sys</w:t>
      </w:r>
      <w:r w:rsidRPr="000F263C">
        <w:rPr>
          <w:b/>
          <w:bCs/>
          <w:i/>
          <w:iCs/>
        </w:rPr>
        <w:t>admin</w:t>
      </w:r>
      <w:r w:rsidRPr="000F263C">
        <w:t xml:space="preserve"> rights</w:t>
      </w:r>
      <w:r>
        <w:t>:</w:t>
      </w:r>
      <w:r>
        <w:br/>
      </w:r>
      <w:r w:rsidRPr="0072415F">
        <w:rPr>
          <w:noProof/>
        </w:rPr>
        <w:drawing>
          <wp:inline distT="0" distB="0" distL="0" distR="0" wp14:anchorId="3B916FB0" wp14:editId="34D036C0">
            <wp:extent cx="4711942" cy="3657788"/>
            <wp:effectExtent l="19050" t="19050" r="12700" b="19050"/>
            <wp:docPr id="9275205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520509" name="Picture 1" descr="A screenshot of a computer&#10;&#10;Description automatically generated"/>
                    <pic:cNvPicPr/>
                  </pic:nvPicPr>
                  <pic:blipFill>
                    <a:blip r:embed="rId66"/>
                    <a:stretch>
                      <a:fillRect/>
                    </a:stretch>
                  </pic:blipFill>
                  <pic:spPr>
                    <a:xfrm>
                      <a:off x="0" y="0"/>
                      <a:ext cx="4711942" cy="3657788"/>
                    </a:xfrm>
                    <a:prstGeom prst="rect">
                      <a:avLst/>
                    </a:prstGeom>
                    <a:ln>
                      <a:solidFill>
                        <a:schemeClr val="accent1"/>
                      </a:solidFill>
                    </a:ln>
                  </pic:spPr>
                </pic:pic>
              </a:graphicData>
            </a:graphic>
          </wp:inline>
        </w:drawing>
      </w:r>
    </w:p>
    <w:p w14:paraId="6F8916B3" w14:textId="52D65D37" w:rsidR="007E196C" w:rsidRDefault="007E196C" w:rsidP="007E196C">
      <w:pPr>
        <w:pStyle w:val="Heading3"/>
      </w:pPr>
      <w:bookmarkStart w:id="46" w:name="_Toc194052839"/>
      <w:r>
        <w:lastRenderedPageBreak/>
        <w:t>Appendix B: Older Versions</w:t>
      </w:r>
      <w:bookmarkStart w:id="47" w:name="older_versions"/>
      <w:bookmarkEnd w:id="46"/>
      <w:bookmarkEnd w:id="47"/>
    </w:p>
    <w:p w14:paraId="01EE7608" w14:textId="7DDC6806" w:rsidR="001B7E99" w:rsidRDefault="001B7E99" w:rsidP="001B7E99">
      <w:r>
        <w:rPr>
          <w:lang w:eastAsia="zh-CN"/>
        </w:rPr>
        <w:t>Any Curator Tool</w:t>
      </w:r>
      <w:r>
        <w:t xml:space="preserve"> version starting after version 1.9.8.14 is a 64-bit application; the earlier versions were 32-bit.  The </w:t>
      </w:r>
      <w:r w:rsidR="00663C7C">
        <w:t xml:space="preserve">more </w:t>
      </w:r>
      <w:r>
        <w:t xml:space="preserve">recent </w:t>
      </w:r>
      <w:r w:rsidRPr="00DA6037">
        <w:t xml:space="preserve">builds </w:t>
      </w:r>
      <w:r>
        <w:t xml:space="preserve">were configured using </w:t>
      </w:r>
      <w:r w:rsidRPr="00DA6037">
        <w:t xml:space="preserve">Visual Studio </w:t>
      </w:r>
      <w:r>
        <w:t xml:space="preserve">to a target </w:t>
      </w:r>
      <w:r w:rsidRPr="00DA6037">
        <w:t>64</w:t>
      </w:r>
      <w:r>
        <w:t>-</w:t>
      </w:r>
      <w:r w:rsidRPr="00DA6037">
        <w:t xml:space="preserve">bit </w:t>
      </w:r>
      <w:r>
        <w:t>platform environment.</w:t>
      </w:r>
      <w:r w:rsidRPr="00DA6037">
        <w:t> </w:t>
      </w:r>
      <w:r w:rsidRPr="0053077B">
        <w:t xml:space="preserve"> </w:t>
      </w:r>
    </w:p>
    <w:tbl>
      <w:tblPr>
        <w:tblW w:w="9648" w:type="dxa"/>
        <w:tblLayout w:type="fixed"/>
        <w:tblLook w:val="04A0" w:firstRow="1" w:lastRow="0" w:firstColumn="1" w:lastColumn="0" w:noHBand="0" w:noVBand="1"/>
      </w:tblPr>
      <w:tblGrid>
        <w:gridCol w:w="815"/>
        <w:gridCol w:w="8833"/>
      </w:tblGrid>
      <w:tr w:rsidR="001B7E99" w:rsidRPr="00597272" w14:paraId="2412F99E" w14:textId="77777777" w:rsidTr="006F445F">
        <w:tc>
          <w:tcPr>
            <w:tcW w:w="815" w:type="dxa"/>
          </w:tcPr>
          <w:p w14:paraId="2A548A8E" w14:textId="77777777" w:rsidR="001B7E99" w:rsidRPr="00597272" w:rsidRDefault="001B7E99" w:rsidP="006F445F">
            <w:pPr>
              <w:pStyle w:val="NormalInTble"/>
              <w:jc w:val="right"/>
              <w:rPr>
                <w:b/>
              </w:rPr>
            </w:pPr>
            <w:r w:rsidRPr="000408B5">
              <w:rPr>
                <w:noProof/>
              </w:rPr>
              <w:drawing>
                <wp:inline distT="0" distB="0" distL="0" distR="0" wp14:anchorId="06FEDA86" wp14:editId="7A11FC07">
                  <wp:extent cx="457200" cy="480290"/>
                  <wp:effectExtent l="0" t="0" r="0" b="0"/>
                  <wp:docPr id="1311677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413007" name=""/>
                          <pic:cNvPicPr/>
                        </pic:nvPicPr>
                        <pic:blipFill>
                          <a:blip r:embed="rId23"/>
                          <a:stretch>
                            <a:fillRect/>
                          </a:stretch>
                        </pic:blipFill>
                        <pic:spPr>
                          <a:xfrm>
                            <a:off x="0" y="0"/>
                            <a:ext cx="457200" cy="480290"/>
                          </a:xfrm>
                          <a:prstGeom prst="rect">
                            <a:avLst/>
                          </a:prstGeom>
                        </pic:spPr>
                      </pic:pic>
                    </a:graphicData>
                  </a:graphic>
                </wp:inline>
              </w:drawing>
            </w:r>
          </w:p>
        </w:tc>
        <w:tc>
          <w:tcPr>
            <w:tcW w:w="8833" w:type="dxa"/>
          </w:tcPr>
          <w:p w14:paraId="21A36988" w14:textId="77777777" w:rsidR="001B7E99" w:rsidRDefault="001B7E99" w:rsidP="001B7E99">
            <w:pPr>
              <w:pStyle w:val="NormalInTble"/>
              <w:rPr>
                <w:bCs/>
                <w:i/>
                <w:szCs w:val="22"/>
              </w:rPr>
            </w:pPr>
            <w:r w:rsidRPr="0042293B">
              <w:rPr>
                <w:szCs w:val="22"/>
              </w:rPr>
              <w:t xml:space="preserve">If upgrading from </w:t>
            </w:r>
            <w:r w:rsidRPr="008D154E">
              <w:rPr>
                <w:b/>
                <w:bCs/>
                <w:szCs w:val="22"/>
              </w:rPr>
              <w:t>1.9.8.14</w:t>
            </w:r>
            <w:r w:rsidRPr="0042293B">
              <w:rPr>
                <w:szCs w:val="22"/>
              </w:rPr>
              <w:t xml:space="preserve"> or below</w:t>
            </w:r>
            <w:r>
              <w:rPr>
                <w:szCs w:val="22"/>
              </w:rPr>
              <w:t>,</w:t>
            </w:r>
            <w:r w:rsidRPr="0042293B">
              <w:rPr>
                <w:szCs w:val="22"/>
              </w:rPr>
              <w:t xml:space="preserve"> </w:t>
            </w:r>
            <w:r w:rsidRPr="00717CA7">
              <w:rPr>
                <w:bCs/>
                <w:i/>
                <w:szCs w:val="22"/>
              </w:rPr>
              <w:t>it is recommended to uninstall the older (32-bit) version before installing 1.9.8.</w:t>
            </w:r>
            <w:r>
              <w:rPr>
                <w:bCs/>
                <w:i/>
                <w:szCs w:val="22"/>
              </w:rPr>
              <w:t>30 (or 1.9.9.4)</w:t>
            </w:r>
            <w:r w:rsidRPr="00717CA7">
              <w:rPr>
                <w:bCs/>
                <w:i/>
                <w:szCs w:val="22"/>
              </w:rPr>
              <w:t>.</w:t>
            </w:r>
          </w:p>
          <w:p w14:paraId="08544620" w14:textId="679A3300" w:rsidR="001B7E99" w:rsidRPr="009E61E8" w:rsidRDefault="001B7E99" w:rsidP="006F445F">
            <w:pPr>
              <w:pStyle w:val="NormalInTble"/>
            </w:pPr>
          </w:p>
        </w:tc>
      </w:tr>
    </w:tbl>
    <w:p w14:paraId="30822160" w14:textId="59247B47" w:rsidR="001B7E99" w:rsidRDefault="001B7E99" w:rsidP="001B7E99">
      <w:pPr>
        <w:pStyle w:val="NormalInTble"/>
        <w:rPr>
          <w:bCs/>
          <w:i/>
          <w:szCs w:val="22"/>
        </w:rPr>
      </w:pPr>
      <w:r>
        <w:rPr>
          <w:szCs w:val="22"/>
        </w:rPr>
        <w:t xml:space="preserve"> </w:t>
      </w:r>
    </w:p>
    <w:p w14:paraId="7938D5B9" w14:textId="7FDE8E1B" w:rsidR="007E196C" w:rsidRDefault="007E196C" w:rsidP="007E196C">
      <w:pPr>
        <w:pStyle w:val="Heading5"/>
      </w:pPr>
      <w:bookmarkStart w:id="48" w:name="_Toc194052840"/>
      <w:r>
        <w:t xml:space="preserve">File Locations – A </w:t>
      </w:r>
      <w:r w:rsidR="00033689">
        <w:t>m</w:t>
      </w:r>
      <w:r>
        <w:t xml:space="preserve">ajor </w:t>
      </w:r>
      <w:r w:rsidR="00033689">
        <w:t>c</w:t>
      </w:r>
      <w:r>
        <w:t>hange</w:t>
      </w:r>
      <w:r w:rsidR="00033689">
        <w:t xml:space="preserve"> with versions</w:t>
      </w:r>
      <w:bookmarkEnd w:id="48"/>
    </w:p>
    <w:p w14:paraId="146C0E6C" w14:textId="77777777" w:rsidR="007E196C" w:rsidRDefault="007E196C" w:rsidP="007E196C">
      <w:r>
        <w:t xml:space="preserve">When the </w:t>
      </w:r>
      <w:r w:rsidRPr="007C0D9D">
        <w:t xml:space="preserve">Curator Tool </w:t>
      </w:r>
      <w:r>
        <w:t>program is installed on the user’s PC, certain requisite CT files are also installed. A comparison below illustrates the former location used by previous CT releases and the location used by releases beginning with version 1.23.1.26.</w:t>
      </w:r>
    </w:p>
    <w:tbl>
      <w:tblPr>
        <w:tblStyle w:val="TableGrid"/>
        <w:tblW w:w="0" w:type="auto"/>
        <w:tblLook w:val="04A0" w:firstRow="1" w:lastRow="0" w:firstColumn="1" w:lastColumn="0" w:noHBand="0" w:noVBand="1"/>
      </w:tblPr>
      <w:tblGrid>
        <w:gridCol w:w="2419"/>
        <w:gridCol w:w="2419"/>
        <w:gridCol w:w="3616"/>
      </w:tblGrid>
      <w:tr w:rsidR="007E196C" w14:paraId="039BD297" w14:textId="77777777" w:rsidTr="00156D02">
        <w:tc>
          <w:tcPr>
            <w:tcW w:w="2419" w:type="dxa"/>
            <w:shd w:val="clear" w:color="auto" w:fill="D6E3BC" w:themeFill="accent3" w:themeFillTint="66"/>
          </w:tcPr>
          <w:p w14:paraId="10721496" w14:textId="77777777" w:rsidR="007E196C" w:rsidRPr="00DD583A" w:rsidRDefault="007E196C" w:rsidP="00156D02">
            <w:pPr>
              <w:rPr>
                <w:b/>
                <w:bCs/>
              </w:rPr>
            </w:pPr>
            <w:r w:rsidRPr="00DD583A">
              <w:rPr>
                <w:b/>
                <w:bCs/>
              </w:rPr>
              <w:t>File or Folder</w:t>
            </w:r>
          </w:p>
        </w:tc>
        <w:tc>
          <w:tcPr>
            <w:tcW w:w="2419" w:type="dxa"/>
            <w:shd w:val="clear" w:color="auto" w:fill="D6E3BC" w:themeFill="accent3" w:themeFillTint="66"/>
          </w:tcPr>
          <w:p w14:paraId="038C7FAF" w14:textId="77777777" w:rsidR="007E196C" w:rsidRPr="00DD583A" w:rsidRDefault="007E196C" w:rsidP="00156D02">
            <w:pPr>
              <w:rPr>
                <w:b/>
                <w:bCs/>
              </w:rPr>
            </w:pPr>
            <w:r w:rsidRPr="00DD583A">
              <w:rPr>
                <w:b/>
                <w:bCs/>
              </w:rPr>
              <w:t>Version  &lt;  1.23.1.26</w:t>
            </w:r>
          </w:p>
        </w:tc>
        <w:tc>
          <w:tcPr>
            <w:tcW w:w="3616" w:type="dxa"/>
            <w:shd w:val="clear" w:color="auto" w:fill="D6E3BC" w:themeFill="accent3" w:themeFillTint="66"/>
          </w:tcPr>
          <w:p w14:paraId="400B1119" w14:textId="77777777" w:rsidR="007E196C" w:rsidRPr="00DD583A" w:rsidRDefault="007E196C" w:rsidP="00156D02">
            <w:pPr>
              <w:rPr>
                <w:b/>
                <w:bCs/>
              </w:rPr>
            </w:pPr>
            <w:r w:rsidRPr="00DD583A">
              <w:rPr>
                <w:b/>
                <w:bCs/>
              </w:rPr>
              <w:t xml:space="preserve">Versions  &gt;=  1.23.1.26 </w:t>
            </w:r>
          </w:p>
        </w:tc>
      </w:tr>
      <w:tr w:rsidR="007E196C" w14:paraId="72D105BA" w14:textId="77777777" w:rsidTr="00156D02">
        <w:tc>
          <w:tcPr>
            <w:tcW w:w="2419" w:type="dxa"/>
          </w:tcPr>
          <w:p w14:paraId="0BEA8A8E" w14:textId="77777777" w:rsidR="007E196C" w:rsidRPr="00F57557" w:rsidRDefault="007E196C" w:rsidP="00156D02">
            <w:pPr>
              <w:rPr>
                <w:rFonts w:eastAsia="Times New Roman" w:cstheme="minorHAnsi"/>
                <w:color w:val="000000"/>
              </w:rPr>
            </w:pPr>
            <w:r w:rsidRPr="004478BB">
              <w:rPr>
                <w:rFonts w:eastAsia="Times New Roman" w:cstheme="minorHAnsi"/>
                <w:b/>
                <w:bCs/>
                <w:color w:val="000000"/>
              </w:rPr>
              <w:t>AppSettings.txt</w:t>
            </w:r>
            <w:r w:rsidRPr="004152A4">
              <w:rPr>
                <w:rFonts w:eastAsia="Times New Roman" w:cstheme="minorHAnsi"/>
                <w:color w:val="000000"/>
              </w:rPr>
              <w:t xml:space="preserve"> </w:t>
            </w:r>
            <w:r w:rsidRPr="004478BB">
              <w:rPr>
                <w:rFonts w:eastAsia="Times New Roman" w:cstheme="minorHAnsi"/>
                <w:b/>
                <w:bCs/>
                <w:color w:val="000000"/>
              </w:rPr>
              <w:t>ReportsMapping.txt</w:t>
            </w:r>
            <w:r w:rsidRPr="004152A4">
              <w:rPr>
                <w:rFonts w:eastAsia="Times New Roman" w:cstheme="minorHAnsi"/>
                <w:color w:val="000000"/>
              </w:rPr>
              <w:t xml:space="preserve"> </w:t>
            </w:r>
            <w:r w:rsidRPr="004478BB">
              <w:rPr>
                <w:rFonts w:eastAsia="Times New Roman" w:cstheme="minorHAnsi"/>
                <w:b/>
                <w:bCs/>
                <w:color w:val="000000"/>
              </w:rPr>
              <w:t>WebServiceURL.txt</w:t>
            </w:r>
            <w:r w:rsidRPr="004152A4">
              <w:rPr>
                <w:rFonts w:eastAsia="Times New Roman" w:cstheme="minorHAnsi"/>
                <w:color w:val="000000"/>
              </w:rPr>
              <w:t xml:space="preserve"> </w:t>
            </w:r>
            <w:r>
              <w:rPr>
                <w:rFonts w:eastAsia="Times New Roman" w:cstheme="minorHAnsi"/>
                <w:color w:val="000000"/>
              </w:rPr>
              <w:br/>
            </w:r>
          </w:p>
        </w:tc>
        <w:tc>
          <w:tcPr>
            <w:tcW w:w="2419" w:type="dxa"/>
            <w:vMerge w:val="restart"/>
          </w:tcPr>
          <w:p w14:paraId="3FD216B1" w14:textId="77777777" w:rsidR="007E196C" w:rsidRPr="00CF4F2D" w:rsidRDefault="007E196C" w:rsidP="00156D02">
            <w:pPr>
              <w:rPr>
                <w:b/>
                <w:bCs/>
              </w:rPr>
            </w:pPr>
            <w:r w:rsidRPr="00CF4F2D">
              <w:rPr>
                <w:b/>
                <w:bCs/>
              </w:rPr>
              <w:t>C:\ProgramData\</w:t>
            </w:r>
            <w:r>
              <w:rPr>
                <w:b/>
                <w:bCs/>
              </w:rPr>
              <w:br/>
            </w:r>
            <w:r w:rsidRPr="00CF4F2D">
              <w:rPr>
                <w:b/>
                <w:bCs/>
              </w:rPr>
              <w:t>GRIN-Global</w:t>
            </w:r>
          </w:p>
        </w:tc>
        <w:tc>
          <w:tcPr>
            <w:tcW w:w="3616" w:type="dxa"/>
            <w:vMerge w:val="restart"/>
          </w:tcPr>
          <w:p w14:paraId="79BD6B79" w14:textId="77777777" w:rsidR="007E196C" w:rsidRPr="00CF4F2D" w:rsidRDefault="007E196C" w:rsidP="00156D02">
            <w:pPr>
              <w:rPr>
                <w:b/>
                <w:bCs/>
              </w:rPr>
            </w:pPr>
            <w:r w:rsidRPr="00CF4F2D">
              <w:rPr>
                <w:b/>
                <w:bCs/>
              </w:rPr>
              <w:t>Users\</w:t>
            </w:r>
            <w:r w:rsidRPr="00CF4F2D">
              <w:rPr>
                <w:b/>
                <w:bCs/>
                <w:i/>
                <w:iCs/>
              </w:rPr>
              <w:t>username</w:t>
            </w:r>
            <w:r w:rsidRPr="00CF4F2D">
              <w:rPr>
                <w:b/>
                <w:bCs/>
              </w:rPr>
              <w:t>\</w:t>
            </w:r>
            <w:proofErr w:type="spellStart"/>
            <w:r w:rsidRPr="00CF4F2D">
              <w:rPr>
                <w:b/>
                <w:bCs/>
              </w:rPr>
              <w:t>AppData</w:t>
            </w:r>
            <w:proofErr w:type="spellEnd"/>
            <w:r w:rsidRPr="00CF4F2D">
              <w:rPr>
                <w:b/>
                <w:bCs/>
              </w:rPr>
              <w:t>\Roaming\</w:t>
            </w:r>
            <w:r w:rsidRPr="00CF4F2D">
              <w:rPr>
                <w:b/>
                <w:bCs/>
              </w:rPr>
              <w:br/>
              <w:t>GRIN-Global\Curator Tool</w:t>
            </w:r>
          </w:p>
        </w:tc>
      </w:tr>
      <w:tr w:rsidR="007E196C" w14:paraId="08A77B93" w14:textId="77777777" w:rsidTr="00156D02">
        <w:tc>
          <w:tcPr>
            <w:tcW w:w="2419" w:type="dxa"/>
          </w:tcPr>
          <w:p w14:paraId="57D5ABAD" w14:textId="66AE7237" w:rsidR="007E196C" w:rsidRPr="004478BB" w:rsidRDefault="007E196C" w:rsidP="00156D02">
            <w:pPr>
              <w:rPr>
                <w:rFonts w:eastAsia="Times New Roman" w:cstheme="minorHAnsi"/>
                <w:b/>
                <w:bCs/>
                <w:color w:val="000000"/>
              </w:rPr>
            </w:pPr>
            <w:r>
              <w:rPr>
                <w:rFonts w:eastAsia="Times New Roman" w:cstheme="minorHAnsi"/>
                <w:color w:val="000000"/>
              </w:rPr>
              <w:t>A</w:t>
            </w:r>
            <w:r w:rsidRPr="004152A4">
              <w:rPr>
                <w:rFonts w:eastAsia="Times New Roman" w:cstheme="minorHAnsi"/>
                <w:color w:val="000000"/>
              </w:rPr>
              <w:t>ll Crystal Report and SQL Server Report</w:t>
            </w:r>
            <w:r w:rsidR="00663C7C">
              <w:rPr>
                <w:rFonts w:eastAsia="Times New Roman" w:cstheme="minorHAnsi"/>
                <w:color w:val="000000"/>
              </w:rPr>
              <w:t xml:space="preserve"> files</w:t>
            </w:r>
            <w:r>
              <w:rPr>
                <w:rFonts w:eastAsia="Times New Roman" w:cstheme="minorHAnsi"/>
                <w:color w:val="000000"/>
              </w:rPr>
              <w:br/>
            </w:r>
          </w:p>
        </w:tc>
        <w:tc>
          <w:tcPr>
            <w:tcW w:w="2419" w:type="dxa"/>
            <w:vMerge/>
          </w:tcPr>
          <w:p w14:paraId="3B27F679" w14:textId="77777777" w:rsidR="007E196C" w:rsidRPr="00CF4F2D" w:rsidRDefault="007E196C" w:rsidP="00156D02">
            <w:pPr>
              <w:rPr>
                <w:b/>
                <w:bCs/>
              </w:rPr>
            </w:pPr>
          </w:p>
        </w:tc>
        <w:tc>
          <w:tcPr>
            <w:tcW w:w="3616" w:type="dxa"/>
            <w:vMerge/>
          </w:tcPr>
          <w:p w14:paraId="072745A5" w14:textId="77777777" w:rsidR="007E196C" w:rsidRPr="00CF4F2D" w:rsidRDefault="007E196C" w:rsidP="00156D02">
            <w:pPr>
              <w:rPr>
                <w:b/>
                <w:bCs/>
              </w:rPr>
            </w:pPr>
          </w:p>
        </w:tc>
      </w:tr>
      <w:tr w:rsidR="007E196C" w14:paraId="23EF9909" w14:textId="77777777" w:rsidTr="00156D02">
        <w:tc>
          <w:tcPr>
            <w:tcW w:w="2419" w:type="dxa"/>
          </w:tcPr>
          <w:p w14:paraId="1C3C6576" w14:textId="77777777" w:rsidR="007E196C" w:rsidRDefault="007E196C" w:rsidP="00156D02">
            <w:pPr>
              <w:rPr>
                <w:rFonts w:eastAsia="Times New Roman" w:cstheme="minorHAnsi"/>
                <w:color w:val="000000"/>
              </w:rPr>
            </w:pPr>
            <w:r>
              <w:rPr>
                <w:rFonts w:eastAsia="Times New Roman" w:cstheme="minorHAnsi"/>
                <w:color w:val="000000"/>
              </w:rPr>
              <w:t>Lookup files</w:t>
            </w:r>
            <w:r>
              <w:rPr>
                <w:rFonts w:eastAsia="Times New Roman" w:cstheme="minorHAnsi"/>
                <w:color w:val="000000"/>
              </w:rPr>
              <w:br/>
            </w:r>
          </w:p>
        </w:tc>
        <w:tc>
          <w:tcPr>
            <w:tcW w:w="2419" w:type="dxa"/>
            <w:vMerge/>
          </w:tcPr>
          <w:p w14:paraId="540D160A" w14:textId="77777777" w:rsidR="007E196C" w:rsidRPr="00CF4F2D" w:rsidRDefault="007E196C" w:rsidP="00156D02">
            <w:pPr>
              <w:rPr>
                <w:b/>
                <w:bCs/>
              </w:rPr>
            </w:pPr>
          </w:p>
        </w:tc>
        <w:tc>
          <w:tcPr>
            <w:tcW w:w="3616" w:type="dxa"/>
            <w:vMerge/>
          </w:tcPr>
          <w:p w14:paraId="151363FD" w14:textId="77777777" w:rsidR="007E196C" w:rsidRPr="00CF4F2D" w:rsidRDefault="007E196C" w:rsidP="00156D02">
            <w:pPr>
              <w:rPr>
                <w:b/>
                <w:bCs/>
              </w:rPr>
            </w:pPr>
          </w:p>
        </w:tc>
      </w:tr>
    </w:tbl>
    <w:p w14:paraId="39CEA39F" w14:textId="77777777" w:rsidR="007E196C" w:rsidRDefault="007E196C" w:rsidP="007E196C">
      <w:r>
        <w:t xml:space="preserve"> </w:t>
      </w:r>
    </w:p>
    <w:p w14:paraId="73725EB7" w14:textId="2AE8852C" w:rsidR="00033689" w:rsidRDefault="00033689" w:rsidP="00033689">
      <w:pPr>
        <w:pStyle w:val="Heading5"/>
      </w:pPr>
      <w:bookmarkStart w:id="49" w:name="_Toc194052841"/>
      <w:r>
        <w:t>Versions 1.23.1.26 and later</w:t>
      </w:r>
      <w:bookmarkEnd w:id="49"/>
    </w:p>
    <w:p w14:paraId="4767CAD3" w14:textId="05A876F7" w:rsidR="007E196C" w:rsidRDefault="007E196C" w:rsidP="007E196C">
      <w:r>
        <w:rPr>
          <w:noProof/>
        </w:rPr>
        <w:drawing>
          <wp:inline distT="0" distB="0" distL="0" distR="0" wp14:anchorId="7C747165" wp14:editId="1A2F3CEF">
            <wp:extent cx="5943600" cy="1785620"/>
            <wp:effectExtent l="0" t="0" r="0" b="5080"/>
            <wp:docPr id="54" name="Picture 5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raphical user interface, text, application&#10;&#10;Description automatically generated"/>
                    <pic:cNvPicPr/>
                  </pic:nvPicPr>
                  <pic:blipFill>
                    <a:blip r:embed="rId67"/>
                    <a:stretch>
                      <a:fillRect/>
                    </a:stretch>
                  </pic:blipFill>
                  <pic:spPr>
                    <a:xfrm>
                      <a:off x="0" y="0"/>
                      <a:ext cx="5943600" cy="1785620"/>
                    </a:xfrm>
                    <a:prstGeom prst="rect">
                      <a:avLst/>
                    </a:prstGeom>
                  </pic:spPr>
                </pic:pic>
              </a:graphicData>
            </a:graphic>
          </wp:inline>
        </w:drawing>
      </w:r>
    </w:p>
    <w:p w14:paraId="73DCE61A" w14:textId="4D60A70F" w:rsidR="007E196C" w:rsidRDefault="007E196C" w:rsidP="007E196C">
      <w:pPr>
        <w:spacing w:after="240" w:line="240" w:lineRule="auto"/>
      </w:pPr>
    </w:p>
    <w:p w14:paraId="1F8FC6F0" w14:textId="77777777" w:rsidR="002716E0" w:rsidRDefault="002716E0" w:rsidP="007E196C">
      <w:pPr>
        <w:spacing w:after="240" w:line="240" w:lineRule="auto"/>
      </w:pPr>
    </w:p>
    <w:p w14:paraId="60368552" w14:textId="162D823F" w:rsidR="002716E0" w:rsidRDefault="00033689" w:rsidP="002716E0">
      <w:pPr>
        <w:pStyle w:val="Heading5"/>
      </w:pPr>
      <w:bookmarkStart w:id="50" w:name="_Toc194052842"/>
      <w:r>
        <w:lastRenderedPageBreak/>
        <w:t>V</w:t>
      </w:r>
      <w:r w:rsidR="002716E0">
        <w:t>ersions  &lt; 1.23.1.26s</w:t>
      </w:r>
      <w:bookmarkEnd w:id="50"/>
      <w:r w:rsidR="002716E0">
        <w:t xml:space="preserve"> </w:t>
      </w:r>
    </w:p>
    <w:tbl>
      <w:tblPr>
        <w:tblW w:w="9648" w:type="dxa"/>
        <w:shd w:val="clear" w:color="000000" w:fill="FFFFFF"/>
        <w:tblLayout w:type="fixed"/>
        <w:tblLook w:val="04A0" w:firstRow="1" w:lastRow="0" w:firstColumn="1" w:lastColumn="0" w:noHBand="0" w:noVBand="1"/>
      </w:tblPr>
      <w:tblGrid>
        <w:gridCol w:w="810"/>
        <w:gridCol w:w="8838"/>
      </w:tblGrid>
      <w:tr w:rsidR="002716E0" w:rsidRPr="00597272" w14:paraId="57E23D5C" w14:textId="77777777" w:rsidTr="00156D02">
        <w:tc>
          <w:tcPr>
            <w:tcW w:w="810" w:type="dxa"/>
            <w:shd w:val="clear" w:color="000000" w:fill="FFFFFF"/>
          </w:tcPr>
          <w:p w14:paraId="26A58F4E" w14:textId="77777777" w:rsidR="002716E0" w:rsidRPr="00494E5F" w:rsidRDefault="002716E0" w:rsidP="00156D02">
            <w:pPr>
              <w:spacing w:after="240"/>
              <w:rPr>
                <w:noProof/>
              </w:rPr>
            </w:pPr>
            <w:r>
              <w:rPr>
                <w:noProof/>
                <w:sz w:val="20"/>
                <w:szCs w:val="20"/>
              </w:rPr>
              <w:drawing>
                <wp:inline distT="0" distB="0" distL="0" distR="0" wp14:anchorId="0FD2A60F" wp14:editId="4AF2C31E">
                  <wp:extent cx="407662" cy="483861"/>
                  <wp:effectExtent l="0" t="0" r="0" b="0"/>
                  <wp:docPr id="61" name="Picture 61" descr="A picture containing ligh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tip_icon.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07662" cy="483861"/>
                          </a:xfrm>
                          <a:prstGeom prst="rect">
                            <a:avLst/>
                          </a:prstGeom>
                        </pic:spPr>
                      </pic:pic>
                    </a:graphicData>
                  </a:graphic>
                </wp:inline>
              </w:drawing>
            </w:r>
          </w:p>
        </w:tc>
        <w:tc>
          <w:tcPr>
            <w:tcW w:w="8838" w:type="dxa"/>
            <w:shd w:val="clear" w:color="000000" w:fill="FFFFFF"/>
          </w:tcPr>
          <w:p w14:paraId="3877681F" w14:textId="6AEA6900" w:rsidR="002716E0" w:rsidRPr="009E61E8" w:rsidRDefault="002716E0" w:rsidP="00156D02">
            <w:pPr>
              <w:spacing w:after="0"/>
            </w:pPr>
            <w:r>
              <w:rPr>
                <w:lang w:eastAsia="zh-CN"/>
              </w:rPr>
              <w:t xml:space="preserve">Beginning with v. 1.23.1.26, the folder where user files are stored has been changed to </w:t>
            </w:r>
            <w:r w:rsidRPr="00CF4F2D">
              <w:rPr>
                <w:b/>
                <w:bCs/>
              </w:rPr>
              <w:t>Users\</w:t>
            </w:r>
            <w:r w:rsidRPr="00CF4F2D">
              <w:rPr>
                <w:b/>
                <w:bCs/>
                <w:i/>
                <w:iCs/>
              </w:rPr>
              <w:t>username</w:t>
            </w:r>
            <w:r w:rsidRPr="00CF4F2D">
              <w:rPr>
                <w:b/>
                <w:bCs/>
              </w:rPr>
              <w:t>\</w:t>
            </w:r>
            <w:proofErr w:type="spellStart"/>
            <w:r w:rsidRPr="00CF4F2D">
              <w:rPr>
                <w:b/>
                <w:bCs/>
              </w:rPr>
              <w:t>AppData</w:t>
            </w:r>
            <w:proofErr w:type="spellEnd"/>
            <w:r w:rsidRPr="00CF4F2D">
              <w:rPr>
                <w:b/>
                <w:bCs/>
              </w:rPr>
              <w:t>\Roaming\GRIN-Global\Curator Tool</w:t>
            </w:r>
            <w:r>
              <w:rPr>
                <w:lang w:eastAsia="zh-CN"/>
              </w:rPr>
              <w:t>.</w:t>
            </w:r>
            <w:r>
              <w:t xml:space="preserve">  </w:t>
            </w:r>
            <w:r w:rsidR="00033689">
              <w:br/>
            </w:r>
            <w:r>
              <w:t xml:space="preserve">The following directions pertaining to </w:t>
            </w:r>
            <w:r w:rsidRPr="009E35D9">
              <w:rPr>
                <w:b/>
                <w:bCs/>
              </w:rPr>
              <w:t>C:\ProgramData\GRIN-Global\</w:t>
            </w:r>
            <w:r>
              <w:rPr>
                <w:b/>
                <w:bCs/>
              </w:rPr>
              <w:t xml:space="preserve"> </w:t>
            </w:r>
            <w:r w:rsidRPr="005B2E6D">
              <w:rPr>
                <w:color w:val="FF0000"/>
                <w:sz w:val="28"/>
                <w:szCs w:val="28"/>
              </w:rPr>
              <w:t>are only needed for versions prior to 1.23.1.26</w:t>
            </w:r>
            <w:r w:rsidRPr="005B2E6D">
              <w:rPr>
                <w:sz w:val="28"/>
                <w:szCs w:val="28"/>
              </w:rPr>
              <w:t>.</w:t>
            </w:r>
          </w:p>
        </w:tc>
      </w:tr>
    </w:tbl>
    <w:p w14:paraId="1D58D2EF" w14:textId="77777777" w:rsidR="002716E0" w:rsidRPr="00B317BA" w:rsidRDefault="002716E0" w:rsidP="002716E0">
      <w:r w:rsidRPr="009E35D9">
        <w:t>The final step</w:t>
      </w:r>
      <w:r>
        <w:t xml:space="preserve">: </w:t>
      </w:r>
      <w:r w:rsidRPr="009E35D9">
        <w:t xml:space="preserve"> the </w:t>
      </w:r>
      <w:r w:rsidRPr="00B02A24">
        <w:rPr>
          <w:b/>
          <w:bCs/>
          <w:color w:val="FF0000"/>
        </w:rPr>
        <w:t>PC administrator</w:t>
      </w:r>
      <w:r w:rsidRPr="009E35D9">
        <w:t xml:space="preserve"> needs to bring up Window’s File Explorer and navigate to “</w:t>
      </w:r>
      <w:r w:rsidRPr="009E35D9">
        <w:rPr>
          <w:b/>
          <w:bCs/>
        </w:rPr>
        <w:t>C:\</w:t>
      </w:r>
      <w:proofErr w:type="spellStart"/>
      <w:r w:rsidRPr="009E35D9">
        <w:rPr>
          <w:b/>
          <w:bCs/>
        </w:rPr>
        <w:t>ProgramData</w:t>
      </w:r>
      <w:proofErr w:type="spellEnd"/>
      <w:r w:rsidRPr="009E35D9">
        <w:rPr>
          <w:b/>
          <w:bCs/>
        </w:rPr>
        <w:t>\GRIN-Global\</w:t>
      </w:r>
      <w:r w:rsidRPr="009E35D9">
        <w:t>” folder.  Grant “</w:t>
      </w:r>
      <w:r w:rsidRPr="009E35D9">
        <w:rPr>
          <w:b/>
          <w:bCs/>
        </w:rPr>
        <w:t>All Users</w:t>
      </w:r>
      <w:r w:rsidRPr="009E35D9">
        <w:t xml:space="preserve">” </w:t>
      </w:r>
      <w:r w:rsidRPr="009E35D9">
        <w:rPr>
          <w:i/>
          <w:iCs/>
        </w:rPr>
        <w:t>full</w:t>
      </w:r>
      <w:r w:rsidRPr="009E35D9">
        <w:t xml:space="preserve"> permissions (read/write/delete) to that folder</w:t>
      </w:r>
      <w:r>
        <w:t>:</w:t>
      </w:r>
      <w:r w:rsidRPr="00B317BA">
        <w:t xml:space="preserve"> </w:t>
      </w:r>
    </w:p>
    <w:p w14:paraId="73A0CC80" w14:textId="0FF5C6B0" w:rsidR="002716E0" w:rsidRPr="00B317BA" w:rsidRDefault="002716E0" w:rsidP="002716E0">
      <w:pPr>
        <w:rPr>
          <w:sz w:val="20"/>
          <w:szCs w:val="20"/>
        </w:rPr>
      </w:pPr>
      <w:r>
        <w:rPr>
          <w:noProof/>
          <w:sz w:val="20"/>
          <w:szCs w:val="20"/>
        </w:rPr>
        <w:drawing>
          <wp:inline distT="0" distB="0" distL="0" distR="0" wp14:anchorId="715D22B3" wp14:editId="457563AA">
            <wp:extent cx="5697938" cy="1887363"/>
            <wp:effectExtent l="19050" t="19050" r="17062" b="17637"/>
            <wp:docPr id="10"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3" descr="A screenshot of a computer&#10;&#10;Description automatically generated"/>
                    <pic:cNvPicPr>
                      <a:picLocks noChangeAspect="1" noChangeArrowheads="1"/>
                    </pic:cNvPicPr>
                  </pic:nvPicPr>
                  <pic:blipFill>
                    <a:blip r:embed="rId69" cstate="print"/>
                    <a:srcRect/>
                    <a:stretch>
                      <a:fillRect/>
                    </a:stretch>
                  </pic:blipFill>
                  <pic:spPr bwMode="auto">
                    <a:xfrm>
                      <a:off x="0" y="0"/>
                      <a:ext cx="5699840" cy="1887993"/>
                    </a:xfrm>
                    <a:prstGeom prst="rect">
                      <a:avLst/>
                    </a:prstGeom>
                    <a:noFill/>
                    <a:ln w="3175">
                      <a:solidFill>
                        <a:schemeClr val="tx1"/>
                      </a:solidFill>
                      <a:miter lim="800000"/>
                      <a:headEnd/>
                      <a:tailEnd/>
                    </a:ln>
                  </pic:spPr>
                </pic:pic>
              </a:graphicData>
            </a:graphic>
          </wp:inline>
        </w:drawing>
      </w:r>
    </w:p>
    <w:p w14:paraId="7AD234BF" w14:textId="77777777" w:rsidR="002716E0" w:rsidRDefault="002716E0" w:rsidP="002716E0">
      <w:pPr>
        <w:tabs>
          <w:tab w:val="left" w:pos="500"/>
        </w:tabs>
        <w:spacing w:before="39"/>
        <w:ind w:left="500" w:right="312" w:hanging="361"/>
        <w:rPr>
          <w:rFonts w:ascii="Calibri" w:eastAsia="Calibri" w:hAnsi="Calibri" w:cs="Calibri"/>
          <w:spacing w:val="-1"/>
          <w:sz w:val="20"/>
          <w:szCs w:val="20"/>
        </w:rPr>
      </w:pPr>
      <w:r w:rsidRPr="00E561F5">
        <w:rPr>
          <w:rFonts w:ascii="Calibri" w:eastAsia="Calibri" w:hAnsi="Calibri" w:cs="Calibri"/>
          <w:noProof/>
          <w:spacing w:val="-1"/>
          <w:sz w:val="20"/>
          <w:szCs w:val="20"/>
        </w:rPr>
        <w:drawing>
          <wp:inline distT="0" distB="0" distL="0" distR="0" wp14:anchorId="028C5408" wp14:editId="437D4726">
            <wp:extent cx="5611035" cy="4297136"/>
            <wp:effectExtent l="19050" t="19050" r="27765" b="27214"/>
            <wp:docPr id="17" name="Picture 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8" descr="A screenshot of a computer&#10;&#10;Description automatically generated"/>
                    <pic:cNvPicPr>
                      <a:picLocks noChangeAspect="1" noChangeArrowheads="1"/>
                    </pic:cNvPicPr>
                  </pic:nvPicPr>
                  <pic:blipFill>
                    <a:blip r:embed="rId70" cstate="print"/>
                    <a:srcRect/>
                    <a:stretch>
                      <a:fillRect/>
                    </a:stretch>
                  </pic:blipFill>
                  <pic:spPr bwMode="auto">
                    <a:xfrm>
                      <a:off x="0" y="0"/>
                      <a:ext cx="5610780" cy="4296941"/>
                    </a:xfrm>
                    <a:prstGeom prst="rect">
                      <a:avLst/>
                    </a:prstGeom>
                    <a:noFill/>
                    <a:ln w="3175">
                      <a:solidFill>
                        <a:schemeClr val="accent1"/>
                      </a:solidFill>
                      <a:miter lim="800000"/>
                      <a:headEnd/>
                      <a:tailEnd/>
                    </a:ln>
                  </pic:spPr>
                </pic:pic>
              </a:graphicData>
            </a:graphic>
          </wp:inline>
        </w:drawing>
      </w:r>
    </w:p>
    <w:p w14:paraId="4EE97E40" w14:textId="17582C17" w:rsidR="007178C0" w:rsidRDefault="000735DC" w:rsidP="007E196C">
      <w:pPr>
        <w:pStyle w:val="Heading3"/>
        <w:rPr>
          <w:rFonts w:eastAsia="Calibri"/>
        </w:rPr>
      </w:pPr>
      <w:bookmarkStart w:id="51" w:name="_Toc194052843"/>
      <w:r>
        <w:rPr>
          <w:rFonts w:eastAsia="Calibri"/>
        </w:rPr>
        <w:lastRenderedPageBreak/>
        <w:t>Appendix</w:t>
      </w:r>
      <w:r w:rsidR="007E196C">
        <w:rPr>
          <w:rFonts w:eastAsia="Calibri"/>
        </w:rPr>
        <w:t xml:space="preserve"> C</w:t>
      </w:r>
      <w:r>
        <w:rPr>
          <w:rFonts w:eastAsia="Calibri"/>
        </w:rPr>
        <w:t>: Revision Notes</w:t>
      </w:r>
      <w:bookmarkEnd w:id="51"/>
    </w:p>
    <w:p w14:paraId="0F20F97F" w14:textId="260C3A92" w:rsidR="004113A4" w:rsidRDefault="004113A4" w:rsidP="004113A4">
      <w:pPr>
        <w:pStyle w:val="Heading4Like"/>
      </w:pPr>
      <w:bookmarkStart w:id="52" w:name="appendix"/>
      <w:bookmarkEnd w:id="52"/>
      <w:r w:rsidRPr="00FF69C7">
        <w:t xml:space="preserve">– </w:t>
      </w:r>
      <w:r>
        <w:t>March</w:t>
      </w:r>
      <w:r>
        <w:t xml:space="preserve"> 2</w:t>
      </w:r>
      <w:r>
        <w:t>8</w:t>
      </w:r>
      <w:r>
        <w:t>, 2025</w:t>
      </w:r>
    </w:p>
    <w:p w14:paraId="7F103CF9" w14:textId="377AC2E9" w:rsidR="004113A4" w:rsidRDefault="004113A4" w:rsidP="004113A4">
      <w:pPr>
        <w:numPr>
          <w:ilvl w:val="0"/>
          <w:numId w:val="14"/>
        </w:numPr>
        <w:spacing w:after="0" w:line="240" w:lineRule="auto"/>
      </w:pPr>
      <w:r>
        <w:t xml:space="preserve">added </w:t>
      </w:r>
      <w:r>
        <w:t xml:space="preserve">support /contact information paragraph </w:t>
      </w:r>
    </w:p>
    <w:p w14:paraId="0AE3E82D" w14:textId="14FF1FB6" w:rsidR="007001A8" w:rsidRDefault="007001A8" w:rsidP="007001A8">
      <w:pPr>
        <w:pStyle w:val="Heading4Like"/>
      </w:pPr>
      <w:r w:rsidRPr="00FF69C7">
        <w:t xml:space="preserve">– </w:t>
      </w:r>
      <w:r>
        <w:t>January 29, 2025</w:t>
      </w:r>
    </w:p>
    <w:p w14:paraId="644EC9B5" w14:textId="7A487DEE" w:rsidR="007001A8" w:rsidRDefault="007001A8" w:rsidP="007001A8">
      <w:pPr>
        <w:numPr>
          <w:ilvl w:val="0"/>
          <w:numId w:val="14"/>
        </w:numPr>
        <w:spacing w:after="0" w:line="240" w:lineRule="auto"/>
      </w:pPr>
      <w:r>
        <w:t xml:space="preserve">added more emphasis / major edits on the critical initial CT login step </w:t>
      </w:r>
    </w:p>
    <w:p w14:paraId="193B7F2F" w14:textId="0BEC26D0" w:rsidR="007001A8" w:rsidRDefault="007001A8" w:rsidP="007001A8">
      <w:pPr>
        <w:numPr>
          <w:ilvl w:val="0"/>
          <w:numId w:val="14"/>
        </w:numPr>
        <w:spacing w:after="0" w:line="240" w:lineRule="auto"/>
      </w:pPr>
      <w:r>
        <w:t>added SSMS alternative</w:t>
      </w:r>
    </w:p>
    <w:p w14:paraId="11223E0E" w14:textId="6CD5CD2F" w:rsidR="00AD7D8E" w:rsidRDefault="00AD7D8E" w:rsidP="00AD7D8E">
      <w:pPr>
        <w:pStyle w:val="Heading4Like"/>
      </w:pPr>
      <w:r w:rsidRPr="00FF69C7">
        <w:t xml:space="preserve">– </w:t>
      </w:r>
      <w:r>
        <w:t>January 3, 2025</w:t>
      </w:r>
    </w:p>
    <w:p w14:paraId="69B35C00" w14:textId="465912BB" w:rsidR="00AD7D8E" w:rsidRDefault="00AD7D8E" w:rsidP="00AD7D8E">
      <w:pPr>
        <w:numPr>
          <w:ilvl w:val="0"/>
          <w:numId w:val="14"/>
        </w:numPr>
        <w:spacing w:after="0" w:line="240" w:lineRule="auto"/>
      </w:pPr>
      <w:r>
        <w:t xml:space="preserve">added additional emphasis on the critical initial CT login step </w:t>
      </w:r>
    </w:p>
    <w:p w14:paraId="5F3830C1" w14:textId="76ABB825" w:rsidR="00F673F8" w:rsidRDefault="00F673F8" w:rsidP="00F673F8">
      <w:pPr>
        <w:pStyle w:val="Heading4Like"/>
      </w:pPr>
      <w:r w:rsidRPr="00FF69C7">
        <w:t xml:space="preserve">– </w:t>
      </w:r>
      <w:r>
        <w:t>December 1</w:t>
      </w:r>
      <w:r w:rsidR="00033689">
        <w:t>8</w:t>
      </w:r>
      <w:r>
        <w:t>, 202</w:t>
      </w:r>
      <w:r w:rsidR="00E41B07">
        <w:t>4</w:t>
      </w:r>
    </w:p>
    <w:p w14:paraId="09B33595" w14:textId="206C0FE1" w:rsidR="00F673F8" w:rsidRDefault="00F673F8" w:rsidP="00F673F8">
      <w:pPr>
        <w:numPr>
          <w:ilvl w:val="0"/>
          <w:numId w:val="14"/>
        </w:numPr>
        <w:spacing w:after="0" w:line="240" w:lineRule="auto"/>
      </w:pPr>
      <w:r>
        <w:t xml:space="preserve">Updated references to version 1.23.8.17 </w:t>
      </w:r>
    </w:p>
    <w:p w14:paraId="17065913" w14:textId="77777777" w:rsidR="00F673F8" w:rsidRDefault="00F673F8" w:rsidP="00F673F8">
      <w:pPr>
        <w:numPr>
          <w:ilvl w:val="0"/>
          <w:numId w:val="14"/>
        </w:numPr>
        <w:spacing w:after="0" w:line="240" w:lineRule="auto"/>
      </w:pPr>
      <w:r>
        <w:t>Updated minor text revisions</w:t>
      </w:r>
    </w:p>
    <w:p w14:paraId="2AB9FA8A" w14:textId="501FC179" w:rsidR="00F673F8" w:rsidRDefault="00F673F8" w:rsidP="00CB41EA">
      <w:pPr>
        <w:numPr>
          <w:ilvl w:val="0"/>
          <w:numId w:val="14"/>
        </w:numPr>
        <w:spacing w:after="240" w:line="240" w:lineRule="auto"/>
      </w:pPr>
      <w:r>
        <w:t>Updated a few images</w:t>
      </w:r>
    </w:p>
    <w:p w14:paraId="0132EAC0" w14:textId="16FB5E73" w:rsidR="002B4925" w:rsidRDefault="002B4925" w:rsidP="002B4925">
      <w:pPr>
        <w:pStyle w:val="Heading4Like"/>
      </w:pPr>
      <w:r w:rsidRPr="00FF69C7">
        <w:t xml:space="preserve">– </w:t>
      </w:r>
      <w:r>
        <w:t xml:space="preserve">April </w:t>
      </w:r>
      <w:r w:rsidR="004C62B6">
        <w:t>2</w:t>
      </w:r>
      <w:r>
        <w:t>1, 2023</w:t>
      </w:r>
    </w:p>
    <w:p w14:paraId="19648B0A" w14:textId="39BAA68C" w:rsidR="002B4925" w:rsidRDefault="002B4925" w:rsidP="00977D1B">
      <w:pPr>
        <w:numPr>
          <w:ilvl w:val="0"/>
          <w:numId w:val="14"/>
        </w:numPr>
        <w:spacing w:after="0" w:line="240" w:lineRule="auto"/>
      </w:pPr>
      <w:r>
        <w:t xml:space="preserve">Updated references to version 1.23.1.26 </w:t>
      </w:r>
    </w:p>
    <w:p w14:paraId="273EDB48" w14:textId="3888F32F" w:rsidR="004C62B6" w:rsidRDefault="004C62B6" w:rsidP="002B4925">
      <w:pPr>
        <w:numPr>
          <w:ilvl w:val="0"/>
          <w:numId w:val="14"/>
        </w:numPr>
        <w:spacing w:after="240" w:line="240" w:lineRule="auto"/>
      </w:pPr>
      <w:r>
        <w:t xml:space="preserve">Updated references to file and folder locations due to changes implemented in </w:t>
      </w:r>
      <w:r w:rsidR="00977D1B">
        <w:t>version 1.23.1.26</w:t>
      </w:r>
    </w:p>
    <w:p w14:paraId="7DE60BCC" w14:textId="6BA8A810" w:rsidR="00983EEC" w:rsidRDefault="00983EEC" w:rsidP="00983EEC">
      <w:pPr>
        <w:pStyle w:val="Heading4Like"/>
      </w:pPr>
      <w:r w:rsidRPr="00FF69C7">
        <w:t xml:space="preserve">– </w:t>
      </w:r>
      <w:r>
        <w:t>July 27, 2022</w:t>
      </w:r>
    </w:p>
    <w:p w14:paraId="7D5F97D4" w14:textId="13A394DF" w:rsidR="00983EEC" w:rsidRDefault="00983EEC" w:rsidP="00983EEC">
      <w:pPr>
        <w:numPr>
          <w:ilvl w:val="0"/>
          <w:numId w:val="14"/>
        </w:numPr>
        <w:spacing w:after="240" w:line="240" w:lineRule="auto"/>
      </w:pPr>
      <w:r>
        <w:t xml:space="preserve">More warnings re unblocking and the approved filename expected by the CEC (for NPGS) </w:t>
      </w:r>
    </w:p>
    <w:p w14:paraId="13820369" w14:textId="31454DCF" w:rsidR="00E362A9" w:rsidRDefault="00E362A9" w:rsidP="00E362A9">
      <w:pPr>
        <w:pStyle w:val="Heading4Like"/>
      </w:pPr>
      <w:r w:rsidRPr="00FF69C7">
        <w:t xml:space="preserve">– </w:t>
      </w:r>
      <w:r>
        <w:t>April 22, 2021</w:t>
      </w:r>
    </w:p>
    <w:p w14:paraId="45D4E5D5" w14:textId="612E8B93" w:rsidR="00E362A9" w:rsidRDefault="00E362A9" w:rsidP="0094402B">
      <w:pPr>
        <w:numPr>
          <w:ilvl w:val="0"/>
          <w:numId w:val="14"/>
        </w:numPr>
        <w:spacing w:after="240" w:line="240" w:lineRule="auto"/>
      </w:pPr>
      <w:r>
        <w:t>updated version references</w:t>
      </w:r>
    </w:p>
    <w:p w14:paraId="3663B636" w14:textId="2DBCFA23" w:rsidR="00CB5C1A" w:rsidRDefault="00CB5C1A" w:rsidP="00CB5C1A">
      <w:pPr>
        <w:pStyle w:val="Heading4Like"/>
      </w:pPr>
      <w:r w:rsidRPr="00FF69C7">
        <w:t xml:space="preserve">– </w:t>
      </w:r>
      <w:r>
        <w:t>February 9, 2021</w:t>
      </w:r>
    </w:p>
    <w:p w14:paraId="631B56B4" w14:textId="3D58B4FE" w:rsidR="002F3164" w:rsidRDefault="00CB5C1A" w:rsidP="00CE5CAA">
      <w:pPr>
        <w:numPr>
          <w:ilvl w:val="0"/>
          <w:numId w:val="14"/>
        </w:numPr>
        <w:spacing w:after="240" w:line="240" w:lineRule="auto"/>
      </w:pPr>
      <w:r>
        <w:t xml:space="preserve">added </w:t>
      </w:r>
      <w:r w:rsidR="002F3164">
        <w:t>instructions and screens regarding the issue related to installing an older version of the CT which pointed to a location no longer used by SAP for its Crystal Reports runtime file</w:t>
      </w:r>
    </w:p>
    <w:p w14:paraId="215CD343" w14:textId="5B2CDCB1" w:rsidR="009E3DE1" w:rsidRDefault="009E3DE1" w:rsidP="002F3164">
      <w:pPr>
        <w:pStyle w:val="Heading4Like"/>
      </w:pPr>
      <w:r w:rsidRPr="00FF69C7">
        <w:t xml:space="preserve">– </w:t>
      </w:r>
      <w:r>
        <w:t>December 14, 2020</w:t>
      </w:r>
    </w:p>
    <w:p w14:paraId="01216D10" w14:textId="77777777" w:rsidR="009E3DE1" w:rsidRDefault="009E3DE1" w:rsidP="008C469D">
      <w:pPr>
        <w:numPr>
          <w:ilvl w:val="0"/>
          <w:numId w:val="14"/>
        </w:numPr>
        <w:spacing w:after="240" w:line="240" w:lineRule="auto"/>
      </w:pPr>
      <w:r>
        <w:t>added link to CONNECTING TO GG DATABASES</w:t>
      </w:r>
    </w:p>
    <w:p w14:paraId="7901517D" w14:textId="77777777" w:rsidR="00FB75CE" w:rsidRDefault="00FB75CE"/>
    <w:p w14:paraId="2E5B3BC7" w14:textId="77777777" w:rsidR="000970E7" w:rsidRDefault="000970E7"/>
    <w:sectPr w:rsidR="000970E7" w:rsidSect="0000614C">
      <w:footerReference w:type="default" r:id="rId7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98E15A" w14:textId="77777777" w:rsidR="00C25C59" w:rsidRDefault="00C25C59" w:rsidP="00542399">
      <w:pPr>
        <w:spacing w:after="0" w:line="240" w:lineRule="auto"/>
      </w:pPr>
      <w:r>
        <w:separator/>
      </w:r>
    </w:p>
  </w:endnote>
  <w:endnote w:type="continuationSeparator" w:id="0">
    <w:p w14:paraId="75512CC8" w14:textId="77777777" w:rsidR="00C25C59" w:rsidRDefault="00C25C59" w:rsidP="005423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EAD34" w14:textId="77777777" w:rsidR="008C469D" w:rsidRPr="00542399" w:rsidRDefault="008C469D" w:rsidP="00D03175">
    <w:pPr>
      <w:pStyle w:val="Footer"/>
      <w:tabs>
        <w:tab w:val="clear" w:pos="4680"/>
      </w:tabs>
      <w:rPr>
        <w:sz w:val="16"/>
        <w:szCs w:val="16"/>
      </w:rPr>
    </w:pPr>
    <w:r>
      <w:rPr>
        <w:color w:val="7F7F7F" w:themeColor="background1" w:themeShade="7F"/>
        <w:spacing w:val="60"/>
        <w:sz w:val="16"/>
        <w:szCs w:val="16"/>
      </w:rPr>
      <w:t>gg_install_CT_directions</w:t>
    </w:r>
    <w:r>
      <w:rPr>
        <w:color w:val="7F7F7F" w:themeColor="background1" w:themeShade="7F"/>
        <w:spacing w:val="60"/>
        <w:sz w:val="16"/>
        <w:szCs w:val="16"/>
      </w:rPr>
      <w:tab/>
    </w:r>
    <w:r w:rsidRPr="00542399">
      <w:rPr>
        <w:color w:val="7F7F7F" w:themeColor="background1" w:themeShade="7F"/>
        <w:spacing w:val="60"/>
        <w:sz w:val="16"/>
        <w:szCs w:val="16"/>
      </w:rPr>
      <w:t>Page</w:t>
    </w:r>
    <w:r w:rsidRPr="00542399">
      <w:rPr>
        <w:sz w:val="16"/>
        <w:szCs w:val="16"/>
      </w:rPr>
      <w:t xml:space="preserve"> | </w:t>
    </w:r>
    <w:r w:rsidRPr="00542399">
      <w:rPr>
        <w:sz w:val="16"/>
        <w:szCs w:val="16"/>
      </w:rPr>
      <w:fldChar w:fldCharType="begin"/>
    </w:r>
    <w:r w:rsidRPr="00542399">
      <w:rPr>
        <w:sz w:val="16"/>
        <w:szCs w:val="16"/>
      </w:rPr>
      <w:instrText xml:space="preserve"> PAGE   \* MERGEFORMAT </w:instrText>
    </w:r>
    <w:r w:rsidRPr="00542399">
      <w:rPr>
        <w:sz w:val="16"/>
        <w:szCs w:val="16"/>
      </w:rPr>
      <w:fldChar w:fldCharType="separate"/>
    </w:r>
    <w:r w:rsidRPr="002D2F6F">
      <w:rPr>
        <w:b/>
        <w:noProof/>
        <w:sz w:val="16"/>
        <w:szCs w:val="16"/>
      </w:rPr>
      <w:t>1</w:t>
    </w:r>
    <w:r w:rsidRPr="00542399">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A697E9" w14:textId="77777777" w:rsidR="00C25C59" w:rsidRDefault="00C25C59" w:rsidP="00542399">
      <w:pPr>
        <w:spacing w:after="0" w:line="240" w:lineRule="auto"/>
      </w:pPr>
      <w:r>
        <w:separator/>
      </w:r>
    </w:p>
  </w:footnote>
  <w:footnote w:type="continuationSeparator" w:id="0">
    <w:p w14:paraId="20730A75" w14:textId="77777777" w:rsidR="00C25C59" w:rsidRDefault="00C25C59" w:rsidP="005423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903B87"/>
    <w:multiLevelType w:val="multilevel"/>
    <w:tmpl w:val="EDCAF30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CFF3F62"/>
    <w:multiLevelType w:val="hybridMultilevel"/>
    <w:tmpl w:val="AD8C5B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FD87E22"/>
    <w:multiLevelType w:val="hybridMultilevel"/>
    <w:tmpl w:val="E306F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4A1799"/>
    <w:multiLevelType w:val="hybridMultilevel"/>
    <w:tmpl w:val="075828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ED76ED"/>
    <w:multiLevelType w:val="hybridMultilevel"/>
    <w:tmpl w:val="5B42900E"/>
    <w:lvl w:ilvl="0" w:tplc="0409000F">
      <w:start w:val="1"/>
      <w:numFmt w:val="decimal"/>
      <w:lvlText w:val="%1."/>
      <w:lvlJc w:val="left"/>
      <w:pPr>
        <w:ind w:left="859" w:hanging="360"/>
      </w:pPr>
    </w:lvl>
    <w:lvl w:ilvl="1" w:tplc="04090019" w:tentative="1">
      <w:start w:val="1"/>
      <w:numFmt w:val="lowerLetter"/>
      <w:lvlText w:val="%2."/>
      <w:lvlJc w:val="left"/>
      <w:pPr>
        <w:ind w:left="1579" w:hanging="360"/>
      </w:pPr>
    </w:lvl>
    <w:lvl w:ilvl="2" w:tplc="0409001B" w:tentative="1">
      <w:start w:val="1"/>
      <w:numFmt w:val="lowerRoman"/>
      <w:lvlText w:val="%3."/>
      <w:lvlJc w:val="right"/>
      <w:pPr>
        <w:ind w:left="2299" w:hanging="180"/>
      </w:pPr>
    </w:lvl>
    <w:lvl w:ilvl="3" w:tplc="0409000F" w:tentative="1">
      <w:start w:val="1"/>
      <w:numFmt w:val="decimal"/>
      <w:lvlText w:val="%4."/>
      <w:lvlJc w:val="left"/>
      <w:pPr>
        <w:ind w:left="3019" w:hanging="360"/>
      </w:pPr>
    </w:lvl>
    <w:lvl w:ilvl="4" w:tplc="04090019" w:tentative="1">
      <w:start w:val="1"/>
      <w:numFmt w:val="lowerLetter"/>
      <w:lvlText w:val="%5."/>
      <w:lvlJc w:val="left"/>
      <w:pPr>
        <w:ind w:left="3739" w:hanging="360"/>
      </w:pPr>
    </w:lvl>
    <w:lvl w:ilvl="5" w:tplc="0409001B" w:tentative="1">
      <w:start w:val="1"/>
      <w:numFmt w:val="lowerRoman"/>
      <w:lvlText w:val="%6."/>
      <w:lvlJc w:val="right"/>
      <w:pPr>
        <w:ind w:left="4459" w:hanging="180"/>
      </w:pPr>
    </w:lvl>
    <w:lvl w:ilvl="6" w:tplc="0409000F" w:tentative="1">
      <w:start w:val="1"/>
      <w:numFmt w:val="decimal"/>
      <w:lvlText w:val="%7."/>
      <w:lvlJc w:val="left"/>
      <w:pPr>
        <w:ind w:left="5179" w:hanging="360"/>
      </w:pPr>
    </w:lvl>
    <w:lvl w:ilvl="7" w:tplc="04090019" w:tentative="1">
      <w:start w:val="1"/>
      <w:numFmt w:val="lowerLetter"/>
      <w:lvlText w:val="%8."/>
      <w:lvlJc w:val="left"/>
      <w:pPr>
        <w:ind w:left="5899" w:hanging="360"/>
      </w:pPr>
    </w:lvl>
    <w:lvl w:ilvl="8" w:tplc="0409001B" w:tentative="1">
      <w:start w:val="1"/>
      <w:numFmt w:val="lowerRoman"/>
      <w:lvlText w:val="%9."/>
      <w:lvlJc w:val="right"/>
      <w:pPr>
        <w:ind w:left="6619" w:hanging="180"/>
      </w:pPr>
    </w:lvl>
  </w:abstractNum>
  <w:abstractNum w:abstractNumId="5" w15:restartNumberingAfterBreak="0">
    <w:nsid w:val="155D34A7"/>
    <w:multiLevelType w:val="multilevel"/>
    <w:tmpl w:val="5A2834E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16CE7F30"/>
    <w:multiLevelType w:val="hybridMultilevel"/>
    <w:tmpl w:val="DAF45788"/>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056285F"/>
    <w:multiLevelType w:val="hybridMultilevel"/>
    <w:tmpl w:val="791E15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D014DF7"/>
    <w:multiLevelType w:val="hybridMultilevel"/>
    <w:tmpl w:val="A0B6F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822989"/>
    <w:multiLevelType w:val="hybridMultilevel"/>
    <w:tmpl w:val="7138D7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D30DC2"/>
    <w:multiLevelType w:val="hybridMultilevel"/>
    <w:tmpl w:val="F2B48CD4"/>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4381689C"/>
    <w:multiLevelType w:val="hybridMultilevel"/>
    <w:tmpl w:val="90E88FF4"/>
    <w:lvl w:ilvl="0" w:tplc="FFFFFFF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EC2CA7"/>
    <w:multiLevelType w:val="hybridMultilevel"/>
    <w:tmpl w:val="7D4C3D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7BC2B78"/>
    <w:multiLevelType w:val="hybridMultilevel"/>
    <w:tmpl w:val="9D3EF46E"/>
    <w:lvl w:ilvl="0" w:tplc="AC04A1CE">
      <w:start w:val="1"/>
      <w:numFmt w:val="decimal"/>
      <w:lvlText w:val="%1."/>
      <w:lvlJc w:val="left"/>
      <w:pPr>
        <w:ind w:left="720" w:hanging="360"/>
      </w:pPr>
      <w:rPr>
        <w:rFonts w:asciiTheme="minorHAnsi" w:hAnsiTheme="minorHAnsi" w:hint="default"/>
        <w:b w:val="0"/>
        <w:i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BBA54DE"/>
    <w:multiLevelType w:val="multilevel"/>
    <w:tmpl w:val="CE8ECE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5D124BB5"/>
    <w:multiLevelType w:val="hybridMultilevel"/>
    <w:tmpl w:val="2EEA45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E658A2"/>
    <w:multiLevelType w:val="hybridMultilevel"/>
    <w:tmpl w:val="34AAA8A2"/>
    <w:lvl w:ilvl="0" w:tplc="EC0635F8">
      <w:start w:val="1"/>
      <w:numFmt w:val="decimal"/>
      <w:lvlText w:val="%1."/>
      <w:lvlJc w:val="left"/>
      <w:pPr>
        <w:ind w:left="4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4B4183C"/>
    <w:multiLevelType w:val="hybridMultilevel"/>
    <w:tmpl w:val="BD0057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B740BE4"/>
    <w:multiLevelType w:val="multilevel"/>
    <w:tmpl w:val="9A9CE7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2E7592E"/>
    <w:multiLevelType w:val="hybridMultilevel"/>
    <w:tmpl w:val="14764D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94E73CD"/>
    <w:multiLevelType w:val="multilevel"/>
    <w:tmpl w:val="8228A4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993749294">
    <w:abstractNumId w:val="15"/>
  </w:num>
  <w:num w:numId="2" w16cid:durableId="266546876">
    <w:abstractNumId w:val="12"/>
  </w:num>
  <w:num w:numId="3" w16cid:durableId="1147744932">
    <w:abstractNumId w:val="19"/>
  </w:num>
  <w:num w:numId="4" w16cid:durableId="804810701">
    <w:abstractNumId w:val="4"/>
  </w:num>
  <w:num w:numId="5" w16cid:durableId="345667950">
    <w:abstractNumId w:val="7"/>
  </w:num>
  <w:num w:numId="6" w16cid:durableId="7579185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6639480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1730808">
    <w:abstractNumId w:val="14"/>
  </w:num>
  <w:num w:numId="9" w16cid:durableId="123754608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55244477">
    <w:abstractNumId w:val="17"/>
  </w:num>
  <w:num w:numId="11" w16cid:durableId="1222791420">
    <w:abstractNumId w:val="9"/>
  </w:num>
  <w:num w:numId="12" w16cid:durableId="210383282">
    <w:abstractNumId w:val="16"/>
  </w:num>
  <w:num w:numId="13" w16cid:durableId="329723237">
    <w:abstractNumId w:val="2"/>
  </w:num>
  <w:num w:numId="14" w16cid:durableId="2032678977">
    <w:abstractNumId w:val="8"/>
  </w:num>
  <w:num w:numId="15" w16cid:durableId="567879832">
    <w:abstractNumId w:val="18"/>
  </w:num>
  <w:num w:numId="16" w16cid:durableId="203374586">
    <w:abstractNumId w:val="3"/>
  </w:num>
  <w:num w:numId="17" w16cid:durableId="1287814914">
    <w:abstractNumId w:val="11"/>
  </w:num>
  <w:num w:numId="18" w16cid:durableId="2034531790">
    <w:abstractNumId w:val="10"/>
  </w:num>
  <w:num w:numId="19" w16cid:durableId="1621574154">
    <w:abstractNumId w:val="13"/>
  </w:num>
  <w:num w:numId="20" w16cid:durableId="914362153">
    <w:abstractNumId w:val="6"/>
  </w:num>
  <w:num w:numId="21" w16cid:durableId="129238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68C8"/>
    <w:rsid w:val="000012A5"/>
    <w:rsid w:val="00001403"/>
    <w:rsid w:val="0000154B"/>
    <w:rsid w:val="00001FA5"/>
    <w:rsid w:val="00002A7E"/>
    <w:rsid w:val="00002EF3"/>
    <w:rsid w:val="0000309B"/>
    <w:rsid w:val="0000370B"/>
    <w:rsid w:val="000044D3"/>
    <w:rsid w:val="00005362"/>
    <w:rsid w:val="00005876"/>
    <w:rsid w:val="000060F8"/>
    <w:rsid w:val="0000614C"/>
    <w:rsid w:val="00006511"/>
    <w:rsid w:val="00007427"/>
    <w:rsid w:val="00007DAC"/>
    <w:rsid w:val="00007E25"/>
    <w:rsid w:val="00010688"/>
    <w:rsid w:val="00010BAC"/>
    <w:rsid w:val="00010CF2"/>
    <w:rsid w:val="000110A7"/>
    <w:rsid w:val="00011F34"/>
    <w:rsid w:val="00012C8C"/>
    <w:rsid w:val="00013860"/>
    <w:rsid w:val="00013878"/>
    <w:rsid w:val="000144D6"/>
    <w:rsid w:val="00014926"/>
    <w:rsid w:val="00014CF0"/>
    <w:rsid w:val="000155EE"/>
    <w:rsid w:val="00016770"/>
    <w:rsid w:val="00017320"/>
    <w:rsid w:val="0001767D"/>
    <w:rsid w:val="00017AA4"/>
    <w:rsid w:val="000201A1"/>
    <w:rsid w:val="00020529"/>
    <w:rsid w:val="000209DF"/>
    <w:rsid w:val="00020F7E"/>
    <w:rsid w:val="00022109"/>
    <w:rsid w:val="00023219"/>
    <w:rsid w:val="000235F0"/>
    <w:rsid w:val="00023ECA"/>
    <w:rsid w:val="00024FC4"/>
    <w:rsid w:val="000252E8"/>
    <w:rsid w:val="000252FC"/>
    <w:rsid w:val="000256C2"/>
    <w:rsid w:val="00025B2A"/>
    <w:rsid w:val="00026394"/>
    <w:rsid w:val="00026523"/>
    <w:rsid w:val="0002681A"/>
    <w:rsid w:val="0002718A"/>
    <w:rsid w:val="00027627"/>
    <w:rsid w:val="00027637"/>
    <w:rsid w:val="00027729"/>
    <w:rsid w:val="000314BB"/>
    <w:rsid w:val="00031624"/>
    <w:rsid w:val="000329A0"/>
    <w:rsid w:val="000335E7"/>
    <w:rsid w:val="00033689"/>
    <w:rsid w:val="00033840"/>
    <w:rsid w:val="00033E6D"/>
    <w:rsid w:val="0003455E"/>
    <w:rsid w:val="00034FE5"/>
    <w:rsid w:val="0003516D"/>
    <w:rsid w:val="00035760"/>
    <w:rsid w:val="00036207"/>
    <w:rsid w:val="0003661D"/>
    <w:rsid w:val="00037089"/>
    <w:rsid w:val="00037141"/>
    <w:rsid w:val="00037241"/>
    <w:rsid w:val="00037D59"/>
    <w:rsid w:val="000404E0"/>
    <w:rsid w:val="0004141A"/>
    <w:rsid w:val="00042137"/>
    <w:rsid w:val="00042435"/>
    <w:rsid w:val="0004275A"/>
    <w:rsid w:val="00043C8E"/>
    <w:rsid w:val="000440EC"/>
    <w:rsid w:val="000449C2"/>
    <w:rsid w:val="00044F86"/>
    <w:rsid w:val="000453EE"/>
    <w:rsid w:val="000454D4"/>
    <w:rsid w:val="00046593"/>
    <w:rsid w:val="00046688"/>
    <w:rsid w:val="00046D28"/>
    <w:rsid w:val="00046FBD"/>
    <w:rsid w:val="0004726E"/>
    <w:rsid w:val="000472AE"/>
    <w:rsid w:val="00047C21"/>
    <w:rsid w:val="00047F9D"/>
    <w:rsid w:val="000500EE"/>
    <w:rsid w:val="0005097F"/>
    <w:rsid w:val="000514EC"/>
    <w:rsid w:val="00051E02"/>
    <w:rsid w:val="00051F6E"/>
    <w:rsid w:val="00052943"/>
    <w:rsid w:val="000530BD"/>
    <w:rsid w:val="0005318D"/>
    <w:rsid w:val="000536AC"/>
    <w:rsid w:val="000537A7"/>
    <w:rsid w:val="00053858"/>
    <w:rsid w:val="00053C0E"/>
    <w:rsid w:val="00054DDD"/>
    <w:rsid w:val="0005583E"/>
    <w:rsid w:val="000558F5"/>
    <w:rsid w:val="00056AE0"/>
    <w:rsid w:val="00057792"/>
    <w:rsid w:val="0006014D"/>
    <w:rsid w:val="00060164"/>
    <w:rsid w:val="00061040"/>
    <w:rsid w:val="00061480"/>
    <w:rsid w:val="00061778"/>
    <w:rsid w:val="000628A9"/>
    <w:rsid w:val="00062A99"/>
    <w:rsid w:val="00062D3F"/>
    <w:rsid w:val="000634E1"/>
    <w:rsid w:val="00063A50"/>
    <w:rsid w:val="000640FB"/>
    <w:rsid w:val="00064C4D"/>
    <w:rsid w:val="00064F64"/>
    <w:rsid w:val="00064F66"/>
    <w:rsid w:val="0006527A"/>
    <w:rsid w:val="000658D4"/>
    <w:rsid w:val="000658FD"/>
    <w:rsid w:val="000669AF"/>
    <w:rsid w:val="000678E0"/>
    <w:rsid w:val="00070346"/>
    <w:rsid w:val="00070574"/>
    <w:rsid w:val="000709DD"/>
    <w:rsid w:val="00070C7E"/>
    <w:rsid w:val="00070CB3"/>
    <w:rsid w:val="000719F2"/>
    <w:rsid w:val="00071DC1"/>
    <w:rsid w:val="00071DCF"/>
    <w:rsid w:val="00071F5C"/>
    <w:rsid w:val="0007229F"/>
    <w:rsid w:val="000730CA"/>
    <w:rsid w:val="000735DC"/>
    <w:rsid w:val="00073C8A"/>
    <w:rsid w:val="000742CF"/>
    <w:rsid w:val="00074C8A"/>
    <w:rsid w:val="0007593E"/>
    <w:rsid w:val="0007670E"/>
    <w:rsid w:val="0007721F"/>
    <w:rsid w:val="00077B53"/>
    <w:rsid w:val="00077DB5"/>
    <w:rsid w:val="00077EFC"/>
    <w:rsid w:val="00080022"/>
    <w:rsid w:val="00080839"/>
    <w:rsid w:val="00081300"/>
    <w:rsid w:val="000817D4"/>
    <w:rsid w:val="00081D80"/>
    <w:rsid w:val="00081E6D"/>
    <w:rsid w:val="000821A8"/>
    <w:rsid w:val="00082D70"/>
    <w:rsid w:val="00083267"/>
    <w:rsid w:val="00084265"/>
    <w:rsid w:val="0008525E"/>
    <w:rsid w:val="0008541E"/>
    <w:rsid w:val="00085B73"/>
    <w:rsid w:val="00085E4C"/>
    <w:rsid w:val="00086335"/>
    <w:rsid w:val="00086A7C"/>
    <w:rsid w:val="00086B37"/>
    <w:rsid w:val="00087462"/>
    <w:rsid w:val="000878A4"/>
    <w:rsid w:val="000907D9"/>
    <w:rsid w:val="00090A68"/>
    <w:rsid w:val="00090AA9"/>
    <w:rsid w:val="00090D9D"/>
    <w:rsid w:val="000916FD"/>
    <w:rsid w:val="00091841"/>
    <w:rsid w:val="0009250D"/>
    <w:rsid w:val="0009265E"/>
    <w:rsid w:val="00092961"/>
    <w:rsid w:val="00092DF0"/>
    <w:rsid w:val="00093379"/>
    <w:rsid w:val="00093526"/>
    <w:rsid w:val="000946DF"/>
    <w:rsid w:val="0009482B"/>
    <w:rsid w:val="00094D49"/>
    <w:rsid w:val="0009560B"/>
    <w:rsid w:val="00095D10"/>
    <w:rsid w:val="00096106"/>
    <w:rsid w:val="00096900"/>
    <w:rsid w:val="000970E7"/>
    <w:rsid w:val="0009749A"/>
    <w:rsid w:val="00097A52"/>
    <w:rsid w:val="00097AB4"/>
    <w:rsid w:val="00097C77"/>
    <w:rsid w:val="000A040D"/>
    <w:rsid w:val="000A1715"/>
    <w:rsid w:val="000A18A8"/>
    <w:rsid w:val="000A20CB"/>
    <w:rsid w:val="000A22BE"/>
    <w:rsid w:val="000A2B13"/>
    <w:rsid w:val="000A4021"/>
    <w:rsid w:val="000A4471"/>
    <w:rsid w:val="000A45EC"/>
    <w:rsid w:val="000A45FB"/>
    <w:rsid w:val="000A48B5"/>
    <w:rsid w:val="000A498D"/>
    <w:rsid w:val="000A4BAD"/>
    <w:rsid w:val="000A4F26"/>
    <w:rsid w:val="000A5257"/>
    <w:rsid w:val="000A52E4"/>
    <w:rsid w:val="000A5FE0"/>
    <w:rsid w:val="000A6023"/>
    <w:rsid w:val="000A6785"/>
    <w:rsid w:val="000A693A"/>
    <w:rsid w:val="000A6AE4"/>
    <w:rsid w:val="000A74CA"/>
    <w:rsid w:val="000A7DEF"/>
    <w:rsid w:val="000B01AD"/>
    <w:rsid w:val="000B0E72"/>
    <w:rsid w:val="000B1136"/>
    <w:rsid w:val="000B13F6"/>
    <w:rsid w:val="000B1526"/>
    <w:rsid w:val="000B19DC"/>
    <w:rsid w:val="000B2920"/>
    <w:rsid w:val="000B2D09"/>
    <w:rsid w:val="000B3027"/>
    <w:rsid w:val="000B3894"/>
    <w:rsid w:val="000B4237"/>
    <w:rsid w:val="000B42EC"/>
    <w:rsid w:val="000B471E"/>
    <w:rsid w:val="000B48BC"/>
    <w:rsid w:val="000B6DBC"/>
    <w:rsid w:val="000B74A2"/>
    <w:rsid w:val="000B7553"/>
    <w:rsid w:val="000B7AA3"/>
    <w:rsid w:val="000B7C4D"/>
    <w:rsid w:val="000B7DB2"/>
    <w:rsid w:val="000C0710"/>
    <w:rsid w:val="000C072B"/>
    <w:rsid w:val="000C0C04"/>
    <w:rsid w:val="000C121F"/>
    <w:rsid w:val="000C20BF"/>
    <w:rsid w:val="000C2B3D"/>
    <w:rsid w:val="000C2C8C"/>
    <w:rsid w:val="000C2E72"/>
    <w:rsid w:val="000C39A5"/>
    <w:rsid w:val="000C3C57"/>
    <w:rsid w:val="000C3EB5"/>
    <w:rsid w:val="000C4504"/>
    <w:rsid w:val="000C4B21"/>
    <w:rsid w:val="000C500F"/>
    <w:rsid w:val="000C5394"/>
    <w:rsid w:val="000C54E6"/>
    <w:rsid w:val="000C5B83"/>
    <w:rsid w:val="000C6197"/>
    <w:rsid w:val="000C7836"/>
    <w:rsid w:val="000C78DC"/>
    <w:rsid w:val="000C7D97"/>
    <w:rsid w:val="000D097F"/>
    <w:rsid w:val="000D12AE"/>
    <w:rsid w:val="000D14D2"/>
    <w:rsid w:val="000D1587"/>
    <w:rsid w:val="000D18C9"/>
    <w:rsid w:val="000D1AB4"/>
    <w:rsid w:val="000D2496"/>
    <w:rsid w:val="000D3033"/>
    <w:rsid w:val="000D36E1"/>
    <w:rsid w:val="000D4AF7"/>
    <w:rsid w:val="000D5684"/>
    <w:rsid w:val="000D5CE0"/>
    <w:rsid w:val="000D6141"/>
    <w:rsid w:val="000D6A76"/>
    <w:rsid w:val="000D6F85"/>
    <w:rsid w:val="000D7AE0"/>
    <w:rsid w:val="000E0226"/>
    <w:rsid w:val="000E21B0"/>
    <w:rsid w:val="000E2B4D"/>
    <w:rsid w:val="000E2CAB"/>
    <w:rsid w:val="000E4265"/>
    <w:rsid w:val="000E4704"/>
    <w:rsid w:val="000E47D6"/>
    <w:rsid w:val="000E5B36"/>
    <w:rsid w:val="000E5F0D"/>
    <w:rsid w:val="000E6320"/>
    <w:rsid w:val="000E6419"/>
    <w:rsid w:val="000E65D4"/>
    <w:rsid w:val="000E7FEB"/>
    <w:rsid w:val="000F0542"/>
    <w:rsid w:val="000F07DF"/>
    <w:rsid w:val="000F08B0"/>
    <w:rsid w:val="000F1242"/>
    <w:rsid w:val="000F1334"/>
    <w:rsid w:val="000F2318"/>
    <w:rsid w:val="000F24E9"/>
    <w:rsid w:val="000F2532"/>
    <w:rsid w:val="000F263C"/>
    <w:rsid w:val="000F33DC"/>
    <w:rsid w:val="000F3AAE"/>
    <w:rsid w:val="000F4922"/>
    <w:rsid w:val="000F4D51"/>
    <w:rsid w:val="000F5DBC"/>
    <w:rsid w:val="000F6773"/>
    <w:rsid w:val="000F6CBE"/>
    <w:rsid w:val="000F6D66"/>
    <w:rsid w:val="000F77BE"/>
    <w:rsid w:val="000F791E"/>
    <w:rsid w:val="000F7A87"/>
    <w:rsid w:val="000F7E42"/>
    <w:rsid w:val="001001B1"/>
    <w:rsid w:val="0010143D"/>
    <w:rsid w:val="00101721"/>
    <w:rsid w:val="00101B31"/>
    <w:rsid w:val="00101B7D"/>
    <w:rsid w:val="00101E63"/>
    <w:rsid w:val="00103322"/>
    <w:rsid w:val="001033C2"/>
    <w:rsid w:val="00103924"/>
    <w:rsid w:val="00103ABA"/>
    <w:rsid w:val="0010564A"/>
    <w:rsid w:val="00105E70"/>
    <w:rsid w:val="00106460"/>
    <w:rsid w:val="001065E6"/>
    <w:rsid w:val="00106675"/>
    <w:rsid w:val="0010783C"/>
    <w:rsid w:val="00107F03"/>
    <w:rsid w:val="00110137"/>
    <w:rsid w:val="00111C56"/>
    <w:rsid w:val="00112135"/>
    <w:rsid w:val="0011348B"/>
    <w:rsid w:val="001141EF"/>
    <w:rsid w:val="00114ED7"/>
    <w:rsid w:val="00115003"/>
    <w:rsid w:val="00115B09"/>
    <w:rsid w:val="00117A94"/>
    <w:rsid w:val="00117B55"/>
    <w:rsid w:val="00117CBA"/>
    <w:rsid w:val="0012047E"/>
    <w:rsid w:val="00121223"/>
    <w:rsid w:val="0012154B"/>
    <w:rsid w:val="00121ED0"/>
    <w:rsid w:val="00121FD0"/>
    <w:rsid w:val="00122144"/>
    <w:rsid w:val="00122A46"/>
    <w:rsid w:val="00122EDB"/>
    <w:rsid w:val="00123055"/>
    <w:rsid w:val="001241AC"/>
    <w:rsid w:val="001243A9"/>
    <w:rsid w:val="0012442F"/>
    <w:rsid w:val="00124467"/>
    <w:rsid w:val="00124600"/>
    <w:rsid w:val="0012477C"/>
    <w:rsid w:val="00125EBD"/>
    <w:rsid w:val="001262F7"/>
    <w:rsid w:val="00126D14"/>
    <w:rsid w:val="0013088A"/>
    <w:rsid w:val="001316C7"/>
    <w:rsid w:val="00132A5E"/>
    <w:rsid w:val="00133934"/>
    <w:rsid w:val="00133A64"/>
    <w:rsid w:val="001344C6"/>
    <w:rsid w:val="00134A07"/>
    <w:rsid w:val="00134A54"/>
    <w:rsid w:val="00135AC7"/>
    <w:rsid w:val="00135CCB"/>
    <w:rsid w:val="00135D6B"/>
    <w:rsid w:val="00136E3A"/>
    <w:rsid w:val="001371B5"/>
    <w:rsid w:val="00137ACD"/>
    <w:rsid w:val="00137DCA"/>
    <w:rsid w:val="00140058"/>
    <w:rsid w:val="00140063"/>
    <w:rsid w:val="0014045A"/>
    <w:rsid w:val="001411CA"/>
    <w:rsid w:val="001413A8"/>
    <w:rsid w:val="00141BCB"/>
    <w:rsid w:val="0014258A"/>
    <w:rsid w:val="00142A2F"/>
    <w:rsid w:val="00142CAB"/>
    <w:rsid w:val="00143208"/>
    <w:rsid w:val="001432F0"/>
    <w:rsid w:val="001435E3"/>
    <w:rsid w:val="00143997"/>
    <w:rsid w:val="00144944"/>
    <w:rsid w:val="0014552D"/>
    <w:rsid w:val="00145ED4"/>
    <w:rsid w:val="001461B9"/>
    <w:rsid w:val="001472AB"/>
    <w:rsid w:val="001474B2"/>
    <w:rsid w:val="00147636"/>
    <w:rsid w:val="001476C4"/>
    <w:rsid w:val="00147C12"/>
    <w:rsid w:val="00147DC4"/>
    <w:rsid w:val="00150254"/>
    <w:rsid w:val="001506B4"/>
    <w:rsid w:val="00150C70"/>
    <w:rsid w:val="00150CC5"/>
    <w:rsid w:val="00150EAB"/>
    <w:rsid w:val="001516F6"/>
    <w:rsid w:val="00151A8A"/>
    <w:rsid w:val="00152BBE"/>
    <w:rsid w:val="0015316A"/>
    <w:rsid w:val="00153D87"/>
    <w:rsid w:val="00155390"/>
    <w:rsid w:val="00155BEE"/>
    <w:rsid w:val="00155F75"/>
    <w:rsid w:val="00156064"/>
    <w:rsid w:val="001560AF"/>
    <w:rsid w:val="00156408"/>
    <w:rsid w:val="00156DBD"/>
    <w:rsid w:val="00156F3C"/>
    <w:rsid w:val="00157510"/>
    <w:rsid w:val="001578B7"/>
    <w:rsid w:val="00157D52"/>
    <w:rsid w:val="0016042F"/>
    <w:rsid w:val="0016083D"/>
    <w:rsid w:val="00160DB5"/>
    <w:rsid w:val="00160F42"/>
    <w:rsid w:val="0016237C"/>
    <w:rsid w:val="00162759"/>
    <w:rsid w:val="001629F2"/>
    <w:rsid w:val="00163F22"/>
    <w:rsid w:val="001644FA"/>
    <w:rsid w:val="00164AC4"/>
    <w:rsid w:val="00165A5F"/>
    <w:rsid w:val="001660A6"/>
    <w:rsid w:val="001672F8"/>
    <w:rsid w:val="00167CC2"/>
    <w:rsid w:val="00167DC5"/>
    <w:rsid w:val="001707C4"/>
    <w:rsid w:val="0017209C"/>
    <w:rsid w:val="00172C34"/>
    <w:rsid w:val="00173C27"/>
    <w:rsid w:val="00173D59"/>
    <w:rsid w:val="00173EB1"/>
    <w:rsid w:val="00174035"/>
    <w:rsid w:val="0017492A"/>
    <w:rsid w:val="00174F43"/>
    <w:rsid w:val="00175051"/>
    <w:rsid w:val="00175F65"/>
    <w:rsid w:val="00176229"/>
    <w:rsid w:val="001763DC"/>
    <w:rsid w:val="0017776C"/>
    <w:rsid w:val="001801BC"/>
    <w:rsid w:val="00180713"/>
    <w:rsid w:val="00180722"/>
    <w:rsid w:val="001823D4"/>
    <w:rsid w:val="00182C3C"/>
    <w:rsid w:val="00183064"/>
    <w:rsid w:val="0018360A"/>
    <w:rsid w:val="001837BB"/>
    <w:rsid w:val="001839C9"/>
    <w:rsid w:val="001855C5"/>
    <w:rsid w:val="00185879"/>
    <w:rsid w:val="00186361"/>
    <w:rsid w:val="0018637F"/>
    <w:rsid w:val="00186FA2"/>
    <w:rsid w:val="00187A5A"/>
    <w:rsid w:val="00190316"/>
    <w:rsid w:val="00191831"/>
    <w:rsid w:val="00191865"/>
    <w:rsid w:val="00191FAE"/>
    <w:rsid w:val="00192AA9"/>
    <w:rsid w:val="00192F4E"/>
    <w:rsid w:val="00193166"/>
    <w:rsid w:val="00193AAB"/>
    <w:rsid w:val="00193FC1"/>
    <w:rsid w:val="00193FEF"/>
    <w:rsid w:val="00194BF5"/>
    <w:rsid w:val="001950B5"/>
    <w:rsid w:val="00195220"/>
    <w:rsid w:val="001956AC"/>
    <w:rsid w:val="00195F05"/>
    <w:rsid w:val="0019607A"/>
    <w:rsid w:val="001961A7"/>
    <w:rsid w:val="00196468"/>
    <w:rsid w:val="00196709"/>
    <w:rsid w:val="001969FF"/>
    <w:rsid w:val="00196C2A"/>
    <w:rsid w:val="00197705"/>
    <w:rsid w:val="00197916"/>
    <w:rsid w:val="001A0537"/>
    <w:rsid w:val="001A058A"/>
    <w:rsid w:val="001A0997"/>
    <w:rsid w:val="001A0AE9"/>
    <w:rsid w:val="001A0D77"/>
    <w:rsid w:val="001A1466"/>
    <w:rsid w:val="001A1622"/>
    <w:rsid w:val="001A1BBE"/>
    <w:rsid w:val="001A1C6B"/>
    <w:rsid w:val="001A2033"/>
    <w:rsid w:val="001A21CF"/>
    <w:rsid w:val="001A28A0"/>
    <w:rsid w:val="001A2DA9"/>
    <w:rsid w:val="001A31C5"/>
    <w:rsid w:val="001A3B53"/>
    <w:rsid w:val="001A3CFA"/>
    <w:rsid w:val="001A3F62"/>
    <w:rsid w:val="001A4094"/>
    <w:rsid w:val="001A4861"/>
    <w:rsid w:val="001A51F2"/>
    <w:rsid w:val="001A6964"/>
    <w:rsid w:val="001A7618"/>
    <w:rsid w:val="001B076A"/>
    <w:rsid w:val="001B167F"/>
    <w:rsid w:val="001B20EB"/>
    <w:rsid w:val="001B25C3"/>
    <w:rsid w:val="001B2AEB"/>
    <w:rsid w:val="001B3210"/>
    <w:rsid w:val="001B3BB3"/>
    <w:rsid w:val="001B42A2"/>
    <w:rsid w:val="001B4762"/>
    <w:rsid w:val="001B5CE9"/>
    <w:rsid w:val="001B6A2A"/>
    <w:rsid w:val="001B746E"/>
    <w:rsid w:val="001B7831"/>
    <w:rsid w:val="001B7E99"/>
    <w:rsid w:val="001C0663"/>
    <w:rsid w:val="001C09DB"/>
    <w:rsid w:val="001C1192"/>
    <w:rsid w:val="001C1833"/>
    <w:rsid w:val="001C31FD"/>
    <w:rsid w:val="001C329F"/>
    <w:rsid w:val="001C35C0"/>
    <w:rsid w:val="001C37FF"/>
    <w:rsid w:val="001C3A03"/>
    <w:rsid w:val="001C451E"/>
    <w:rsid w:val="001C6B6E"/>
    <w:rsid w:val="001C7529"/>
    <w:rsid w:val="001C7858"/>
    <w:rsid w:val="001D1061"/>
    <w:rsid w:val="001D2048"/>
    <w:rsid w:val="001D2B6F"/>
    <w:rsid w:val="001D2F16"/>
    <w:rsid w:val="001D3D20"/>
    <w:rsid w:val="001D3D70"/>
    <w:rsid w:val="001D434D"/>
    <w:rsid w:val="001D440F"/>
    <w:rsid w:val="001D454B"/>
    <w:rsid w:val="001D457B"/>
    <w:rsid w:val="001D63FD"/>
    <w:rsid w:val="001D705C"/>
    <w:rsid w:val="001D725F"/>
    <w:rsid w:val="001D79A5"/>
    <w:rsid w:val="001E03AF"/>
    <w:rsid w:val="001E0C95"/>
    <w:rsid w:val="001E0CCF"/>
    <w:rsid w:val="001E19B9"/>
    <w:rsid w:val="001E203D"/>
    <w:rsid w:val="001E2149"/>
    <w:rsid w:val="001E224E"/>
    <w:rsid w:val="001E2B38"/>
    <w:rsid w:val="001E2B85"/>
    <w:rsid w:val="001E3072"/>
    <w:rsid w:val="001E3825"/>
    <w:rsid w:val="001E3A0B"/>
    <w:rsid w:val="001E44E4"/>
    <w:rsid w:val="001E4E23"/>
    <w:rsid w:val="001E4E54"/>
    <w:rsid w:val="001E4E91"/>
    <w:rsid w:val="001E5B0A"/>
    <w:rsid w:val="001E6DE0"/>
    <w:rsid w:val="001E7870"/>
    <w:rsid w:val="001E7F45"/>
    <w:rsid w:val="001F086D"/>
    <w:rsid w:val="001F0E13"/>
    <w:rsid w:val="001F0FB3"/>
    <w:rsid w:val="001F2D60"/>
    <w:rsid w:val="001F306B"/>
    <w:rsid w:val="001F421C"/>
    <w:rsid w:val="001F445D"/>
    <w:rsid w:val="001F4799"/>
    <w:rsid w:val="001F571A"/>
    <w:rsid w:val="001F639F"/>
    <w:rsid w:val="001F687E"/>
    <w:rsid w:val="001F6C26"/>
    <w:rsid w:val="001F6E9E"/>
    <w:rsid w:val="001F7266"/>
    <w:rsid w:val="001F7EBC"/>
    <w:rsid w:val="002001BA"/>
    <w:rsid w:val="00200225"/>
    <w:rsid w:val="002019C5"/>
    <w:rsid w:val="00201B2A"/>
    <w:rsid w:val="002029C8"/>
    <w:rsid w:val="0020392E"/>
    <w:rsid w:val="00203984"/>
    <w:rsid w:val="00203EEA"/>
    <w:rsid w:val="00203F9A"/>
    <w:rsid w:val="00204089"/>
    <w:rsid w:val="00204196"/>
    <w:rsid w:val="00204CE4"/>
    <w:rsid w:val="0020583F"/>
    <w:rsid w:val="00205D09"/>
    <w:rsid w:val="00205D52"/>
    <w:rsid w:val="00206173"/>
    <w:rsid w:val="00206475"/>
    <w:rsid w:val="00206871"/>
    <w:rsid w:val="0021048F"/>
    <w:rsid w:val="00211360"/>
    <w:rsid w:val="00211CBD"/>
    <w:rsid w:val="00211FA5"/>
    <w:rsid w:val="002121C1"/>
    <w:rsid w:val="002126A7"/>
    <w:rsid w:val="002133F1"/>
    <w:rsid w:val="002137BD"/>
    <w:rsid w:val="00214EA8"/>
    <w:rsid w:val="00215609"/>
    <w:rsid w:val="00215CB4"/>
    <w:rsid w:val="0021670B"/>
    <w:rsid w:val="002167EF"/>
    <w:rsid w:val="00216970"/>
    <w:rsid w:val="00216DC8"/>
    <w:rsid w:val="002200AB"/>
    <w:rsid w:val="0022054E"/>
    <w:rsid w:val="0022066A"/>
    <w:rsid w:val="00220698"/>
    <w:rsid w:val="00221324"/>
    <w:rsid w:val="002218F8"/>
    <w:rsid w:val="00221A27"/>
    <w:rsid w:val="00221B46"/>
    <w:rsid w:val="00221BC8"/>
    <w:rsid w:val="00221D91"/>
    <w:rsid w:val="00222C04"/>
    <w:rsid w:val="00223B18"/>
    <w:rsid w:val="00223C71"/>
    <w:rsid w:val="00223D9C"/>
    <w:rsid w:val="00223DD1"/>
    <w:rsid w:val="0022417A"/>
    <w:rsid w:val="00224180"/>
    <w:rsid w:val="00224458"/>
    <w:rsid w:val="00224A8E"/>
    <w:rsid w:val="00225686"/>
    <w:rsid w:val="0022632B"/>
    <w:rsid w:val="00227743"/>
    <w:rsid w:val="00227B54"/>
    <w:rsid w:val="00227DD8"/>
    <w:rsid w:val="002306F6"/>
    <w:rsid w:val="00230709"/>
    <w:rsid w:val="00230D38"/>
    <w:rsid w:val="00231758"/>
    <w:rsid w:val="00232116"/>
    <w:rsid w:val="00232222"/>
    <w:rsid w:val="00232C26"/>
    <w:rsid w:val="00233731"/>
    <w:rsid w:val="0023416E"/>
    <w:rsid w:val="002369FD"/>
    <w:rsid w:val="00236CD5"/>
    <w:rsid w:val="00236E92"/>
    <w:rsid w:val="002410ED"/>
    <w:rsid w:val="00241BB1"/>
    <w:rsid w:val="002426A0"/>
    <w:rsid w:val="00243CBF"/>
    <w:rsid w:val="002449B0"/>
    <w:rsid w:val="0024512B"/>
    <w:rsid w:val="00245215"/>
    <w:rsid w:val="00245915"/>
    <w:rsid w:val="0024622D"/>
    <w:rsid w:val="00246786"/>
    <w:rsid w:val="002467AA"/>
    <w:rsid w:val="00247554"/>
    <w:rsid w:val="00251B86"/>
    <w:rsid w:val="00251D16"/>
    <w:rsid w:val="00251F1C"/>
    <w:rsid w:val="00252006"/>
    <w:rsid w:val="00252341"/>
    <w:rsid w:val="002526F8"/>
    <w:rsid w:val="0025347F"/>
    <w:rsid w:val="0025357F"/>
    <w:rsid w:val="002536A5"/>
    <w:rsid w:val="00253BB4"/>
    <w:rsid w:val="00253D05"/>
    <w:rsid w:val="0025406D"/>
    <w:rsid w:val="00254D04"/>
    <w:rsid w:val="0025559A"/>
    <w:rsid w:val="00255865"/>
    <w:rsid w:val="002558E6"/>
    <w:rsid w:val="00255AE9"/>
    <w:rsid w:val="0025604E"/>
    <w:rsid w:val="002562A8"/>
    <w:rsid w:val="002564F7"/>
    <w:rsid w:val="00256F36"/>
    <w:rsid w:val="0025746A"/>
    <w:rsid w:val="002574B5"/>
    <w:rsid w:val="002607ED"/>
    <w:rsid w:val="00260899"/>
    <w:rsid w:val="00261150"/>
    <w:rsid w:val="00261463"/>
    <w:rsid w:val="00261CE0"/>
    <w:rsid w:val="00261D54"/>
    <w:rsid w:val="002622C8"/>
    <w:rsid w:val="002622E0"/>
    <w:rsid w:val="00262538"/>
    <w:rsid w:val="0026286A"/>
    <w:rsid w:val="002633F9"/>
    <w:rsid w:val="0026353F"/>
    <w:rsid w:val="00263645"/>
    <w:rsid w:val="00263699"/>
    <w:rsid w:val="00264F35"/>
    <w:rsid w:val="00265239"/>
    <w:rsid w:val="00265847"/>
    <w:rsid w:val="00267053"/>
    <w:rsid w:val="0026787D"/>
    <w:rsid w:val="002716E0"/>
    <w:rsid w:val="00271A93"/>
    <w:rsid w:val="002721DA"/>
    <w:rsid w:val="0027260C"/>
    <w:rsid w:val="002729DF"/>
    <w:rsid w:val="002744E6"/>
    <w:rsid w:val="0027496F"/>
    <w:rsid w:val="00274C32"/>
    <w:rsid w:val="0027506E"/>
    <w:rsid w:val="00275A10"/>
    <w:rsid w:val="00275E10"/>
    <w:rsid w:val="00276061"/>
    <w:rsid w:val="00276369"/>
    <w:rsid w:val="00277355"/>
    <w:rsid w:val="002802D0"/>
    <w:rsid w:val="00280577"/>
    <w:rsid w:val="002805EA"/>
    <w:rsid w:val="00281E1C"/>
    <w:rsid w:val="00282478"/>
    <w:rsid w:val="00282ECA"/>
    <w:rsid w:val="00283067"/>
    <w:rsid w:val="002858CD"/>
    <w:rsid w:val="002861A0"/>
    <w:rsid w:val="00286E7E"/>
    <w:rsid w:val="002909B7"/>
    <w:rsid w:val="00290BF7"/>
    <w:rsid w:val="00290DE0"/>
    <w:rsid w:val="0029145B"/>
    <w:rsid w:val="0029160A"/>
    <w:rsid w:val="0029193B"/>
    <w:rsid w:val="00291AFF"/>
    <w:rsid w:val="00292E2A"/>
    <w:rsid w:val="00294099"/>
    <w:rsid w:val="00294D06"/>
    <w:rsid w:val="002955AB"/>
    <w:rsid w:val="00295CF2"/>
    <w:rsid w:val="00295D4E"/>
    <w:rsid w:val="0029650D"/>
    <w:rsid w:val="00296751"/>
    <w:rsid w:val="00296A6B"/>
    <w:rsid w:val="00296CC8"/>
    <w:rsid w:val="002970E1"/>
    <w:rsid w:val="002A12FF"/>
    <w:rsid w:val="002A1956"/>
    <w:rsid w:val="002A1E04"/>
    <w:rsid w:val="002A1E89"/>
    <w:rsid w:val="002A2326"/>
    <w:rsid w:val="002A2912"/>
    <w:rsid w:val="002A2B97"/>
    <w:rsid w:val="002A357E"/>
    <w:rsid w:val="002A37D5"/>
    <w:rsid w:val="002A41D6"/>
    <w:rsid w:val="002A4617"/>
    <w:rsid w:val="002A46A2"/>
    <w:rsid w:val="002A47AC"/>
    <w:rsid w:val="002A4C83"/>
    <w:rsid w:val="002A5493"/>
    <w:rsid w:val="002A581B"/>
    <w:rsid w:val="002A5A98"/>
    <w:rsid w:val="002A5E6B"/>
    <w:rsid w:val="002A6781"/>
    <w:rsid w:val="002A6866"/>
    <w:rsid w:val="002A7090"/>
    <w:rsid w:val="002B0253"/>
    <w:rsid w:val="002B12CF"/>
    <w:rsid w:val="002B299C"/>
    <w:rsid w:val="002B3AA4"/>
    <w:rsid w:val="002B45F7"/>
    <w:rsid w:val="002B4925"/>
    <w:rsid w:val="002B4E7C"/>
    <w:rsid w:val="002B5B01"/>
    <w:rsid w:val="002B6093"/>
    <w:rsid w:val="002B6943"/>
    <w:rsid w:val="002B6D65"/>
    <w:rsid w:val="002B7122"/>
    <w:rsid w:val="002B7792"/>
    <w:rsid w:val="002B7798"/>
    <w:rsid w:val="002B7C81"/>
    <w:rsid w:val="002C0B00"/>
    <w:rsid w:val="002C0D34"/>
    <w:rsid w:val="002C0F08"/>
    <w:rsid w:val="002C12A3"/>
    <w:rsid w:val="002C1464"/>
    <w:rsid w:val="002C1BEB"/>
    <w:rsid w:val="002C22F1"/>
    <w:rsid w:val="002C38DE"/>
    <w:rsid w:val="002C3D93"/>
    <w:rsid w:val="002C4104"/>
    <w:rsid w:val="002C4201"/>
    <w:rsid w:val="002C5B21"/>
    <w:rsid w:val="002C62A2"/>
    <w:rsid w:val="002C66C5"/>
    <w:rsid w:val="002C6991"/>
    <w:rsid w:val="002C6F3D"/>
    <w:rsid w:val="002C6F92"/>
    <w:rsid w:val="002C7B5F"/>
    <w:rsid w:val="002D037E"/>
    <w:rsid w:val="002D0A2E"/>
    <w:rsid w:val="002D0BCF"/>
    <w:rsid w:val="002D143B"/>
    <w:rsid w:val="002D1AE8"/>
    <w:rsid w:val="002D2082"/>
    <w:rsid w:val="002D2CCF"/>
    <w:rsid w:val="002D2DE4"/>
    <w:rsid w:val="002D2E08"/>
    <w:rsid w:val="002D2F6F"/>
    <w:rsid w:val="002D3C39"/>
    <w:rsid w:val="002D3E94"/>
    <w:rsid w:val="002D40DC"/>
    <w:rsid w:val="002D4ADE"/>
    <w:rsid w:val="002D4B7C"/>
    <w:rsid w:val="002D5788"/>
    <w:rsid w:val="002D6052"/>
    <w:rsid w:val="002D6EC0"/>
    <w:rsid w:val="002D7EC8"/>
    <w:rsid w:val="002E03A4"/>
    <w:rsid w:val="002E0EDB"/>
    <w:rsid w:val="002E1298"/>
    <w:rsid w:val="002E18FF"/>
    <w:rsid w:val="002E1A82"/>
    <w:rsid w:val="002E20E3"/>
    <w:rsid w:val="002E25F4"/>
    <w:rsid w:val="002E2F17"/>
    <w:rsid w:val="002E38A9"/>
    <w:rsid w:val="002E3A35"/>
    <w:rsid w:val="002E4024"/>
    <w:rsid w:val="002E4B1C"/>
    <w:rsid w:val="002E4B70"/>
    <w:rsid w:val="002E51DF"/>
    <w:rsid w:val="002E61BB"/>
    <w:rsid w:val="002E6510"/>
    <w:rsid w:val="002E6F49"/>
    <w:rsid w:val="002E7357"/>
    <w:rsid w:val="002E7DC1"/>
    <w:rsid w:val="002E7DF0"/>
    <w:rsid w:val="002F011C"/>
    <w:rsid w:val="002F0456"/>
    <w:rsid w:val="002F0A92"/>
    <w:rsid w:val="002F1136"/>
    <w:rsid w:val="002F1389"/>
    <w:rsid w:val="002F1469"/>
    <w:rsid w:val="002F1DD7"/>
    <w:rsid w:val="002F3102"/>
    <w:rsid w:val="002F3164"/>
    <w:rsid w:val="002F3790"/>
    <w:rsid w:val="002F39F1"/>
    <w:rsid w:val="002F3BAD"/>
    <w:rsid w:val="002F3FCB"/>
    <w:rsid w:val="002F4CBC"/>
    <w:rsid w:val="002F5004"/>
    <w:rsid w:val="002F5248"/>
    <w:rsid w:val="002F5869"/>
    <w:rsid w:val="002F6357"/>
    <w:rsid w:val="002F6D29"/>
    <w:rsid w:val="002F7106"/>
    <w:rsid w:val="002F77E6"/>
    <w:rsid w:val="002F7A07"/>
    <w:rsid w:val="00301624"/>
    <w:rsid w:val="003019B6"/>
    <w:rsid w:val="0030251A"/>
    <w:rsid w:val="003025D6"/>
    <w:rsid w:val="00302689"/>
    <w:rsid w:val="003029CE"/>
    <w:rsid w:val="00303D21"/>
    <w:rsid w:val="00303E03"/>
    <w:rsid w:val="00304AC0"/>
    <w:rsid w:val="00304EEC"/>
    <w:rsid w:val="00304F4F"/>
    <w:rsid w:val="0030597A"/>
    <w:rsid w:val="003065A4"/>
    <w:rsid w:val="003069D6"/>
    <w:rsid w:val="00306A04"/>
    <w:rsid w:val="00307600"/>
    <w:rsid w:val="00310EFB"/>
    <w:rsid w:val="00310F07"/>
    <w:rsid w:val="00310FE0"/>
    <w:rsid w:val="00312247"/>
    <w:rsid w:val="00312D07"/>
    <w:rsid w:val="003130D4"/>
    <w:rsid w:val="00313F26"/>
    <w:rsid w:val="00313FCD"/>
    <w:rsid w:val="00314527"/>
    <w:rsid w:val="003147C0"/>
    <w:rsid w:val="00314A6A"/>
    <w:rsid w:val="003151F4"/>
    <w:rsid w:val="00315645"/>
    <w:rsid w:val="00315E32"/>
    <w:rsid w:val="00316B25"/>
    <w:rsid w:val="00317A61"/>
    <w:rsid w:val="003206C5"/>
    <w:rsid w:val="00320AA7"/>
    <w:rsid w:val="00320BFE"/>
    <w:rsid w:val="003217F8"/>
    <w:rsid w:val="00321833"/>
    <w:rsid w:val="00322BDF"/>
    <w:rsid w:val="00322D32"/>
    <w:rsid w:val="003231E6"/>
    <w:rsid w:val="00323240"/>
    <w:rsid w:val="0032349B"/>
    <w:rsid w:val="00324A6E"/>
    <w:rsid w:val="003261F5"/>
    <w:rsid w:val="00326E9E"/>
    <w:rsid w:val="00327DBA"/>
    <w:rsid w:val="00330011"/>
    <w:rsid w:val="003301C8"/>
    <w:rsid w:val="003302CC"/>
    <w:rsid w:val="003322A4"/>
    <w:rsid w:val="003332EF"/>
    <w:rsid w:val="00333768"/>
    <w:rsid w:val="003337AA"/>
    <w:rsid w:val="00335015"/>
    <w:rsid w:val="00335598"/>
    <w:rsid w:val="003361A4"/>
    <w:rsid w:val="0033691F"/>
    <w:rsid w:val="0033701A"/>
    <w:rsid w:val="00337A0D"/>
    <w:rsid w:val="00337F50"/>
    <w:rsid w:val="00340028"/>
    <w:rsid w:val="0034011E"/>
    <w:rsid w:val="003401CD"/>
    <w:rsid w:val="003402A9"/>
    <w:rsid w:val="00340914"/>
    <w:rsid w:val="00341299"/>
    <w:rsid w:val="00341B7B"/>
    <w:rsid w:val="00341E09"/>
    <w:rsid w:val="00341F24"/>
    <w:rsid w:val="00342216"/>
    <w:rsid w:val="003424F8"/>
    <w:rsid w:val="0034275F"/>
    <w:rsid w:val="0034279D"/>
    <w:rsid w:val="00342A33"/>
    <w:rsid w:val="00342C94"/>
    <w:rsid w:val="00342CC9"/>
    <w:rsid w:val="00342D48"/>
    <w:rsid w:val="00344F49"/>
    <w:rsid w:val="00345468"/>
    <w:rsid w:val="00345F78"/>
    <w:rsid w:val="00346B95"/>
    <w:rsid w:val="00346C8E"/>
    <w:rsid w:val="00347045"/>
    <w:rsid w:val="003508A2"/>
    <w:rsid w:val="003509A9"/>
    <w:rsid w:val="003513F9"/>
    <w:rsid w:val="003514C5"/>
    <w:rsid w:val="003515E2"/>
    <w:rsid w:val="003531AD"/>
    <w:rsid w:val="00353D38"/>
    <w:rsid w:val="00354E3A"/>
    <w:rsid w:val="00355408"/>
    <w:rsid w:val="0035544C"/>
    <w:rsid w:val="003554B8"/>
    <w:rsid w:val="0035592F"/>
    <w:rsid w:val="0035628B"/>
    <w:rsid w:val="00360FC4"/>
    <w:rsid w:val="00361AB1"/>
    <w:rsid w:val="00362184"/>
    <w:rsid w:val="003626EC"/>
    <w:rsid w:val="00362CBF"/>
    <w:rsid w:val="00362E9A"/>
    <w:rsid w:val="00363A56"/>
    <w:rsid w:val="00364DA2"/>
    <w:rsid w:val="00364E01"/>
    <w:rsid w:val="00364FEA"/>
    <w:rsid w:val="0036532E"/>
    <w:rsid w:val="00365E93"/>
    <w:rsid w:val="00366189"/>
    <w:rsid w:val="003677AD"/>
    <w:rsid w:val="00367D78"/>
    <w:rsid w:val="00370DED"/>
    <w:rsid w:val="00370E5D"/>
    <w:rsid w:val="00370EE9"/>
    <w:rsid w:val="00371B66"/>
    <w:rsid w:val="003733B2"/>
    <w:rsid w:val="00373533"/>
    <w:rsid w:val="003747D1"/>
    <w:rsid w:val="00374C67"/>
    <w:rsid w:val="0037551B"/>
    <w:rsid w:val="003758FD"/>
    <w:rsid w:val="00375B1C"/>
    <w:rsid w:val="00375B4E"/>
    <w:rsid w:val="003763D4"/>
    <w:rsid w:val="00376FB1"/>
    <w:rsid w:val="00377D98"/>
    <w:rsid w:val="0038026A"/>
    <w:rsid w:val="00381FBB"/>
    <w:rsid w:val="003820C1"/>
    <w:rsid w:val="00382136"/>
    <w:rsid w:val="003823E0"/>
    <w:rsid w:val="00382E37"/>
    <w:rsid w:val="00383A6A"/>
    <w:rsid w:val="00383BBD"/>
    <w:rsid w:val="00384036"/>
    <w:rsid w:val="00384398"/>
    <w:rsid w:val="00384D8C"/>
    <w:rsid w:val="00385067"/>
    <w:rsid w:val="00385280"/>
    <w:rsid w:val="003855FB"/>
    <w:rsid w:val="003858B0"/>
    <w:rsid w:val="00385AE7"/>
    <w:rsid w:val="00385CE8"/>
    <w:rsid w:val="0038608E"/>
    <w:rsid w:val="0038613B"/>
    <w:rsid w:val="0038618A"/>
    <w:rsid w:val="003864D2"/>
    <w:rsid w:val="003868FE"/>
    <w:rsid w:val="00386FDD"/>
    <w:rsid w:val="00387925"/>
    <w:rsid w:val="00390BC2"/>
    <w:rsid w:val="00390D1D"/>
    <w:rsid w:val="00390E5D"/>
    <w:rsid w:val="0039143E"/>
    <w:rsid w:val="00391B62"/>
    <w:rsid w:val="00391BDD"/>
    <w:rsid w:val="00392215"/>
    <w:rsid w:val="0039247E"/>
    <w:rsid w:val="003926A1"/>
    <w:rsid w:val="00392B8F"/>
    <w:rsid w:val="0039310B"/>
    <w:rsid w:val="00393278"/>
    <w:rsid w:val="00394731"/>
    <w:rsid w:val="00395302"/>
    <w:rsid w:val="00395FCF"/>
    <w:rsid w:val="0039632D"/>
    <w:rsid w:val="003963BD"/>
    <w:rsid w:val="00396C3C"/>
    <w:rsid w:val="00397090"/>
    <w:rsid w:val="0039720F"/>
    <w:rsid w:val="00397447"/>
    <w:rsid w:val="003977D3"/>
    <w:rsid w:val="00397F3D"/>
    <w:rsid w:val="003A0435"/>
    <w:rsid w:val="003A05B0"/>
    <w:rsid w:val="003A0FE0"/>
    <w:rsid w:val="003A2037"/>
    <w:rsid w:val="003A32D4"/>
    <w:rsid w:val="003A49E0"/>
    <w:rsid w:val="003A5C8B"/>
    <w:rsid w:val="003A5ED6"/>
    <w:rsid w:val="003A6C58"/>
    <w:rsid w:val="003A730D"/>
    <w:rsid w:val="003A759F"/>
    <w:rsid w:val="003A7B1F"/>
    <w:rsid w:val="003A7E84"/>
    <w:rsid w:val="003B0141"/>
    <w:rsid w:val="003B0B5C"/>
    <w:rsid w:val="003B0DCC"/>
    <w:rsid w:val="003B0E30"/>
    <w:rsid w:val="003B265E"/>
    <w:rsid w:val="003B3486"/>
    <w:rsid w:val="003B3B5D"/>
    <w:rsid w:val="003B42BB"/>
    <w:rsid w:val="003B430A"/>
    <w:rsid w:val="003B4F90"/>
    <w:rsid w:val="003B529A"/>
    <w:rsid w:val="003B5B10"/>
    <w:rsid w:val="003B6004"/>
    <w:rsid w:val="003B6D70"/>
    <w:rsid w:val="003B6DE3"/>
    <w:rsid w:val="003B71B5"/>
    <w:rsid w:val="003B74CB"/>
    <w:rsid w:val="003B7827"/>
    <w:rsid w:val="003B7BA0"/>
    <w:rsid w:val="003C0E5A"/>
    <w:rsid w:val="003C0F36"/>
    <w:rsid w:val="003C18EF"/>
    <w:rsid w:val="003C18F6"/>
    <w:rsid w:val="003C1E07"/>
    <w:rsid w:val="003C2345"/>
    <w:rsid w:val="003C34E9"/>
    <w:rsid w:val="003C3FD3"/>
    <w:rsid w:val="003C4199"/>
    <w:rsid w:val="003C49FB"/>
    <w:rsid w:val="003C4A4A"/>
    <w:rsid w:val="003C531B"/>
    <w:rsid w:val="003C5731"/>
    <w:rsid w:val="003C5D68"/>
    <w:rsid w:val="003C65C7"/>
    <w:rsid w:val="003C66F0"/>
    <w:rsid w:val="003C6D4C"/>
    <w:rsid w:val="003C7394"/>
    <w:rsid w:val="003C770E"/>
    <w:rsid w:val="003D0229"/>
    <w:rsid w:val="003D04E2"/>
    <w:rsid w:val="003D0C3D"/>
    <w:rsid w:val="003D0D6C"/>
    <w:rsid w:val="003D0DC0"/>
    <w:rsid w:val="003D0F3E"/>
    <w:rsid w:val="003D1089"/>
    <w:rsid w:val="003D15FF"/>
    <w:rsid w:val="003D1621"/>
    <w:rsid w:val="003D1631"/>
    <w:rsid w:val="003D2EEF"/>
    <w:rsid w:val="003D42C8"/>
    <w:rsid w:val="003D4A15"/>
    <w:rsid w:val="003D4D6C"/>
    <w:rsid w:val="003D50B8"/>
    <w:rsid w:val="003D5A3C"/>
    <w:rsid w:val="003D662A"/>
    <w:rsid w:val="003D73C5"/>
    <w:rsid w:val="003D74F9"/>
    <w:rsid w:val="003E0288"/>
    <w:rsid w:val="003E1A0A"/>
    <w:rsid w:val="003E2923"/>
    <w:rsid w:val="003E29B8"/>
    <w:rsid w:val="003E2C7A"/>
    <w:rsid w:val="003E3366"/>
    <w:rsid w:val="003E3613"/>
    <w:rsid w:val="003E3BD3"/>
    <w:rsid w:val="003E46F5"/>
    <w:rsid w:val="003E4B85"/>
    <w:rsid w:val="003E4EB3"/>
    <w:rsid w:val="003E51D9"/>
    <w:rsid w:val="003E542B"/>
    <w:rsid w:val="003E5692"/>
    <w:rsid w:val="003E6F69"/>
    <w:rsid w:val="003E7205"/>
    <w:rsid w:val="003E7BE4"/>
    <w:rsid w:val="003F0576"/>
    <w:rsid w:val="003F15F3"/>
    <w:rsid w:val="003F198D"/>
    <w:rsid w:val="003F26D9"/>
    <w:rsid w:val="003F2870"/>
    <w:rsid w:val="003F2F77"/>
    <w:rsid w:val="003F2FCD"/>
    <w:rsid w:val="003F38E2"/>
    <w:rsid w:val="003F3912"/>
    <w:rsid w:val="003F3B35"/>
    <w:rsid w:val="003F3C7C"/>
    <w:rsid w:val="003F4D3C"/>
    <w:rsid w:val="003F4E8D"/>
    <w:rsid w:val="003F5681"/>
    <w:rsid w:val="003F57EB"/>
    <w:rsid w:val="003F6004"/>
    <w:rsid w:val="003F6E1F"/>
    <w:rsid w:val="003F7A4B"/>
    <w:rsid w:val="003F7B41"/>
    <w:rsid w:val="003F7B8D"/>
    <w:rsid w:val="004007A7"/>
    <w:rsid w:val="00401089"/>
    <w:rsid w:val="00401975"/>
    <w:rsid w:val="0040376B"/>
    <w:rsid w:val="004043A1"/>
    <w:rsid w:val="00404641"/>
    <w:rsid w:val="00405030"/>
    <w:rsid w:val="00405372"/>
    <w:rsid w:val="00405564"/>
    <w:rsid w:val="00405C39"/>
    <w:rsid w:val="00406C07"/>
    <w:rsid w:val="00406CA7"/>
    <w:rsid w:val="00407A05"/>
    <w:rsid w:val="004112A8"/>
    <w:rsid w:val="004113A4"/>
    <w:rsid w:val="004117A2"/>
    <w:rsid w:val="00412880"/>
    <w:rsid w:val="004134A6"/>
    <w:rsid w:val="004136AE"/>
    <w:rsid w:val="00414453"/>
    <w:rsid w:val="00414672"/>
    <w:rsid w:val="00414B9F"/>
    <w:rsid w:val="004151AB"/>
    <w:rsid w:val="0041547B"/>
    <w:rsid w:val="0041664D"/>
    <w:rsid w:val="004166C2"/>
    <w:rsid w:val="00416806"/>
    <w:rsid w:val="00416830"/>
    <w:rsid w:val="004177DD"/>
    <w:rsid w:val="00420316"/>
    <w:rsid w:val="0042293B"/>
    <w:rsid w:val="00422CC5"/>
    <w:rsid w:val="00422DB0"/>
    <w:rsid w:val="0042355D"/>
    <w:rsid w:val="004243E9"/>
    <w:rsid w:val="004249DC"/>
    <w:rsid w:val="00424EB6"/>
    <w:rsid w:val="0042603E"/>
    <w:rsid w:val="00426096"/>
    <w:rsid w:val="004262D7"/>
    <w:rsid w:val="00426C09"/>
    <w:rsid w:val="0042789F"/>
    <w:rsid w:val="00427F9C"/>
    <w:rsid w:val="00430371"/>
    <w:rsid w:val="00430BF3"/>
    <w:rsid w:val="00430F91"/>
    <w:rsid w:val="004312E5"/>
    <w:rsid w:val="00431DAE"/>
    <w:rsid w:val="004329F8"/>
    <w:rsid w:val="00432CC5"/>
    <w:rsid w:val="00434262"/>
    <w:rsid w:val="0043435A"/>
    <w:rsid w:val="00434BAC"/>
    <w:rsid w:val="0043535E"/>
    <w:rsid w:val="00435430"/>
    <w:rsid w:val="00436625"/>
    <w:rsid w:val="0043729C"/>
    <w:rsid w:val="00437460"/>
    <w:rsid w:val="00437FC8"/>
    <w:rsid w:val="004404ED"/>
    <w:rsid w:val="00440A82"/>
    <w:rsid w:val="00440AAD"/>
    <w:rsid w:val="00440F05"/>
    <w:rsid w:val="00441C0B"/>
    <w:rsid w:val="00442736"/>
    <w:rsid w:val="00442745"/>
    <w:rsid w:val="004428C8"/>
    <w:rsid w:val="004447CC"/>
    <w:rsid w:val="0044492E"/>
    <w:rsid w:val="00444C15"/>
    <w:rsid w:val="00445769"/>
    <w:rsid w:val="0044620B"/>
    <w:rsid w:val="00447128"/>
    <w:rsid w:val="004477B6"/>
    <w:rsid w:val="00447B8A"/>
    <w:rsid w:val="00450404"/>
    <w:rsid w:val="0045091D"/>
    <w:rsid w:val="00451245"/>
    <w:rsid w:val="004517B9"/>
    <w:rsid w:val="00451965"/>
    <w:rsid w:val="00452125"/>
    <w:rsid w:val="00452381"/>
    <w:rsid w:val="004529E9"/>
    <w:rsid w:val="00453382"/>
    <w:rsid w:val="00454813"/>
    <w:rsid w:val="0045487F"/>
    <w:rsid w:val="00454CA8"/>
    <w:rsid w:val="00454F80"/>
    <w:rsid w:val="00456B4B"/>
    <w:rsid w:val="00457645"/>
    <w:rsid w:val="0046087B"/>
    <w:rsid w:val="00460C93"/>
    <w:rsid w:val="00461CE0"/>
    <w:rsid w:val="00462A7D"/>
    <w:rsid w:val="00462BF0"/>
    <w:rsid w:val="00463603"/>
    <w:rsid w:val="00464388"/>
    <w:rsid w:val="00464C7F"/>
    <w:rsid w:val="00464D7F"/>
    <w:rsid w:val="0046537E"/>
    <w:rsid w:val="0046562C"/>
    <w:rsid w:val="00465E7A"/>
    <w:rsid w:val="0046613E"/>
    <w:rsid w:val="004664F7"/>
    <w:rsid w:val="00466A7E"/>
    <w:rsid w:val="00466F16"/>
    <w:rsid w:val="004700A1"/>
    <w:rsid w:val="00470DD5"/>
    <w:rsid w:val="004711AB"/>
    <w:rsid w:val="00471287"/>
    <w:rsid w:val="0047138C"/>
    <w:rsid w:val="004739EA"/>
    <w:rsid w:val="00473D2D"/>
    <w:rsid w:val="00473F44"/>
    <w:rsid w:val="0047425E"/>
    <w:rsid w:val="00476387"/>
    <w:rsid w:val="00476444"/>
    <w:rsid w:val="00476B9C"/>
    <w:rsid w:val="00476D98"/>
    <w:rsid w:val="00477157"/>
    <w:rsid w:val="00477F10"/>
    <w:rsid w:val="00480257"/>
    <w:rsid w:val="004805F4"/>
    <w:rsid w:val="00480B15"/>
    <w:rsid w:val="004818B1"/>
    <w:rsid w:val="00481D83"/>
    <w:rsid w:val="00481FD2"/>
    <w:rsid w:val="00481FEE"/>
    <w:rsid w:val="004820DE"/>
    <w:rsid w:val="0048250C"/>
    <w:rsid w:val="00482EFC"/>
    <w:rsid w:val="004833A8"/>
    <w:rsid w:val="00484BF7"/>
    <w:rsid w:val="0048672C"/>
    <w:rsid w:val="00486B0A"/>
    <w:rsid w:val="004877DA"/>
    <w:rsid w:val="00487880"/>
    <w:rsid w:val="0048796A"/>
    <w:rsid w:val="00487D30"/>
    <w:rsid w:val="004901F1"/>
    <w:rsid w:val="004904D8"/>
    <w:rsid w:val="00491097"/>
    <w:rsid w:val="00491890"/>
    <w:rsid w:val="004928A3"/>
    <w:rsid w:val="00492B18"/>
    <w:rsid w:val="00492C84"/>
    <w:rsid w:val="00493316"/>
    <w:rsid w:val="00494285"/>
    <w:rsid w:val="004943AF"/>
    <w:rsid w:val="00494500"/>
    <w:rsid w:val="004955C1"/>
    <w:rsid w:val="00495664"/>
    <w:rsid w:val="004958D2"/>
    <w:rsid w:val="00495942"/>
    <w:rsid w:val="00496AC1"/>
    <w:rsid w:val="004971E6"/>
    <w:rsid w:val="004973E7"/>
    <w:rsid w:val="00497BDE"/>
    <w:rsid w:val="004A0792"/>
    <w:rsid w:val="004A0F1A"/>
    <w:rsid w:val="004A18CC"/>
    <w:rsid w:val="004A350C"/>
    <w:rsid w:val="004A3D30"/>
    <w:rsid w:val="004A3F14"/>
    <w:rsid w:val="004A5040"/>
    <w:rsid w:val="004A533E"/>
    <w:rsid w:val="004A5674"/>
    <w:rsid w:val="004A5862"/>
    <w:rsid w:val="004A64B0"/>
    <w:rsid w:val="004A74DC"/>
    <w:rsid w:val="004A7838"/>
    <w:rsid w:val="004B056A"/>
    <w:rsid w:val="004B06AE"/>
    <w:rsid w:val="004B0BB4"/>
    <w:rsid w:val="004B185C"/>
    <w:rsid w:val="004B1AFF"/>
    <w:rsid w:val="004B1D05"/>
    <w:rsid w:val="004B1EC1"/>
    <w:rsid w:val="004B280E"/>
    <w:rsid w:val="004B2A13"/>
    <w:rsid w:val="004B2F3F"/>
    <w:rsid w:val="004B3FAE"/>
    <w:rsid w:val="004B4B2A"/>
    <w:rsid w:val="004B4EC0"/>
    <w:rsid w:val="004B5F8B"/>
    <w:rsid w:val="004B63B3"/>
    <w:rsid w:val="004B6DFC"/>
    <w:rsid w:val="004B6F6A"/>
    <w:rsid w:val="004B76E4"/>
    <w:rsid w:val="004C01CD"/>
    <w:rsid w:val="004C03B4"/>
    <w:rsid w:val="004C03BA"/>
    <w:rsid w:val="004C0B71"/>
    <w:rsid w:val="004C0ECE"/>
    <w:rsid w:val="004C1822"/>
    <w:rsid w:val="004C183F"/>
    <w:rsid w:val="004C1B8A"/>
    <w:rsid w:val="004C2481"/>
    <w:rsid w:val="004C2BAE"/>
    <w:rsid w:val="004C33DD"/>
    <w:rsid w:val="004C3F2D"/>
    <w:rsid w:val="004C426B"/>
    <w:rsid w:val="004C42D0"/>
    <w:rsid w:val="004C481C"/>
    <w:rsid w:val="004C5B1A"/>
    <w:rsid w:val="004C5C25"/>
    <w:rsid w:val="004C613E"/>
    <w:rsid w:val="004C62B6"/>
    <w:rsid w:val="004C6C36"/>
    <w:rsid w:val="004C7087"/>
    <w:rsid w:val="004C70F9"/>
    <w:rsid w:val="004C7611"/>
    <w:rsid w:val="004D031E"/>
    <w:rsid w:val="004D037A"/>
    <w:rsid w:val="004D0A99"/>
    <w:rsid w:val="004D12C2"/>
    <w:rsid w:val="004D20D3"/>
    <w:rsid w:val="004D2680"/>
    <w:rsid w:val="004D2F8F"/>
    <w:rsid w:val="004D2FC4"/>
    <w:rsid w:val="004D3A26"/>
    <w:rsid w:val="004D4423"/>
    <w:rsid w:val="004D4CC4"/>
    <w:rsid w:val="004D5067"/>
    <w:rsid w:val="004D5631"/>
    <w:rsid w:val="004D6937"/>
    <w:rsid w:val="004D6B8E"/>
    <w:rsid w:val="004D6BC6"/>
    <w:rsid w:val="004D6C69"/>
    <w:rsid w:val="004D6D2C"/>
    <w:rsid w:val="004D6D7B"/>
    <w:rsid w:val="004E04F5"/>
    <w:rsid w:val="004E067B"/>
    <w:rsid w:val="004E1D7A"/>
    <w:rsid w:val="004E2275"/>
    <w:rsid w:val="004E29F7"/>
    <w:rsid w:val="004E30BD"/>
    <w:rsid w:val="004E30CD"/>
    <w:rsid w:val="004E325E"/>
    <w:rsid w:val="004E33C1"/>
    <w:rsid w:val="004E3DDF"/>
    <w:rsid w:val="004E3E51"/>
    <w:rsid w:val="004E4277"/>
    <w:rsid w:val="004E4B46"/>
    <w:rsid w:val="004E50C0"/>
    <w:rsid w:val="004E5218"/>
    <w:rsid w:val="004E569A"/>
    <w:rsid w:val="004E5E0F"/>
    <w:rsid w:val="004E6703"/>
    <w:rsid w:val="004E6F3C"/>
    <w:rsid w:val="004E7B65"/>
    <w:rsid w:val="004E7BFD"/>
    <w:rsid w:val="004F02CE"/>
    <w:rsid w:val="004F1312"/>
    <w:rsid w:val="004F1994"/>
    <w:rsid w:val="004F1FA5"/>
    <w:rsid w:val="004F284E"/>
    <w:rsid w:val="004F2A91"/>
    <w:rsid w:val="004F2C9B"/>
    <w:rsid w:val="004F3355"/>
    <w:rsid w:val="004F347C"/>
    <w:rsid w:val="004F3DBA"/>
    <w:rsid w:val="004F568A"/>
    <w:rsid w:val="004F6CA4"/>
    <w:rsid w:val="004F77FA"/>
    <w:rsid w:val="005005AE"/>
    <w:rsid w:val="00500BDC"/>
    <w:rsid w:val="00501595"/>
    <w:rsid w:val="00501B04"/>
    <w:rsid w:val="00503170"/>
    <w:rsid w:val="00503256"/>
    <w:rsid w:val="00503260"/>
    <w:rsid w:val="0050385A"/>
    <w:rsid w:val="00503AA3"/>
    <w:rsid w:val="00503D7D"/>
    <w:rsid w:val="00504289"/>
    <w:rsid w:val="0050459E"/>
    <w:rsid w:val="00504694"/>
    <w:rsid w:val="00504A82"/>
    <w:rsid w:val="00505E1A"/>
    <w:rsid w:val="005061DE"/>
    <w:rsid w:val="0050628D"/>
    <w:rsid w:val="00506308"/>
    <w:rsid w:val="0050750F"/>
    <w:rsid w:val="0050774E"/>
    <w:rsid w:val="00507E63"/>
    <w:rsid w:val="00511137"/>
    <w:rsid w:val="0051200D"/>
    <w:rsid w:val="00513C80"/>
    <w:rsid w:val="0051441C"/>
    <w:rsid w:val="005159E7"/>
    <w:rsid w:val="00515A02"/>
    <w:rsid w:val="00515C19"/>
    <w:rsid w:val="00516507"/>
    <w:rsid w:val="00516FF6"/>
    <w:rsid w:val="0051720D"/>
    <w:rsid w:val="0051789F"/>
    <w:rsid w:val="005178CC"/>
    <w:rsid w:val="00520328"/>
    <w:rsid w:val="0052037B"/>
    <w:rsid w:val="00520C36"/>
    <w:rsid w:val="00521105"/>
    <w:rsid w:val="00522051"/>
    <w:rsid w:val="00522ABE"/>
    <w:rsid w:val="00523901"/>
    <w:rsid w:val="00523F26"/>
    <w:rsid w:val="00524142"/>
    <w:rsid w:val="00524AD7"/>
    <w:rsid w:val="00524B09"/>
    <w:rsid w:val="00524C86"/>
    <w:rsid w:val="00525121"/>
    <w:rsid w:val="005251E0"/>
    <w:rsid w:val="00525539"/>
    <w:rsid w:val="0052567C"/>
    <w:rsid w:val="00525A4F"/>
    <w:rsid w:val="00526DE2"/>
    <w:rsid w:val="0052765D"/>
    <w:rsid w:val="00527B83"/>
    <w:rsid w:val="00530905"/>
    <w:rsid w:val="005318D3"/>
    <w:rsid w:val="00531FA7"/>
    <w:rsid w:val="005328B3"/>
    <w:rsid w:val="00532AA1"/>
    <w:rsid w:val="00534168"/>
    <w:rsid w:val="00534A54"/>
    <w:rsid w:val="00534E68"/>
    <w:rsid w:val="005350B5"/>
    <w:rsid w:val="00535895"/>
    <w:rsid w:val="00536425"/>
    <w:rsid w:val="00536909"/>
    <w:rsid w:val="00537518"/>
    <w:rsid w:val="0053771C"/>
    <w:rsid w:val="00540D56"/>
    <w:rsid w:val="00540F3B"/>
    <w:rsid w:val="00541D23"/>
    <w:rsid w:val="00542063"/>
    <w:rsid w:val="0054230D"/>
    <w:rsid w:val="00542399"/>
    <w:rsid w:val="00542B92"/>
    <w:rsid w:val="00543041"/>
    <w:rsid w:val="005433F3"/>
    <w:rsid w:val="00543DE8"/>
    <w:rsid w:val="00544232"/>
    <w:rsid w:val="005445CB"/>
    <w:rsid w:val="00544650"/>
    <w:rsid w:val="00544E80"/>
    <w:rsid w:val="00545787"/>
    <w:rsid w:val="00545E9F"/>
    <w:rsid w:val="005466C2"/>
    <w:rsid w:val="00546DDD"/>
    <w:rsid w:val="00546DFB"/>
    <w:rsid w:val="00547D1E"/>
    <w:rsid w:val="00547F69"/>
    <w:rsid w:val="00550200"/>
    <w:rsid w:val="00550657"/>
    <w:rsid w:val="005509BD"/>
    <w:rsid w:val="00550E97"/>
    <w:rsid w:val="005523B6"/>
    <w:rsid w:val="00552F4E"/>
    <w:rsid w:val="005537EE"/>
    <w:rsid w:val="00553E3A"/>
    <w:rsid w:val="005540B2"/>
    <w:rsid w:val="00554860"/>
    <w:rsid w:val="00554BEE"/>
    <w:rsid w:val="00554BF7"/>
    <w:rsid w:val="00554E63"/>
    <w:rsid w:val="005552D3"/>
    <w:rsid w:val="00555756"/>
    <w:rsid w:val="0055644F"/>
    <w:rsid w:val="00556637"/>
    <w:rsid w:val="00556705"/>
    <w:rsid w:val="0055675E"/>
    <w:rsid w:val="0055697F"/>
    <w:rsid w:val="005572E0"/>
    <w:rsid w:val="00557D4C"/>
    <w:rsid w:val="0056007E"/>
    <w:rsid w:val="005605AD"/>
    <w:rsid w:val="00561DDE"/>
    <w:rsid w:val="00562F6D"/>
    <w:rsid w:val="00563375"/>
    <w:rsid w:val="0056342D"/>
    <w:rsid w:val="005637CE"/>
    <w:rsid w:val="005638CD"/>
    <w:rsid w:val="005639E6"/>
    <w:rsid w:val="00563C47"/>
    <w:rsid w:val="00563FB3"/>
    <w:rsid w:val="00564A30"/>
    <w:rsid w:val="00564E62"/>
    <w:rsid w:val="00565D03"/>
    <w:rsid w:val="0056666C"/>
    <w:rsid w:val="005668BB"/>
    <w:rsid w:val="00566D5E"/>
    <w:rsid w:val="00567B3E"/>
    <w:rsid w:val="00570323"/>
    <w:rsid w:val="00570F7E"/>
    <w:rsid w:val="00571987"/>
    <w:rsid w:val="00571DF2"/>
    <w:rsid w:val="005727E5"/>
    <w:rsid w:val="0057396F"/>
    <w:rsid w:val="00573D78"/>
    <w:rsid w:val="00574038"/>
    <w:rsid w:val="005740C5"/>
    <w:rsid w:val="0057428A"/>
    <w:rsid w:val="00574589"/>
    <w:rsid w:val="00574EEF"/>
    <w:rsid w:val="00575553"/>
    <w:rsid w:val="00575C0B"/>
    <w:rsid w:val="00575C45"/>
    <w:rsid w:val="00575C64"/>
    <w:rsid w:val="005762EF"/>
    <w:rsid w:val="0057638A"/>
    <w:rsid w:val="0057767C"/>
    <w:rsid w:val="00577D8F"/>
    <w:rsid w:val="0058028C"/>
    <w:rsid w:val="0058086D"/>
    <w:rsid w:val="00580BAC"/>
    <w:rsid w:val="00580DC8"/>
    <w:rsid w:val="00580F7A"/>
    <w:rsid w:val="0058133A"/>
    <w:rsid w:val="005816EB"/>
    <w:rsid w:val="0058215E"/>
    <w:rsid w:val="005824AA"/>
    <w:rsid w:val="00583417"/>
    <w:rsid w:val="0058382E"/>
    <w:rsid w:val="005838B6"/>
    <w:rsid w:val="00584187"/>
    <w:rsid w:val="00584F04"/>
    <w:rsid w:val="005857EE"/>
    <w:rsid w:val="00586629"/>
    <w:rsid w:val="00586730"/>
    <w:rsid w:val="00590117"/>
    <w:rsid w:val="005905CF"/>
    <w:rsid w:val="00590771"/>
    <w:rsid w:val="005908D4"/>
    <w:rsid w:val="00592901"/>
    <w:rsid w:val="005935B2"/>
    <w:rsid w:val="00594A0B"/>
    <w:rsid w:val="0059549A"/>
    <w:rsid w:val="00595550"/>
    <w:rsid w:val="0059570A"/>
    <w:rsid w:val="00595BA8"/>
    <w:rsid w:val="00595F2E"/>
    <w:rsid w:val="00596B73"/>
    <w:rsid w:val="00596D41"/>
    <w:rsid w:val="005970FA"/>
    <w:rsid w:val="005976F8"/>
    <w:rsid w:val="005A0225"/>
    <w:rsid w:val="005A025E"/>
    <w:rsid w:val="005A0A85"/>
    <w:rsid w:val="005A133E"/>
    <w:rsid w:val="005A152B"/>
    <w:rsid w:val="005A191F"/>
    <w:rsid w:val="005A193A"/>
    <w:rsid w:val="005A1D1F"/>
    <w:rsid w:val="005A2ECB"/>
    <w:rsid w:val="005A36D2"/>
    <w:rsid w:val="005A38FD"/>
    <w:rsid w:val="005A450E"/>
    <w:rsid w:val="005A4D1F"/>
    <w:rsid w:val="005A6AAF"/>
    <w:rsid w:val="005A7038"/>
    <w:rsid w:val="005A71FC"/>
    <w:rsid w:val="005B02A9"/>
    <w:rsid w:val="005B0314"/>
    <w:rsid w:val="005B082E"/>
    <w:rsid w:val="005B0FEE"/>
    <w:rsid w:val="005B126D"/>
    <w:rsid w:val="005B2267"/>
    <w:rsid w:val="005B293C"/>
    <w:rsid w:val="005B2B07"/>
    <w:rsid w:val="005B2E6D"/>
    <w:rsid w:val="005B4B10"/>
    <w:rsid w:val="005B57EE"/>
    <w:rsid w:val="005B64DB"/>
    <w:rsid w:val="005B6685"/>
    <w:rsid w:val="005B673B"/>
    <w:rsid w:val="005B682D"/>
    <w:rsid w:val="005B7047"/>
    <w:rsid w:val="005B783B"/>
    <w:rsid w:val="005B79C1"/>
    <w:rsid w:val="005C04E7"/>
    <w:rsid w:val="005C07CB"/>
    <w:rsid w:val="005C0D1F"/>
    <w:rsid w:val="005C16A8"/>
    <w:rsid w:val="005C2BE6"/>
    <w:rsid w:val="005C3454"/>
    <w:rsid w:val="005C370E"/>
    <w:rsid w:val="005C3A01"/>
    <w:rsid w:val="005C3FC3"/>
    <w:rsid w:val="005C4AAE"/>
    <w:rsid w:val="005C53A2"/>
    <w:rsid w:val="005C63D1"/>
    <w:rsid w:val="005C6871"/>
    <w:rsid w:val="005C6882"/>
    <w:rsid w:val="005C6AEA"/>
    <w:rsid w:val="005C75C9"/>
    <w:rsid w:val="005C7A5C"/>
    <w:rsid w:val="005D1A12"/>
    <w:rsid w:val="005D1D8F"/>
    <w:rsid w:val="005D2999"/>
    <w:rsid w:val="005D3437"/>
    <w:rsid w:val="005D3726"/>
    <w:rsid w:val="005D46A9"/>
    <w:rsid w:val="005D58B2"/>
    <w:rsid w:val="005D5B1A"/>
    <w:rsid w:val="005D5F5A"/>
    <w:rsid w:val="005D677D"/>
    <w:rsid w:val="005D6958"/>
    <w:rsid w:val="005D6990"/>
    <w:rsid w:val="005D7B00"/>
    <w:rsid w:val="005D7F90"/>
    <w:rsid w:val="005D7F95"/>
    <w:rsid w:val="005E07B7"/>
    <w:rsid w:val="005E09AA"/>
    <w:rsid w:val="005E14B2"/>
    <w:rsid w:val="005E1F5F"/>
    <w:rsid w:val="005E210E"/>
    <w:rsid w:val="005E2720"/>
    <w:rsid w:val="005E2824"/>
    <w:rsid w:val="005E2992"/>
    <w:rsid w:val="005E2CC8"/>
    <w:rsid w:val="005E4C05"/>
    <w:rsid w:val="005E5166"/>
    <w:rsid w:val="005E54AD"/>
    <w:rsid w:val="005F08AB"/>
    <w:rsid w:val="005F09C2"/>
    <w:rsid w:val="005F09E0"/>
    <w:rsid w:val="005F128E"/>
    <w:rsid w:val="005F1F82"/>
    <w:rsid w:val="005F24BD"/>
    <w:rsid w:val="005F25FB"/>
    <w:rsid w:val="005F26BC"/>
    <w:rsid w:val="005F2B14"/>
    <w:rsid w:val="005F35E5"/>
    <w:rsid w:val="005F4EAF"/>
    <w:rsid w:val="005F5075"/>
    <w:rsid w:val="005F51A4"/>
    <w:rsid w:val="005F5C86"/>
    <w:rsid w:val="005F66C3"/>
    <w:rsid w:val="005F686E"/>
    <w:rsid w:val="005F7B67"/>
    <w:rsid w:val="006000DE"/>
    <w:rsid w:val="00600249"/>
    <w:rsid w:val="00600792"/>
    <w:rsid w:val="00601EEC"/>
    <w:rsid w:val="006020B6"/>
    <w:rsid w:val="00602EEC"/>
    <w:rsid w:val="00603CC3"/>
    <w:rsid w:val="00603E71"/>
    <w:rsid w:val="006043F0"/>
    <w:rsid w:val="006044EB"/>
    <w:rsid w:val="00604D1B"/>
    <w:rsid w:val="006056CA"/>
    <w:rsid w:val="00605AF2"/>
    <w:rsid w:val="00605F90"/>
    <w:rsid w:val="006064D7"/>
    <w:rsid w:val="006078BD"/>
    <w:rsid w:val="006105C2"/>
    <w:rsid w:val="00610684"/>
    <w:rsid w:val="0061100C"/>
    <w:rsid w:val="006112A7"/>
    <w:rsid w:val="006126C9"/>
    <w:rsid w:val="00612A6E"/>
    <w:rsid w:val="00613998"/>
    <w:rsid w:val="00613FC4"/>
    <w:rsid w:val="0061408D"/>
    <w:rsid w:val="00614377"/>
    <w:rsid w:val="00614DFF"/>
    <w:rsid w:val="006152CC"/>
    <w:rsid w:val="00615E62"/>
    <w:rsid w:val="0061653B"/>
    <w:rsid w:val="00620056"/>
    <w:rsid w:val="00620809"/>
    <w:rsid w:val="00620BA4"/>
    <w:rsid w:val="00620C50"/>
    <w:rsid w:val="0062118C"/>
    <w:rsid w:val="00621A82"/>
    <w:rsid w:val="006221F2"/>
    <w:rsid w:val="006232BF"/>
    <w:rsid w:val="0062374C"/>
    <w:rsid w:val="00623762"/>
    <w:rsid w:val="0062438B"/>
    <w:rsid w:val="006249AF"/>
    <w:rsid w:val="00624BBD"/>
    <w:rsid w:val="00625F8A"/>
    <w:rsid w:val="006263EC"/>
    <w:rsid w:val="0062677E"/>
    <w:rsid w:val="00626A5F"/>
    <w:rsid w:val="00627222"/>
    <w:rsid w:val="00627615"/>
    <w:rsid w:val="00630378"/>
    <w:rsid w:val="0063043E"/>
    <w:rsid w:val="00630972"/>
    <w:rsid w:val="0063167D"/>
    <w:rsid w:val="006318B8"/>
    <w:rsid w:val="0063191C"/>
    <w:rsid w:val="00631BC7"/>
    <w:rsid w:val="006320B4"/>
    <w:rsid w:val="006320F8"/>
    <w:rsid w:val="006327D1"/>
    <w:rsid w:val="00632F7C"/>
    <w:rsid w:val="00633A6C"/>
    <w:rsid w:val="00634DCA"/>
    <w:rsid w:val="00634EAC"/>
    <w:rsid w:val="00635ECD"/>
    <w:rsid w:val="00636301"/>
    <w:rsid w:val="00637050"/>
    <w:rsid w:val="00637DA7"/>
    <w:rsid w:val="00637F1D"/>
    <w:rsid w:val="0064084D"/>
    <w:rsid w:val="00641105"/>
    <w:rsid w:val="006423B3"/>
    <w:rsid w:val="0064243C"/>
    <w:rsid w:val="00644067"/>
    <w:rsid w:val="00645B81"/>
    <w:rsid w:val="00645E9C"/>
    <w:rsid w:val="0064652E"/>
    <w:rsid w:val="00646575"/>
    <w:rsid w:val="0064687B"/>
    <w:rsid w:val="00646B3A"/>
    <w:rsid w:val="00646BBB"/>
    <w:rsid w:val="0064755C"/>
    <w:rsid w:val="00647CE9"/>
    <w:rsid w:val="00650BEA"/>
    <w:rsid w:val="00650C44"/>
    <w:rsid w:val="00651409"/>
    <w:rsid w:val="00651C10"/>
    <w:rsid w:val="006523FF"/>
    <w:rsid w:val="006529C4"/>
    <w:rsid w:val="006532C7"/>
    <w:rsid w:val="00653D78"/>
    <w:rsid w:val="006545AF"/>
    <w:rsid w:val="006545EC"/>
    <w:rsid w:val="0065469B"/>
    <w:rsid w:val="00655027"/>
    <w:rsid w:val="00655623"/>
    <w:rsid w:val="00655BBB"/>
    <w:rsid w:val="006573AB"/>
    <w:rsid w:val="006575CC"/>
    <w:rsid w:val="00657D62"/>
    <w:rsid w:val="006602F9"/>
    <w:rsid w:val="00660519"/>
    <w:rsid w:val="006605CB"/>
    <w:rsid w:val="006621DE"/>
    <w:rsid w:val="00662E65"/>
    <w:rsid w:val="00663C7C"/>
    <w:rsid w:val="0066490D"/>
    <w:rsid w:val="00665009"/>
    <w:rsid w:val="00665152"/>
    <w:rsid w:val="00665A97"/>
    <w:rsid w:val="00665E27"/>
    <w:rsid w:val="00666743"/>
    <w:rsid w:val="00666996"/>
    <w:rsid w:val="00670184"/>
    <w:rsid w:val="006705B4"/>
    <w:rsid w:val="0067238C"/>
    <w:rsid w:val="006724FB"/>
    <w:rsid w:val="00672CC8"/>
    <w:rsid w:val="006735C0"/>
    <w:rsid w:val="006738FD"/>
    <w:rsid w:val="00674DCD"/>
    <w:rsid w:val="00675E44"/>
    <w:rsid w:val="00676819"/>
    <w:rsid w:val="006768B9"/>
    <w:rsid w:val="00676D6E"/>
    <w:rsid w:val="00677318"/>
    <w:rsid w:val="006776AD"/>
    <w:rsid w:val="00677962"/>
    <w:rsid w:val="00682015"/>
    <w:rsid w:val="0068273E"/>
    <w:rsid w:val="0068366F"/>
    <w:rsid w:val="00683CBA"/>
    <w:rsid w:val="0068424A"/>
    <w:rsid w:val="006843A0"/>
    <w:rsid w:val="00684D1A"/>
    <w:rsid w:val="00684F8E"/>
    <w:rsid w:val="00684FF5"/>
    <w:rsid w:val="00685152"/>
    <w:rsid w:val="006854EB"/>
    <w:rsid w:val="00685F1B"/>
    <w:rsid w:val="006862CC"/>
    <w:rsid w:val="00686F5D"/>
    <w:rsid w:val="0068739A"/>
    <w:rsid w:val="00690854"/>
    <w:rsid w:val="00690B66"/>
    <w:rsid w:val="00691287"/>
    <w:rsid w:val="006915AC"/>
    <w:rsid w:val="00691FEE"/>
    <w:rsid w:val="006923EA"/>
    <w:rsid w:val="00693705"/>
    <w:rsid w:val="00693A6B"/>
    <w:rsid w:val="006946FE"/>
    <w:rsid w:val="00694C19"/>
    <w:rsid w:val="006952C4"/>
    <w:rsid w:val="00695819"/>
    <w:rsid w:val="00695B9C"/>
    <w:rsid w:val="0069717E"/>
    <w:rsid w:val="00697902"/>
    <w:rsid w:val="006A01BE"/>
    <w:rsid w:val="006A07F6"/>
    <w:rsid w:val="006A0801"/>
    <w:rsid w:val="006A0C05"/>
    <w:rsid w:val="006A1727"/>
    <w:rsid w:val="006A17EC"/>
    <w:rsid w:val="006A1D2D"/>
    <w:rsid w:val="006A1DF4"/>
    <w:rsid w:val="006A4576"/>
    <w:rsid w:val="006A4914"/>
    <w:rsid w:val="006A56D1"/>
    <w:rsid w:val="006A5722"/>
    <w:rsid w:val="006A5F47"/>
    <w:rsid w:val="006A600B"/>
    <w:rsid w:val="006A6D2B"/>
    <w:rsid w:val="006A6FF0"/>
    <w:rsid w:val="006A7213"/>
    <w:rsid w:val="006A7742"/>
    <w:rsid w:val="006B00A3"/>
    <w:rsid w:val="006B0A62"/>
    <w:rsid w:val="006B0D87"/>
    <w:rsid w:val="006B1503"/>
    <w:rsid w:val="006B153A"/>
    <w:rsid w:val="006B18FA"/>
    <w:rsid w:val="006B1A70"/>
    <w:rsid w:val="006B1CDA"/>
    <w:rsid w:val="006B1F60"/>
    <w:rsid w:val="006B275A"/>
    <w:rsid w:val="006B2F9B"/>
    <w:rsid w:val="006B36AA"/>
    <w:rsid w:val="006B37B5"/>
    <w:rsid w:val="006B4434"/>
    <w:rsid w:val="006B44E0"/>
    <w:rsid w:val="006B59C7"/>
    <w:rsid w:val="006B670C"/>
    <w:rsid w:val="006B683C"/>
    <w:rsid w:val="006B6B7B"/>
    <w:rsid w:val="006C0625"/>
    <w:rsid w:val="006C0F24"/>
    <w:rsid w:val="006C18E6"/>
    <w:rsid w:val="006C1FE5"/>
    <w:rsid w:val="006C2255"/>
    <w:rsid w:val="006C250C"/>
    <w:rsid w:val="006C35F0"/>
    <w:rsid w:val="006C3AD3"/>
    <w:rsid w:val="006C49CB"/>
    <w:rsid w:val="006C5119"/>
    <w:rsid w:val="006C5982"/>
    <w:rsid w:val="006C5DCD"/>
    <w:rsid w:val="006C6470"/>
    <w:rsid w:val="006C67C6"/>
    <w:rsid w:val="006C67CD"/>
    <w:rsid w:val="006C6903"/>
    <w:rsid w:val="006C723D"/>
    <w:rsid w:val="006D0489"/>
    <w:rsid w:val="006D04A1"/>
    <w:rsid w:val="006D0B0D"/>
    <w:rsid w:val="006D108C"/>
    <w:rsid w:val="006D2C3B"/>
    <w:rsid w:val="006D36F5"/>
    <w:rsid w:val="006D3C7C"/>
    <w:rsid w:val="006D3D78"/>
    <w:rsid w:val="006D500E"/>
    <w:rsid w:val="006D559B"/>
    <w:rsid w:val="006D59DE"/>
    <w:rsid w:val="006D5E00"/>
    <w:rsid w:val="006D635D"/>
    <w:rsid w:val="006D6500"/>
    <w:rsid w:val="006D6801"/>
    <w:rsid w:val="006D6A10"/>
    <w:rsid w:val="006D712F"/>
    <w:rsid w:val="006E009C"/>
    <w:rsid w:val="006E0843"/>
    <w:rsid w:val="006E176D"/>
    <w:rsid w:val="006E1920"/>
    <w:rsid w:val="006E1AAC"/>
    <w:rsid w:val="006E1FF7"/>
    <w:rsid w:val="006E2EBD"/>
    <w:rsid w:val="006E4040"/>
    <w:rsid w:val="006E531D"/>
    <w:rsid w:val="006E53AB"/>
    <w:rsid w:val="006E5A2C"/>
    <w:rsid w:val="006E5CE3"/>
    <w:rsid w:val="006E69D9"/>
    <w:rsid w:val="006E6E88"/>
    <w:rsid w:val="006E7AA6"/>
    <w:rsid w:val="006E7E66"/>
    <w:rsid w:val="006F00B0"/>
    <w:rsid w:val="006F030B"/>
    <w:rsid w:val="006F0491"/>
    <w:rsid w:val="006F0F4E"/>
    <w:rsid w:val="006F13CA"/>
    <w:rsid w:val="006F19FF"/>
    <w:rsid w:val="006F1AD7"/>
    <w:rsid w:val="006F1D06"/>
    <w:rsid w:val="006F1D6A"/>
    <w:rsid w:val="006F1DB6"/>
    <w:rsid w:val="006F20DF"/>
    <w:rsid w:val="006F24B1"/>
    <w:rsid w:val="006F4288"/>
    <w:rsid w:val="006F461E"/>
    <w:rsid w:val="006F473C"/>
    <w:rsid w:val="006F4859"/>
    <w:rsid w:val="006F686A"/>
    <w:rsid w:val="006F79C2"/>
    <w:rsid w:val="006F7A16"/>
    <w:rsid w:val="006F7AA5"/>
    <w:rsid w:val="006F7BDC"/>
    <w:rsid w:val="007001A8"/>
    <w:rsid w:val="007004E4"/>
    <w:rsid w:val="00700EB9"/>
    <w:rsid w:val="00701801"/>
    <w:rsid w:val="00701EB6"/>
    <w:rsid w:val="007027B8"/>
    <w:rsid w:val="007034B6"/>
    <w:rsid w:val="007035B4"/>
    <w:rsid w:val="00703738"/>
    <w:rsid w:val="007037C4"/>
    <w:rsid w:val="00704176"/>
    <w:rsid w:val="0070453C"/>
    <w:rsid w:val="00704B05"/>
    <w:rsid w:val="00705B39"/>
    <w:rsid w:val="00705B6A"/>
    <w:rsid w:val="007066A1"/>
    <w:rsid w:val="00706EBA"/>
    <w:rsid w:val="00707CC7"/>
    <w:rsid w:val="00707E13"/>
    <w:rsid w:val="00707F90"/>
    <w:rsid w:val="00710DB9"/>
    <w:rsid w:val="0071118F"/>
    <w:rsid w:val="0071121F"/>
    <w:rsid w:val="0071142D"/>
    <w:rsid w:val="00711E57"/>
    <w:rsid w:val="00711EE8"/>
    <w:rsid w:val="00711F17"/>
    <w:rsid w:val="0071273A"/>
    <w:rsid w:val="00712A59"/>
    <w:rsid w:val="00712C4F"/>
    <w:rsid w:val="00712E25"/>
    <w:rsid w:val="00713070"/>
    <w:rsid w:val="00713402"/>
    <w:rsid w:val="00713635"/>
    <w:rsid w:val="007138B2"/>
    <w:rsid w:val="00714743"/>
    <w:rsid w:val="0071480D"/>
    <w:rsid w:val="007151ED"/>
    <w:rsid w:val="00715849"/>
    <w:rsid w:val="00715C75"/>
    <w:rsid w:val="007167D8"/>
    <w:rsid w:val="00716D4C"/>
    <w:rsid w:val="00716D99"/>
    <w:rsid w:val="007178C0"/>
    <w:rsid w:val="00717AEF"/>
    <w:rsid w:val="00717BC7"/>
    <w:rsid w:val="00717CA7"/>
    <w:rsid w:val="00717F60"/>
    <w:rsid w:val="00720006"/>
    <w:rsid w:val="00720117"/>
    <w:rsid w:val="0072116A"/>
    <w:rsid w:val="00721C56"/>
    <w:rsid w:val="00722349"/>
    <w:rsid w:val="007223BB"/>
    <w:rsid w:val="0072256B"/>
    <w:rsid w:val="00723541"/>
    <w:rsid w:val="0072415F"/>
    <w:rsid w:val="007241B8"/>
    <w:rsid w:val="00724BD0"/>
    <w:rsid w:val="00724BD1"/>
    <w:rsid w:val="00724E86"/>
    <w:rsid w:val="0072505D"/>
    <w:rsid w:val="007259B5"/>
    <w:rsid w:val="00725B2A"/>
    <w:rsid w:val="00725CC3"/>
    <w:rsid w:val="00725D7C"/>
    <w:rsid w:val="007264DE"/>
    <w:rsid w:val="00727508"/>
    <w:rsid w:val="00727BB8"/>
    <w:rsid w:val="007303B3"/>
    <w:rsid w:val="007304C6"/>
    <w:rsid w:val="007309FA"/>
    <w:rsid w:val="00730C76"/>
    <w:rsid w:val="00730D53"/>
    <w:rsid w:val="00731026"/>
    <w:rsid w:val="00732328"/>
    <w:rsid w:val="00732666"/>
    <w:rsid w:val="00732905"/>
    <w:rsid w:val="00733775"/>
    <w:rsid w:val="007346FC"/>
    <w:rsid w:val="007349FD"/>
    <w:rsid w:val="00734A87"/>
    <w:rsid w:val="007354D7"/>
    <w:rsid w:val="00735A66"/>
    <w:rsid w:val="0073614D"/>
    <w:rsid w:val="007364EA"/>
    <w:rsid w:val="00736BA8"/>
    <w:rsid w:val="00736D9B"/>
    <w:rsid w:val="007370EE"/>
    <w:rsid w:val="00737E78"/>
    <w:rsid w:val="007421F9"/>
    <w:rsid w:val="00742548"/>
    <w:rsid w:val="007426A0"/>
    <w:rsid w:val="0074496C"/>
    <w:rsid w:val="00744CA9"/>
    <w:rsid w:val="0074523B"/>
    <w:rsid w:val="00746244"/>
    <w:rsid w:val="00746DE7"/>
    <w:rsid w:val="007474A6"/>
    <w:rsid w:val="007479DC"/>
    <w:rsid w:val="007511EC"/>
    <w:rsid w:val="00751728"/>
    <w:rsid w:val="00751C7F"/>
    <w:rsid w:val="0075257E"/>
    <w:rsid w:val="007527BB"/>
    <w:rsid w:val="007529EC"/>
    <w:rsid w:val="00753167"/>
    <w:rsid w:val="00753372"/>
    <w:rsid w:val="007534BD"/>
    <w:rsid w:val="007534EC"/>
    <w:rsid w:val="007538EF"/>
    <w:rsid w:val="00753E6F"/>
    <w:rsid w:val="0075491D"/>
    <w:rsid w:val="0075510D"/>
    <w:rsid w:val="00755263"/>
    <w:rsid w:val="007566D5"/>
    <w:rsid w:val="00756DFC"/>
    <w:rsid w:val="007579BB"/>
    <w:rsid w:val="00757ECA"/>
    <w:rsid w:val="00757F83"/>
    <w:rsid w:val="007606B4"/>
    <w:rsid w:val="00762D89"/>
    <w:rsid w:val="00763198"/>
    <w:rsid w:val="007647D2"/>
    <w:rsid w:val="0076517A"/>
    <w:rsid w:val="007660F7"/>
    <w:rsid w:val="00766AF2"/>
    <w:rsid w:val="0076758C"/>
    <w:rsid w:val="007676AD"/>
    <w:rsid w:val="00770D36"/>
    <w:rsid w:val="007710F6"/>
    <w:rsid w:val="00772E68"/>
    <w:rsid w:val="0077307F"/>
    <w:rsid w:val="00773397"/>
    <w:rsid w:val="00773534"/>
    <w:rsid w:val="007736A7"/>
    <w:rsid w:val="0077430C"/>
    <w:rsid w:val="0077460B"/>
    <w:rsid w:val="007758EB"/>
    <w:rsid w:val="00775DD2"/>
    <w:rsid w:val="00775DDC"/>
    <w:rsid w:val="00775F96"/>
    <w:rsid w:val="007761C6"/>
    <w:rsid w:val="007765C9"/>
    <w:rsid w:val="00776830"/>
    <w:rsid w:val="0077688F"/>
    <w:rsid w:val="007779F8"/>
    <w:rsid w:val="007801E2"/>
    <w:rsid w:val="007805F9"/>
    <w:rsid w:val="00780D81"/>
    <w:rsid w:val="00781361"/>
    <w:rsid w:val="0078188C"/>
    <w:rsid w:val="007823D1"/>
    <w:rsid w:val="007827BB"/>
    <w:rsid w:val="00782A73"/>
    <w:rsid w:val="00783645"/>
    <w:rsid w:val="0078383D"/>
    <w:rsid w:val="00783B6C"/>
    <w:rsid w:val="00783FA3"/>
    <w:rsid w:val="00784663"/>
    <w:rsid w:val="007846C0"/>
    <w:rsid w:val="007846E0"/>
    <w:rsid w:val="00784C43"/>
    <w:rsid w:val="00784EF6"/>
    <w:rsid w:val="00785291"/>
    <w:rsid w:val="00785344"/>
    <w:rsid w:val="00786C24"/>
    <w:rsid w:val="0078732A"/>
    <w:rsid w:val="007873B0"/>
    <w:rsid w:val="0078780C"/>
    <w:rsid w:val="00787AB2"/>
    <w:rsid w:val="00787B0F"/>
    <w:rsid w:val="00787EDA"/>
    <w:rsid w:val="00791846"/>
    <w:rsid w:val="00791F07"/>
    <w:rsid w:val="00792FF7"/>
    <w:rsid w:val="0079435A"/>
    <w:rsid w:val="007945E9"/>
    <w:rsid w:val="007948AF"/>
    <w:rsid w:val="00794E7D"/>
    <w:rsid w:val="007955F8"/>
    <w:rsid w:val="00796ED8"/>
    <w:rsid w:val="00797431"/>
    <w:rsid w:val="007978F6"/>
    <w:rsid w:val="007A1333"/>
    <w:rsid w:val="007A1545"/>
    <w:rsid w:val="007A2C44"/>
    <w:rsid w:val="007A3035"/>
    <w:rsid w:val="007A303C"/>
    <w:rsid w:val="007A346E"/>
    <w:rsid w:val="007A425B"/>
    <w:rsid w:val="007A4D7E"/>
    <w:rsid w:val="007A4F2B"/>
    <w:rsid w:val="007A59BD"/>
    <w:rsid w:val="007A673C"/>
    <w:rsid w:val="007A74E7"/>
    <w:rsid w:val="007B01A6"/>
    <w:rsid w:val="007B0319"/>
    <w:rsid w:val="007B0494"/>
    <w:rsid w:val="007B05E7"/>
    <w:rsid w:val="007B0EC5"/>
    <w:rsid w:val="007B1C0B"/>
    <w:rsid w:val="007B298E"/>
    <w:rsid w:val="007B317D"/>
    <w:rsid w:val="007B31FC"/>
    <w:rsid w:val="007B324B"/>
    <w:rsid w:val="007B384B"/>
    <w:rsid w:val="007B393C"/>
    <w:rsid w:val="007B3AEA"/>
    <w:rsid w:val="007B413E"/>
    <w:rsid w:val="007B41B8"/>
    <w:rsid w:val="007B4CE2"/>
    <w:rsid w:val="007B50E7"/>
    <w:rsid w:val="007B515E"/>
    <w:rsid w:val="007B54ED"/>
    <w:rsid w:val="007B7D0F"/>
    <w:rsid w:val="007C06C0"/>
    <w:rsid w:val="007C08C4"/>
    <w:rsid w:val="007C0CB5"/>
    <w:rsid w:val="007C0F75"/>
    <w:rsid w:val="007C1417"/>
    <w:rsid w:val="007C17FE"/>
    <w:rsid w:val="007C1A5D"/>
    <w:rsid w:val="007C227A"/>
    <w:rsid w:val="007C22B3"/>
    <w:rsid w:val="007C3A6A"/>
    <w:rsid w:val="007C4A30"/>
    <w:rsid w:val="007C506C"/>
    <w:rsid w:val="007C510F"/>
    <w:rsid w:val="007C51F4"/>
    <w:rsid w:val="007C5B1A"/>
    <w:rsid w:val="007C7941"/>
    <w:rsid w:val="007C7DE2"/>
    <w:rsid w:val="007D11FA"/>
    <w:rsid w:val="007D1A8B"/>
    <w:rsid w:val="007D1B5B"/>
    <w:rsid w:val="007D1BC8"/>
    <w:rsid w:val="007D1CC7"/>
    <w:rsid w:val="007D2404"/>
    <w:rsid w:val="007D3147"/>
    <w:rsid w:val="007D349D"/>
    <w:rsid w:val="007D3B58"/>
    <w:rsid w:val="007D4DC7"/>
    <w:rsid w:val="007D4DE2"/>
    <w:rsid w:val="007D59BD"/>
    <w:rsid w:val="007D5B8B"/>
    <w:rsid w:val="007D5D87"/>
    <w:rsid w:val="007D5F06"/>
    <w:rsid w:val="007D6807"/>
    <w:rsid w:val="007E0379"/>
    <w:rsid w:val="007E087E"/>
    <w:rsid w:val="007E1525"/>
    <w:rsid w:val="007E196C"/>
    <w:rsid w:val="007E2380"/>
    <w:rsid w:val="007E238B"/>
    <w:rsid w:val="007E3D4B"/>
    <w:rsid w:val="007E45A4"/>
    <w:rsid w:val="007E4D34"/>
    <w:rsid w:val="007E52AF"/>
    <w:rsid w:val="007E5594"/>
    <w:rsid w:val="007E5799"/>
    <w:rsid w:val="007E5ADC"/>
    <w:rsid w:val="007E6744"/>
    <w:rsid w:val="007E6D54"/>
    <w:rsid w:val="007E762A"/>
    <w:rsid w:val="007E786E"/>
    <w:rsid w:val="007F04A9"/>
    <w:rsid w:val="007F066D"/>
    <w:rsid w:val="007F1854"/>
    <w:rsid w:val="007F1948"/>
    <w:rsid w:val="007F1BA7"/>
    <w:rsid w:val="007F1CC9"/>
    <w:rsid w:val="007F2CA1"/>
    <w:rsid w:val="007F3D72"/>
    <w:rsid w:val="007F3DAF"/>
    <w:rsid w:val="007F4752"/>
    <w:rsid w:val="007F547F"/>
    <w:rsid w:val="007F5640"/>
    <w:rsid w:val="007F591C"/>
    <w:rsid w:val="007F59D0"/>
    <w:rsid w:val="007F61CB"/>
    <w:rsid w:val="007F6B25"/>
    <w:rsid w:val="007F6C83"/>
    <w:rsid w:val="007F7AA8"/>
    <w:rsid w:val="00800234"/>
    <w:rsid w:val="00800342"/>
    <w:rsid w:val="008012D5"/>
    <w:rsid w:val="00801529"/>
    <w:rsid w:val="0080156B"/>
    <w:rsid w:val="008023D9"/>
    <w:rsid w:val="008026A5"/>
    <w:rsid w:val="008036B8"/>
    <w:rsid w:val="0080394C"/>
    <w:rsid w:val="0080397D"/>
    <w:rsid w:val="00804356"/>
    <w:rsid w:val="00804410"/>
    <w:rsid w:val="00804D6A"/>
    <w:rsid w:val="00806C88"/>
    <w:rsid w:val="00807D1A"/>
    <w:rsid w:val="00807DD4"/>
    <w:rsid w:val="00812030"/>
    <w:rsid w:val="0081289C"/>
    <w:rsid w:val="00812ABC"/>
    <w:rsid w:val="00812CF9"/>
    <w:rsid w:val="00813259"/>
    <w:rsid w:val="00813D43"/>
    <w:rsid w:val="00813F7D"/>
    <w:rsid w:val="00814454"/>
    <w:rsid w:val="008149DC"/>
    <w:rsid w:val="008153DC"/>
    <w:rsid w:val="00815569"/>
    <w:rsid w:val="00815B42"/>
    <w:rsid w:val="00816075"/>
    <w:rsid w:val="0081630E"/>
    <w:rsid w:val="00816B29"/>
    <w:rsid w:val="00816C72"/>
    <w:rsid w:val="00816E1A"/>
    <w:rsid w:val="00817492"/>
    <w:rsid w:val="008174CD"/>
    <w:rsid w:val="00817CBF"/>
    <w:rsid w:val="00817DA2"/>
    <w:rsid w:val="00820646"/>
    <w:rsid w:val="008206DD"/>
    <w:rsid w:val="00820A6E"/>
    <w:rsid w:val="00820D88"/>
    <w:rsid w:val="008218CE"/>
    <w:rsid w:val="00821A5F"/>
    <w:rsid w:val="0082216F"/>
    <w:rsid w:val="0082248E"/>
    <w:rsid w:val="00822DC2"/>
    <w:rsid w:val="00823F24"/>
    <w:rsid w:val="00824AAF"/>
    <w:rsid w:val="00824B63"/>
    <w:rsid w:val="00825980"/>
    <w:rsid w:val="00826129"/>
    <w:rsid w:val="0082622C"/>
    <w:rsid w:val="00826DCA"/>
    <w:rsid w:val="00826FE0"/>
    <w:rsid w:val="0082730E"/>
    <w:rsid w:val="008276A3"/>
    <w:rsid w:val="00827C6D"/>
    <w:rsid w:val="008300C7"/>
    <w:rsid w:val="00830A9F"/>
    <w:rsid w:val="00830FE7"/>
    <w:rsid w:val="0083109A"/>
    <w:rsid w:val="00831E5B"/>
    <w:rsid w:val="0083417A"/>
    <w:rsid w:val="00834D43"/>
    <w:rsid w:val="00835262"/>
    <w:rsid w:val="00835337"/>
    <w:rsid w:val="00835BBB"/>
    <w:rsid w:val="008360F6"/>
    <w:rsid w:val="008365F9"/>
    <w:rsid w:val="00836B5C"/>
    <w:rsid w:val="00836B6C"/>
    <w:rsid w:val="00837CF6"/>
    <w:rsid w:val="00840564"/>
    <w:rsid w:val="00840D5E"/>
    <w:rsid w:val="00841D5A"/>
    <w:rsid w:val="008423A9"/>
    <w:rsid w:val="0084251D"/>
    <w:rsid w:val="008430E9"/>
    <w:rsid w:val="00843423"/>
    <w:rsid w:val="008438C8"/>
    <w:rsid w:val="00844201"/>
    <w:rsid w:val="0084435D"/>
    <w:rsid w:val="00844FF1"/>
    <w:rsid w:val="0084540E"/>
    <w:rsid w:val="00845791"/>
    <w:rsid w:val="0084629C"/>
    <w:rsid w:val="008468C8"/>
    <w:rsid w:val="00847754"/>
    <w:rsid w:val="00847DA1"/>
    <w:rsid w:val="00851216"/>
    <w:rsid w:val="00851A95"/>
    <w:rsid w:val="00851BAB"/>
    <w:rsid w:val="00851BAE"/>
    <w:rsid w:val="0085213B"/>
    <w:rsid w:val="008526E9"/>
    <w:rsid w:val="00852F05"/>
    <w:rsid w:val="008530D7"/>
    <w:rsid w:val="00854E6D"/>
    <w:rsid w:val="0085522F"/>
    <w:rsid w:val="00855CFE"/>
    <w:rsid w:val="00856143"/>
    <w:rsid w:val="0085623F"/>
    <w:rsid w:val="00856D58"/>
    <w:rsid w:val="00857F3B"/>
    <w:rsid w:val="008606CE"/>
    <w:rsid w:val="0086143A"/>
    <w:rsid w:val="0086157F"/>
    <w:rsid w:val="00862B5B"/>
    <w:rsid w:val="00862DF2"/>
    <w:rsid w:val="008630C6"/>
    <w:rsid w:val="00863714"/>
    <w:rsid w:val="008639CA"/>
    <w:rsid w:val="00863C1F"/>
    <w:rsid w:val="00864133"/>
    <w:rsid w:val="00865796"/>
    <w:rsid w:val="008658FD"/>
    <w:rsid w:val="00865C0E"/>
    <w:rsid w:val="00865C6C"/>
    <w:rsid w:val="00866928"/>
    <w:rsid w:val="00867498"/>
    <w:rsid w:val="0086754D"/>
    <w:rsid w:val="0086770F"/>
    <w:rsid w:val="00870514"/>
    <w:rsid w:val="008712A7"/>
    <w:rsid w:val="008713F8"/>
    <w:rsid w:val="0087195D"/>
    <w:rsid w:val="00871DD5"/>
    <w:rsid w:val="00872C29"/>
    <w:rsid w:val="00872EB7"/>
    <w:rsid w:val="0087356F"/>
    <w:rsid w:val="0087441B"/>
    <w:rsid w:val="0087570D"/>
    <w:rsid w:val="0088030F"/>
    <w:rsid w:val="008804A7"/>
    <w:rsid w:val="00880D1C"/>
    <w:rsid w:val="00880FAA"/>
    <w:rsid w:val="008812A9"/>
    <w:rsid w:val="00881655"/>
    <w:rsid w:val="00881FBC"/>
    <w:rsid w:val="008821D0"/>
    <w:rsid w:val="00882CDE"/>
    <w:rsid w:val="008830B7"/>
    <w:rsid w:val="0088327A"/>
    <w:rsid w:val="00884D47"/>
    <w:rsid w:val="00885787"/>
    <w:rsid w:val="008862EE"/>
    <w:rsid w:val="008868D1"/>
    <w:rsid w:val="00886BCA"/>
    <w:rsid w:val="0088778C"/>
    <w:rsid w:val="008877C5"/>
    <w:rsid w:val="0089022C"/>
    <w:rsid w:val="008905AB"/>
    <w:rsid w:val="00890C53"/>
    <w:rsid w:val="00890E02"/>
    <w:rsid w:val="00891408"/>
    <w:rsid w:val="008918DA"/>
    <w:rsid w:val="00891DDF"/>
    <w:rsid w:val="00891F94"/>
    <w:rsid w:val="008924FA"/>
    <w:rsid w:val="008926AA"/>
    <w:rsid w:val="00892BE5"/>
    <w:rsid w:val="00893291"/>
    <w:rsid w:val="008935AE"/>
    <w:rsid w:val="00893E29"/>
    <w:rsid w:val="008955A0"/>
    <w:rsid w:val="008956C9"/>
    <w:rsid w:val="00895A8A"/>
    <w:rsid w:val="008963B9"/>
    <w:rsid w:val="008972C7"/>
    <w:rsid w:val="00897401"/>
    <w:rsid w:val="00897458"/>
    <w:rsid w:val="00897513"/>
    <w:rsid w:val="00897F7E"/>
    <w:rsid w:val="008A0CF5"/>
    <w:rsid w:val="008A15D3"/>
    <w:rsid w:val="008A2375"/>
    <w:rsid w:val="008A3B7C"/>
    <w:rsid w:val="008A4CA3"/>
    <w:rsid w:val="008A4E33"/>
    <w:rsid w:val="008A50E8"/>
    <w:rsid w:val="008A59E2"/>
    <w:rsid w:val="008A5A32"/>
    <w:rsid w:val="008A611E"/>
    <w:rsid w:val="008A6B91"/>
    <w:rsid w:val="008A6E5F"/>
    <w:rsid w:val="008A7030"/>
    <w:rsid w:val="008A736A"/>
    <w:rsid w:val="008A7584"/>
    <w:rsid w:val="008A7735"/>
    <w:rsid w:val="008A7B99"/>
    <w:rsid w:val="008B0A67"/>
    <w:rsid w:val="008B0E7A"/>
    <w:rsid w:val="008B123D"/>
    <w:rsid w:val="008B156D"/>
    <w:rsid w:val="008B1D25"/>
    <w:rsid w:val="008B1E0F"/>
    <w:rsid w:val="008B1F77"/>
    <w:rsid w:val="008B2070"/>
    <w:rsid w:val="008B24FC"/>
    <w:rsid w:val="008B25F9"/>
    <w:rsid w:val="008B29C7"/>
    <w:rsid w:val="008B2B63"/>
    <w:rsid w:val="008B2EF4"/>
    <w:rsid w:val="008B359E"/>
    <w:rsid w:val="008B36A8"/>
    <w:rsid w:val="008B3B48"/>
    <w:rsid w:val="008B3CFA"/>
    <w:rsid w:val="008B3F75"/>
    <w:rsid w:val="008B4AAA"/>
    <w:rsid w:val="008B4D88"/>
    <w:rsid w:val="008B5508"/>
    <w:rsid w:val="008B59B2"/>
    <w:rsid w:val="008B638A"/>
    <w:rsid w:val="008B650D"/>
    <w:rsid w:val="008B68A9"/>
    <w:rsid w:val="008B76BB"/>
    <w:rsid w:val="008B79C9"/>
    <w:rsid w:val="008C04E5"/>
    <w:rsid w:val="008C1144"/>
    <w:rsid w:val="008C1EA8"/>
    <w:rsid w:val="008C2C44"/>
    <w:rsid w:val="008C2FD1"/>
    <w:rsid w:val="008C3674"/>
    <w:rsid w:val="008C3D38"/>
    <w:rsid w:val="008C467F"/>
    <w:rsid w:val="008C469A"/>
    <w:rsid w:val="008C469D"/>
    <w:rsid w:val="008C5B31"/>
    <w:rsid w:val="008C6083"/>
    <w:rsid w:val="008C681F"/>
    <w:rsid w:val="008C7433"/>
    <w:rsid w:val="008C7938"/>
    <w:rsid w:val="008C7A6D"/>
    <w:rsid w:val="008C7B67"/>
    <w:rsid w:val="008D04DE"/>
    <w:rsid w:val="008D056C"/>
    <w:rsid w:val="008D0CAA"/>
    <w:rsid w:val="008D154E"/>
    <w:rsid w:val="008D1860"/>
    <w:rsid w:val="008D25E1"/>
    <w:rsid w:val="008D25E2"/>
    <w:rsid w:val="008D2A90"/>
    <w:rsid w:val="008D2DE4"/>
    <w:rsid w:val="008D420C"/>
    <w:rsid w:val="008D48ED"/>
    <w:rsid w:val="008D4912"/>
    <w:rsid w:val="008D509E"/>
    <w:rsid w:val="008D50F8"/>
    <w:rsid w:val="008D535C"/>
    <w:rsid w:val="008D5942"/>
    <w:rsid w:val="008D6F13"/>
    <w:rsid w:val="008D7440"/>
    <w:rsid w:val="008D79AB"/>
    <w:rsid w:val="008E078C"/>
    <w:rsid w:val="008E09C5"/>
    <w:rsid w:val="008E0B3E"/>
    <w:rsid w:val="008E0C85"/>
    <w:rsid w:val="008E0E30"/>
    <w:rsid w:val="008E1D20"/>
    <w:rsid w:val="008E2EDC"/>
    <w:rsid w:val="008E3634"/>
    <w:rsid w:val="008E3A78"/>
    <w:rsid w:val="008E3BA6"/>
    <w:rsid w:val="008E51BE"/>
    <w:rsid w:val="008E570C"/>
    <w:rsid w:val="008E5DCE"/>
    <w:rsid w:val="008E5F74"/>
    <w:rsid w:val="008E5F80"/>
    <w:rsid w:val="008E613B"/>
    <w:rsid w:val="008E637D"/>
    <w:rsid w:val="008E63CB"/>
    <w:rsid w:val="008E6B67"/>
    <w:rsid w:val="008E75A2"/>
    <w:rsid w:val="008E7A75"/>
    <w:rsid w:val="008F0BA6"/>
    <w:rsid w:val="008F0F9B"/>
    <w:rsid w:val="008F168F"/>
    <w:rsid w:val="008F1C9C"/>
    <w:rsid w:val="008F1D4F"/>
    <w:rsid w:val="008F2317"/>
    <w:rsid w:val="008F26E2"/>
    <w:rsid w:val="008F3222"/>
    <w:rsid w:val="008F3EF4"/>
    <w:rsid w:val="008F4681"/>
    <w:rsid w:val="008F46CA"/>
    <w:rsid w:val="008F4B84"/>
    <w:rsid w:val="008F4F32"/>
    <w:rsid w:val="008F5D3A"/>
    <w:rsid w:val="008F6E09"/>
    <w:rsid w:val="008F6FDD"/>
    <w:rsid w:val="008F7241"/>
    <w:rsid w:val="008F7418"/>
    <w:rsid w:val="008F757A"/>
    <w:rsid w:val="008F7DF6"/>
    <w:rsid w:val="0090099C"/>
    <w:rsid w:val="00900A60"/>
    <w:rsid w:val="00900B91"/>
    <w:rsid w:val="00901A24"/>
    <w:rsid w:val="00901C99"/>
    <w:rsid w:val="00902321"/>
    <w:rsid w:val="0090257C"/>
    <w:rsid w:val="009027DF"/>
    <w:rsid w:val="00902903"/>
    <w:rsid w:val="00902A56"/>
    <w:rsid w:val="00902E6D"/>
    <w:rsid w:val="00902E6E"/>
    <w:rsid w:val="0090378F"/>
    <w:rsid w:val="00903D60"/>
    <w:rsid w:val="00905703"/>
    <w:rsid w:val="00905CBC"/>
    <w:rsid w:val="00907039"/>
    <w:rsid w:val="0090730E"/>
    <w:rsid w:val="009074BB"/>
    <w:rsid w:val="009100E9"/>
    <w:rsid w:val="0091043A"/>
    <w:rsid w:val="0091196B"/>
    <w:rsid w:val="00911DD2"/>
    <w:rsid w:val="009134DC"/>
    <w:rsid w:val="00913A95"/>
    <w:rsid w:val="00913CCC"/>
    <w:rsid w:val="00914AB5"/>
    <w:rsid w:val="009152F0"/>
    <w:rsid w:val="00915984"/>
    <w:rsid w:val="00915CF5"/>
    <w:rsid w:val="00915FD8"/>
    <w:rsid w:val="009160D8"/>
    <w:rsid w:val="00916E55"/>
    <w:rsid w:val="00916ED1"/>
    <w:rsid w:val="009200C6"/>
    <w:rsid w:val="009210E0"/>
    <w:rsid w:val="0092162D"/>
    <w:rsid w:val="00921638"/>
    <w:rsid w:val="009221EC"/>
    <w:rsid w:val="0092245B"/>
    <w:rsid w:val="009229A5"/>
    <w:rsid w:val="00923099"/>
    <w:rsid w:val="00923552"/>
    <w:rsid w:val="00923F88"/>
    <w:rsid w:val="009242B9"/>
    <w:rsid w:val="00924C04"/>
    <w:rsid w:val="00926A35"/>
    <w:rsid w:val="00926ABB"/>
    <w:rsid w:val="00927CFE"/>
    <w:rsid w:val="00927E6A"/>
    <w:rsid w:val="0093005D"/>
    <w:rsid w:val="009306BC"/>
    <w:rsid w:val="00930E2D"/>
    <w:rsid w:val="009311C1"/>
    <w:rsid w:val="0093191B"/>
    <w:rsid w:val="009319DC"/>
    <w:rsid w:val="00931A8F"/>
    <w:rsid w:val="0093206C"/>
    <w:rsid w:val="00932238"/>
    <w:rsid w:val="00932299"/>
    <w:rsid w:val="00932312"/>
    <w:rsid w:val="0093258E"/>
    <w:rsid w:val="00932DF4"/>
    <w:rsid w:val="00932E69"/>
    <w:rsid w:val="009337ED"/>
    <w:rsid w:val="0093386C"/>
    <w:rsid w:val="009339CA"/>
    <w:rsid w:val="009341A4"/>
    <w:rsid w:val="0093463D"/>
    <w:rsid w:val="0093504A"/>
    <w:rsid w:val="00935272"/>
    <w:rsid w:val="00935437"/>
    <w:rsid w:val="009405CA"/>
    <w:rsid w:val="009405D5"/>
    <w:rsid w:val="00940A19"/>
    <w:rsid w:val="00941384"/>
    <w:rsid w:val="009414AD"/>
    <w:rsid w:val="00941BA7"/>
    <w:rsid w:val="00942002"/>
    <w:rsid w:val="00942F2D"/>
    <w:rsid w:val="00942F85"/>
    <w:rsid w:val="00942F86"/>
    <w:rsid w:val="00943025"/>
    <w:rsid w:val="009430ED"/>
    <w:rsid w:val="00943A5B"/>
    <w:rsid w:val="00943C80"/>
    <w:rsid w:val="00944382"/>
    <w:rsid w:val="009443AA"/>
    <w:rsid w:val="00944C54"/>
    <w:rsid w:val="00945601"/>
    <w:rsid w:val="00945737"/>
    <w:rsid w:val="0094581A"/>
    <w:rsid w:val="009459F3"/>
    <w:rsid w:val="00945B90"/>
    <w:rsid w:val="009461E3"/>
    <w:rsid w:val="00946673"/>
    <w:rsid w:val="00946931"/>
    <w:rsid w:val="00946F34"/>
    <w:rsid w:val="00946F69"/>
    <w:rsid w:val="009479ED"/>
    <w:rsid w:val="00947A52"/>
    <w:rsid w:val="00947C84"/>
    <w:rsid w:val="00950670"/>
    <w:rsid w:val="00950D62"/>
    <w:rsid w:val="00951A9D"/>
    <w:rsid w:val="00951DD7"/>
    <w:rsid w:val="00953119"/>
    <w:rsid w:val="00953C6A"/>
    <w:rsid w:val="00954532"/>
    <w:rsid w:val="00954A45"/>
    <w:rsid w:val="00955ED4"/>
    <w:rsid w:val="00956877"/>
    <w:rsid w:val="00956C5F"/>
    <w:rsid w:val="0095704F"/>
    <w:rsid w:val="0095759B"/>
    <w:rsid w:val="0095783C"/>
    <w:rsid w:val="00957A79"/>
    <w:rsid w:val="0096084C"/>
    <w:rsid w:val="009609F8"/>
    <w:rsid w:val="00960A09"/>
    <w:rsid w:val="00960CAB"/>
    <w:rsid w:val="00962526"/>
    <w:rsid w:val="00962A15"/>
    <w:rsid w:val="00962FBE"/>
    <w:rsid w:val="009636B1"/>
    <w:rsid w:val="00963D20"/>
    <w:rsid w:val="009641EF"/>
    <w:rsid w:val="00964673"/>
    <w:rsid w:val="0096507F"/>
    <w:rsid w:val="00965B20"/>
    <w:rsid w:val="00965FB2"/>
    <w:rsid w:val="00966060"/>
    <w:rsid w:val="00966DE8"/>
    <w:rsid w:val="0096738F"/>
    <w:rsid w:val="0096765B"/>
    <w:rsid w:val="009677E1"/>
    <w:rsid w:val="00967AB2"/>
    <w:rsid w:val="0097054A"/>
    <w:rsid w:val="009708A9"/>
    <w:rsid w:val="00970FA0"/>
    <w:rsid w:val="00971AB3"/>
    <w:rsid w:val="00971BC0"/>
    <w:rsid w:val="00972179"/>
    <w:rsid w:val="009735D0"/>
    <w:rsid w:val="009742FE"/>
    <w:rsid w:val="00974449"/>
    <w:rsid w:val="00974A94"/>
    <w:rsid w:val="00974AD8"/>
    <w:rsid w:val="0097532B"/>
    <w:rsid w:val="00975556"/>
    <w:rsid w:val="00975DDB"/>
    <w:rsid w:val="009760AE"/>
    <w:rsid w:val="00977590"/>
    <w:rsid w:val="00977611"/>
    <w:rsid w:val="00977D1B"/>
    <w:rsid w:val="00977F33"/>
    <w:rsid w:val="009805C5"/>
    <w:rsid w:val="00980BEB"/>
    <w:rsid w:val="00981216"/>
    <w:rsid w:val="0098149E"/>
    <w:rsid w:val="00981602"/>
    <w:rsid w:val="00981833"/>
    <w:rsid w:val="00981858"/>
    <w:rsid w:val="00981AA9"/>
    <w:rsid w:val="00982350"/>
    <w:rsid w:val="009829BB"/>
    <w:rsid w:val="00983A5F"/>
    <w:rsid w:val="00983B31"/>
    <w:rsid w:val="00983BDF"/>
    <w:rsid w:val="00983C7E"/>
    <w:rsid w:val="00983EEC"/>
    <w:rsid w:val="00984223"/>
    <w:rsid w:val="009842AD"/>
    <w:rsid w:val="00984794"/>
    <w:rsid w:val="00984F8F"/>
    <w:rsid w:val="00985549"/>
    <w:rsid w:val="00985CB5"/>
    <w:rsid w:val="00985DB5"/>
    <w:rsid w:val="00985F23"/>
    <w:rsid w:val="00987773"/>
    <w:rsid w:val="00987968"/>
    <w:rsid w:val="009909E9"/>
    <w:rsid w:val="00990AFB"/>
    <w:rsid w:val="00990BD1"/>
    <w:rsid w:val="00991EA3"/>
    <w:rsid w:val="0099228F"/>
    <w:rsid w:val="00992342"/>
    <w:rsid w:val="00992645"/>
    <w:rsid w:val="0099264C"/>
    <w:rsid w:val="00992788"/>
    <w:rsid w:val="009927C7"/>
    <w:rsid w:val="009927EA"/>
    <w:rsid w:val="00992EA8"/>
    <w:rsid w:val="00993201"/>
    <w:rsid w:val="0099349D"/>
    <w:rsid w:val="00993E67"/>
    <w:rsid w:val="00994309"/>
    <w:rsid w:val="00994B6E"/>
    <w:rsid w:val="00994B7D"/>
    <w:rsid w:val="00995529"/>
    <w:rsid w:val="0099576D"/>
    <w:rsid w:val="009963D2"/>
    <w:rsid w:val="00996780"/>
    <w:rsid w:val="0099754C"/>
    <w:rsid w:val="009978EA"/>
    <w:rsid w:val="00997B05"/>
    <w:rsid w:val="009A013D"/>
    <w:rsid w:val="009A0275"/>
    <w:rsid w:val="009A12E8"/>
    <w:rsid w:val="009A16D9"/>
    <w:rsid w:val="009A1D71"/>
    <w:rsid w:val="009A20D7"/>
    <w:rsid w:val="009A21EE"/>
    <w:rsid w:val="009A23D5"/>
    <w:rsid w:val="009A23F8"/>
    <w:rsid w:val="009A2C9D"/>
    <w:rsid w:val="009A32EC"/>
    <w:rsid w:val="009A367D"/>
    <w:rsid w:val="009A36E7"/>
    <w:rsid w:val="009A4F67"/>
    <w:rsid w:val="009A54EB"/>
    <w:rsid w:val="009A58F4"/>
    <w:rsid w:val="009A70BC"/>
    <w:rsid w:val="009A730C"/>
    <w:rsid w:val="009A7E77"/>
    <w:rsid w:val="009B0447"/>
    <w:rsid w:val="009B1AC0"/>
    <w:rsid w:val="009B1E2F"/>
    <w:rsid w:val="009B1F4F"/>
    <w:rsid w:val="009B25E6"/>
    <w:rsid w:val="009B2A8E"/>
    <w:rsid w:val="009B38E6"/>
    <w:rsid w:val="009B3C21"/>
    <w:rsid w:val="009B5043"/>
    <w:rsid w:val="009B6683"/>
    <w:rsid w:val="009B6BA5"/>
    <w:rsid w:val="009B6CB0"/>
    <w:rsid w:val="009B6EF5"/>
    <w:rsid w:val="009B70DA"/>
    <w:rsid w:val="009B757C"/>
    <w:rsid w:val="009C08A1"/>
    <w:rsid w:val="009C0ED9"/>
    <w:rsid w:val="009C23C4"/>
    <w:rsid w:val="009C2797"/>
    <w:rsid w:val="009C3160"/>
    <w:rsid w:val="009C3BBD"/>
    <w:rsid w:val="009C5175"/>
    <w:rsid w:val="009C532B"/>
    <w:rsid w:val="009C56FB"/>
    <w:rsid w:val="009C5AB5"/>
    <w:rsid w:val="009C5B74"/>
    <w:rsid w:val="009C6B73"/>
    <w:rsid w:val="009C7359"/>
    <w:rsid w:val="009C7516"/>
    <w:rsid w:val="009C7B25"/>
    <w:rsid w:val="009C7D91"/>
    <w:rsid w:val="009D0049"/>
    <w:rsid w:val="009D17C5"/>
    <w:rsid w:val="009D1B30"/>
    <w:rsid w:val="009D1E0A"/>
    <w:rsid w:val="009D2916"/>
    <w:rsid w:val="009D324A"/>
    <w:rsid w:val="009D37C8"/>
    <w:rsid w:val="009D4917"/>
    <w:rsid w:val="009D4AA5"/>
    <w:rsid w:val="009D540D"/>
    <w:rsid w:val="009D58C7"/>
    <w:rsid w:val="009D59E0"/>
    <w:rsid w:val="009D5A28"/>
    <w:rsid w:val="009D5F8F"/>
    <w:rsid w:val="009D667D"/>
    <w:rsid w:val="009D6B84"/>
    <w:rsid w:val="009D717C"/>
    <w:rsid w:val="009D7287"/>
    <w:rsid w:val="009D7429"/>
    <w:rsid w:val="009E051A"/>
    <w:rsid w:val="009E0B09"/>
    <w:rsid w:val="009E14F5"/>
    <w:rsid w:val="009E1CDE"/>
    <w:rsid w:val="009E2F42"/>
    <w:rsid w:val="009E35D9"/>
    <w:rsid w:val="009E3A1A"/>
    <w:rsid w:val="009E3DE1"/>
    <w:rsid w:val="009E41CF"/>
    <w:rsid w:val="009E41E4"/>
    <w:rsid w:val="009E48F3"/>
    <w:rsid w:val="009E4FBF"/>
    <w:rsid w:val="009E5231"/>
    <w:rsid w:val="009E55CC"/>
    <w:rsid w:val="009E5711"/>
    <w:rsid w:val="009E6C1A"/>
    <w:rsid w:val="009E6DC8"/>
    <w:rsid w:val="009F004C"/>
    <w:rsid w:val="009F066A"/>
    <w:rsid w:val="009F0910"/>
    <w:rsid w:val="009F0ED2"/>
    <w:rsid w:val="009F0F18"/>
    <w:rsid w:val="009F1192"/>
    <w:rsid w:val="009F11B2"/>
    <w:rsid w:val="009F16F4"/>
    <w:rsid w:val="009F1733"/>
    <w:rsid w:val="009F1805"/>
    <w:rsid w:val="009F1A93"/>
    <w:rsid w:val="009F2AC7"/>
    <w:rsid w:val="009F3E59"/>
    <w:rsid w:val="009F476B"/>
    <w:rsid w:val="009F57D9"/>
    <w:rsid w:val="009F5F90"/>
    <w:rsid w:val="00A00091"/>
    <w:rsid w:val="00A0027C"/>
    <w:rsid w:val="00A00367"/>
    <w:rsid w:val="00A00B07"/>
    <w:rsid w:val="00A012DA"/>
    <w:rsid w:val="00A01693"/>
    <w:rsid w:val="00A016BA"/>
    <w:rsid w:val="00A0173E"/>
    <w:rsid w:val="00A01B52"/>
    <w:rsid w:val="00A01C48"/>
    <w:rsid w:val="00A02358"/>
    <w:rsid w:val="00A026FC"/>
    <w:rsid w:val="00A027ED"/>
    <w:rsid w:val="00A0335E"/>
    <w:rsid w:val="00A038E9"/>
    <w:rsid w:val="00A0392B"/>
    <w:rsid w:val="00A0502C"/>
    <w:rsid w:val="00A05EE6"/>
    <w:rsid w:val="00A06F6F"/>
    <w:rsid w:val="00A10645"/>
    <w:rsid w:val="00A10B60"/>
    <w:rsid w:val="00A11223"/>
    <w:rsid w:val="00A1197B"/>
    <w:rsid w:val="00A11A0C"/>
    <w:rsid w:val="00A11AEC"/>
    <w:rsid w:val="00A11FA6"/>
    <w:rsid w:val="00A1229F"/>
    <w:rsid w:val="00A1245F"/>
    <w:rsid w:val="00A12A06"/>
    <w:rsid w:val="00A12FD8"/>
    <w:rsid w:val="00A14A76"/>
    <w:rsid w:val="00A14EA1"/>
    <w:rsid w:val="00A1541E"/>
    <w:rsid w:val="00A15B97"/>
    <w:rsid w:val="00A15E62"/>
    <w:rsid w:val="00A16424"/>
    <w:rsid w:val="00A16701"/>
    <w:rsid w:val="00A16B95"/>
    <w:rsid w:val="00A1709B"/>
    <w:rsid w:val="00A17912"/>
    <w:rsid w:val="00A17A6A"/>
    <w:rsid w:val="00A17AE5"/>
    <w:rsid w:val="00A20318"/>
    <w:rsid w:val="00A20ECC"/>
    <w:rsid w:val="00A210BC"/>
    <w:rsid w:val="00A2138C"/>
    <w:rsid w:val="00A23843"/>
    <w:rsid w:val="00A2391A"/>
    <w:rsid w:val="00A23DF7"/>
    <w:rsid w:val="00A24F57"/>
    <w:rsid w:val="00A27014"/>
    <w:rsid w:val="00A27135"/>
    <w:rsid w:val="00A27B8C"/>
    <w:rsid w:val="00A27D63"/>
    <w:rsid w:val="00A30408"/>
    <w:rsid w:val="00A30DEC"/>
    <w:rsid w:val="00A3126B"/>
    <w:rsid w:val="00A31613"/>
    <w:rsid w:val="00A31A56"/>
    <w:rsid w:val="00A32211"/>
    <w:rsid w:val="00A32606"/>
    <w:rsid w:val="00A32980"/>
    <w:rsid w:val="00A3298F"/>
    <w:rsid w:val="00A32E5E"/>
    <w:rsid w:val="00A32E82"/>
    <w:rsid w:val="00A33158"/>
    <w:rsid w:val="00A33558"/>
    <w:rsid w:val="00A341CB"/>
    <w:rsid w:val="00A352C8"/>
    <w:rsid w:val="00A365D9"/>
    <w:rsid w:val="00A36C52"/>
    <w:rsid w:val="00A370D9"/>
    <w:rsid w:val="00A378DC"/>
    <w:rsid w:val="00A37BF1"/>
    <w:rsid w:val="00A4060D"/>
    <w:rsid w:val="00A41414"/>
    <w:rsid w:val="00A41517"/>
    <w:rsid w:val="00A417A2"/>
    <w:rsid w:val="00A42535"/>
    <w:rsid w:val="00A42E2B"/>
    <w:rsid w:val="00A4334E"/>
    <w:rsid w:val="00A4421A"/>
    <w:rsid w:val="00A4426D"/>
    <w:rsid w:val="00A4477D"/>
    <w:rsid w:val="00A45A3B"/>
    <w:rsid w:val="00A45A45"/>
    <w:rsid w:val="00A45D97"/>
    <w:rsid w:val="00A468EC"/>
    <w:rsid w:val="00A46DA3"/>
    <w:rsid w:val="00A47626"/>
    <w:rsid w:val="00A47660"/>
    <w:rsid w:val="00A47A1A"/>
    <w:rsid w:val="00A47A49"/>
    <w:rsid w:val="00A47E2F"/>
    <w:rsid w:val="00A504C1"/>
    <w:rsid w:val="00A504D1"/>
    <w:rsid w:val="00A529BF"/>
    <w:rsid w:val="00A5326D"/>
    <w:rsid w:val="00A533D5"/>
    <w:rsid w:val="00A53A19"/>
    <w:rsid w:val="00A5465F"/>
    <w:rsid w:val="00A5480D"/>
    <w:rsid w:val="00A54FB4"/>
    <w:rsid w:val="00A55305"/>
    <w:rsid w:val="00A55841"/>
    <w:rsid w:val="00A55B40"/>
    <w:rsid w:val="00A55DFA"/>
    <w:rsid w:val="00A55E44"/>
    <w:rsid w:val="00A55EA4"/>
    <w:rsid w:val="00A56412"/>
    <w:rsid w:val="00A56689"/>
    <w:rsid w:val="00A56B6B"/>
    <w:rsid w:val="00A57DF5"/>
    <w:rsid w:val="00A600AA"/>
    <w:rsid w:val="00A61686"/>
    <w:rsid w:val="00A6187B"/>
    <w:rsid w:val="00A618A4"/>
    <w:rsid w:val="00A61A6A"/>
    <w:rsid w:val="00A61BC1"/>
    <w:rsid w:val="00A62C05"/>
    <w:rsid w:val="00A6317D"/>
    <w:rsid w:val="00A633CB"/>
    <w:rsid w:val="00A63BF8"/>
    <w:rsid w:val="00A64249"/>
    <w:rsid w:val="00A64595"/>
    <w:rsid w:val="00A64730"/>
    <w:rsid w:val="00A64CE5"/>
    <w:rsid w:val="00A658F5"/>
    <w:rsid w:val="00A65FC1"/>
    <w:rsid w:val="00A66321"/>
    <w:rsid w:val="00A66AD9"/>
    <w:rsid w:val="00A6715C"/>
    <w:rsid w:val="00A6767E"/>
    <w:rsid w:val="00A67CD3"/>
    <w:rsid w:val="00A67D80"/>
    <w:rsid w:val="00A70916"/>
    <w:rsid w:val="00A70BE6"/>
    <w:rsid w:val="00A70F67"/>
    <w:rsid w:val="00A7171E"/>
    <w:rsid w:val="00A71B7E"/>
    <w:rsid w:val="00A71F33"/>
    <w:rsid w:val="00A72CB2"/>
    <w:rsid w:val="00A72D4A"/>
    <w:rsid w:val="00A73E5D"/>
    <w:rsid w:val="00A74433"/>
    <w:rsid w:val="00A74780"/>
    <w:rsid w:val="00A74906"/>
    <w:rsid w:val="00A75093"/>
    <w:rsid w:val="00A752E8"/>
    <w:rsid w:val="00A758D1"/>
    <w:rsid w:val="00A77094"/>
    <w:rsid w:val="00A804E4"/>
    <w:rsid w:val="00A808CF"/>
    <w:rsid w:val="00A80C82"/>
    <w:rsid w:val="00A80E7F"/>
    <w:rsid w:val="00A812A4"/>
    <w:rsid w:val="00A81AA9"/>
    <w:rsid w:val="00A81E53"/>
    <w:rsid w:val="00A824BB"/>
    <w:rsid w:val="00A829F4"/>
    <w:rsid w:val="00A84A8D"/>
    <w:rsid w:val="00A85730"/>
    <w:rsid w:val="00A85A95"/>
    <w:rsid w:val="00A85ECE"/>
    <w:rsid w:val="00A8643C"/>
    <w:rsid w:val="00A864A6"/>
    <w:rsid w:val="00A8694A"/>
    <w:rsid w:val="00A87E42"/>
    <w:rsid w:val="00A903F3"/>
    <w:rsid w:val="00A913EB"/>
    <w:rsid w:val="00A916B1"/>
    <w:rsid w:val="00A91CA9"/>
    <w:rsid w:val="00A9328A"/>
    <w:rsid w:val="00A939C1"/>
    <w:rsid w:val="00A9406C"/>
    <w:rsid w:val="00A941A8"/>
    <w:rsid w:val="00A945E0"/>
    <w:rsid w:val="00A95228"/>
    <w:rsid w:val="00A95BBF"/>
    <w:rsid w:val="00A97A11"/>
    <w:rsid w:val="00AA061D"/>
    <w:rsid w:val="00AA12B0"/>
    <w:rsid w:val="00AA18C0"/>
    <w:rsid w:val="00AA2166"/>
    <w:rsid w:val="00AA24CA"/>
    <w:rsid w:val="00AA24CC"/>
    <w:rsid w:val="00AA2747"/>
    <w:rsid w:val="00AA33A4"/>
    <w:rsid w:val="00AA4ECE"/>
    <w:rsid w:val="00AA500B"/>
    <w:rsid w:val="00AA5770"/>
    <w:rsid w:val="00AA5AF4"/>
    <w:rsid w:val="00AA6354"/>
    <w:rsid w:val="00AA71D4"/>
    <w:rsid w:val="00AA74C5"/>
    <w:rsid w:val="00AA7886"/>
    <w:rsid w:val="00AA7DF5"/>
    <w:rsid w:val="00AB0AD2"/>
    <w:rsid w:val="00AB11CC"/>
    <w:rsid w:val="00AB1879"/>
    <w:rsid w:val="00AB1943"/>
    <w:rsid w:val="00AB21B9"/>
    <w:rsid w:val="00AB2D93"/>
    <w:rsid w:val="00AB30D8"/>
    <w:rsid w:val="00AB34CE"/>
    <w:rsid w:val="00AB3895"/>
    <w:rsid w:val="00AB45E2"/>
    <w:rsid w:val="00AB4BD9"/>
    <w:rsid w:val="00AB4D76"/>
    <w:rsid w:val="00AB5033"/>
    <w:rsid w:val="00AB7A6F"/>
    <w:rsid w:val="00AB7D8D"/>
    <w:rsid w:val="00AB7F3F"/>
    <w:rsid w:val="00AC0A69"/>
    <w:rsid w:val="00AC1601"/>
    <w:rsid w:val="00AC1A0C"/>
    <w:rsid w:val="00AC1DAC"/>
    <w:rsid w:val="00AC24E4"/>
    <w:rsid w:val="00AC265D"/>
    <w:rsid w:val="00AC2A44"/>
    <w:rsid w:val="00AC2CDF"/>
    <w:rsid w:val="00AC315C"/>
    <w:rsid w:val="00AC31A4"/>
    <w:rsid w:val="00AC39B8"/>
    <w:rsid w:val="00AC3DC2"/>
    <w:rsid w:val="00AC3E9C"/>
    <w:rsid w:val="00AC46E8"/>
    <w:rsid w:val="00AC4794"/>
    <w:rsid w:val="00AC629A"/>
    <w:rsid w:val="00AC6671"/>
    <w:rsid w:val="00AC6BBB"/>
    <w:rsid w:val="00AC780B"/>
    <w:rsid w:val="00AC7D7E"/>
    <w:rsid w:val="00AD01CD"/>
    <w:rsid w:val="00AD01E1"/>
    <w:rsid w:val="00AD0667"/>
    <w:rsid w:val="00AD1394"/>
    <w:rsid w:val="00AD255A"/>
    <w:rsid w:val="00AD2F7A"/>
    <w:rsid w:val="00AD3470"/>
    <w:rsid w:val="00AD4354"/>
    <w:rsid w:val="00AD440A"/>
    <w:rsid w:val="00AD456F"/>
    <w:rsid w:val="00AD4657"/>
    <w:rsid w:val="00AD468F"/>
    <w:rsid w:val="00AD58C2"/>
    <w:rsid w:val="00AD61C4"/>
    <w:rsid w:val="00AD6622"/>
    <w:rsid w:val="00AD66C9"/>
    <w:rsid w:val="00AD66CE"/>
    <w:rsid w:val="00AD693A"/>
    <w:rsid w:val="00AD6E1F"/>
    <w:rsid w:val="00AD7156"/>
    <w:rsid w:val="00AD752F"/>
    <w:rsid w:val="00AD79FC"/>
    <w:rsid w:val="00AD7D8E"/>
    <w:rsid w:val="00AE03D0"/>
    <w:rsid w:val="00AE07B2"/>
    <w:rsid w:val="00AE2D2C"/>
    <w:rsid w:val="00AE2FD0"/>
    <w:rsid w:val="00AE45D4"/>
    <w:rsid w:val="00AE570E"/>
    <w:rsid w:val="00AE5BCA"/>
    <w:rsid w:val="00AE5D16"/>
    <w:rsid w:val="00AE6677"/>
    <w:rsid w:val="00AE6B5B"/>
    <w:rsid w:val="00AE6C89"/>
    <w:rsid w:val="00AE6DA3"/>
    <w:rsid w:val="00AE7BC0"/>
    <w:rsid w:val="00AE7D65"/>
    <w:rsid w:val="00AF035D"/>
    <w:rsid w:val="00AF03AA"/>
    <w:rsid w:val="00AF08A6"/>
    <w:rsid w:val="00AF0B30"/>
    <w:rsid w:val="00AF0BBE"/>
    <w:rsid w:val="00AF168B"/>
    <w:rsid w:val="00AF2A36"/>
    <w:rsid w:val="00AF2FFB"/>
    <w:rsid w:val="00AF372E"/>
    <w:rsid w:val="00AF3C28"/>
    <w:rsid w:val="00AF4A2F"/>
    <w:rsid w:val="00AF4A6D"/>
    <w:rsid w:val="00AF4BDF"/>
    <w:rsid w:val="00AF4E37"/>
    <w:rsid w:val="00AF4EA6"/>
    <w:rsid w:val="00AF5991"/>
    <w:rsid w:val="00AF6431"/>
    <w:rsid w:val="00AF6EAA"/>
    <w:rsid w:val="00AF75D2"/>
    <w:rsid w:val="00AF7681"/>
    <w:rsid w:val="00AF7FEA"/>
    <w:rsid w:val="00B0056B"/>
    <w:rsid w:val="00B00BD1"/>
    <w:rsid w:val="00B01A79"/>
    <w:rsid w:val="00B01D11"/>
    <w:rsid w:val="00B02358"/>
    <w:rsid w:val="00B02378"/>
    <w:rsid w:val="00B02948"/>
    <w:rsid w:val="00B02A24"/>
    <w:rsid w:val="00B034D8"/>
    <w:rsid w:val="00B03FDE"/>
    <w:rsid w:val="00B04A13"/>
    <w:rsid w:val="00B04E25"/>
    <w:rsid w:val="00B05302"/>
    <w:rsid w:val="00B054B0"/>
    <w:rsid w:val="00B05FA8"/>
    <w:rsid w:val="00B06508"/>
    <w:rsid w:val="00B065F8"/>
    <w:rsid w:val="00B06BE4"/>
    <w:rsid w:val="00B07090"/>
    <w:rsid w:val="00B073B4"/>
    <w:rsid w:val="00B10517"/>
    <w:rsid w:val="00B10671"/>
    <w:rsid w:val="00B1073D"/>
    <w:rsid w:val="00B10FC8"/>
    <w:rsid w:val="00B11D36"/>
    <w:rsid w:val="00B11DCD"/>
    <w:rsid w:val="00B11DF6"/>
    <w:rsid w:val="00B12727"/>
    <w:rsid w:val="00B13876"/>
    <w:rsid w:val="00B139A6"/>
    <w:rsid w:val="00B13FE1"/>
    <w:rsid w:val="00B1429E"/>
    <w:rsid w:val="00B14C82"/>
    <w:rsid w:val="00B14E18"/>
    <w:rsid w:val="00B15EEC"/>
    <w:rsid w:val="00B16797"/>
    <w:rsid w:val="00B1741F"/>
    <w:rsid w:val="00B17E1D"/>
    <w:rsid w:val="00B17F0F"/>
    <w:rsid w:val="00B21A12"/>
    <w:rsid w:val="00B21F9A"/>
    <w:rsid w:val="00B221BC"/>
    <w:rsid w:val="00B23D13"/>
    <w:rsid w:val="00B24131"/>
    <w:rsid w:val="00B24E7F"/>
    <w:rsid w:val="00B25B68"/>
    <w:rsid w:val="00B27453"/>
    <w:rsid w:val="00B27745"/>
    <w:rsid w:val="00B30DB3"/>
    <w:rsid w:val="00B31089"/>
    <w:rsid w:val="00B317BA"/>
    <w:rsid w:val="00B31B6E"/>
    <w:rsid w:val="00B32317"/>
    <w:rsid w:val="00B333E0"/>
    <w:rsid w:val="00B33E9D"/>
    <w:rsid w:val="00B345E9"/>
    <w:rsid w:val="00B355A3"/>
    <w:rsid w:val="00B360E9"/>
    <w:rsid w:val="00B36A7F"/>
    <w:rsid w:val="00B36CE0"/>
    <w:rsid w:val="00B37125"/>
    <w:rsid w:val="00B3757F"/>
    <w:rsid w:val="00B37DD7"/>
    <w:rsid w:val="00B404DB"/>
    <w:rsid w:val="00B40FFE"/>
    <w:rsid w:val="00B417AA"/>
    <w:rsid w:val="00B41B5C"/>
    <w:rsid w:val="00B4204F"/>
    <w:rsid w:val="00B424E4"/>
    <w:rsid w:val="00B42526"/>
    <w:rsid w:val="00B42685"/>
    <w:rsid w:val="00B43A10"/>
    <w:rsid w:val="00B43C28"/>
    <w:rsid w:val="00B44792"/>
    <w:rsid w:val="00B44AF2"/>
    <w:rsid w:val="00B453CB"/>
    <w:rsid w:val="00B4575D"/>
    <w:rsid w:val="00B466F9"/>
    <w:rsid w:val="00B46930"/>
    <w:rsid w:val="00B47F59"/>
    <w:rsid w:val="00B50B02"/>
    <w:rsid w:val="00B50FDD"/>
    <w:rsid w:val="00B517AF"/>
    <w:rsid w:val="00B51AB9"/>
    <w:rsid w:val="00B51AF4"/>
    <w:rsid w:val="00B51B27"/>
    <w:rsid w:val="00B5202E"/>
    <w:rsid w:val="00B52946"/>
    <w:rsid w:val="00B52949"/>
    <w:rsid w:val="00B5364D"/>
    <w:rsid w:val="00B53E0A"/>
    <w:rsid w:val="00B54358"/>
    <w:rsid w:val="00B54756"/>
    <w:rsid w:val="00B55BB8"/>
    <w:rsid w:val="00B57269"/>
    <w:rsid w:val="00B573F8"/>
    <w:rsid w:val="00B60034"/>
    <w:rsid w:val="00B6007C"/>
    <w:rsid w:val="00B61C24"/>
    <w:rsid w:val="00B621F2"/>
    <w:rsid w:val="00B6246E"/>
    <w:rsid w:val="00B62966"/>
    <w:rsid w:val="00B62BD1"/>
    <w:rsid w:val="00B62E23"/>
    <w:rsid w:val="00B636D3"/>
    <w:rsid w:val="00B63935"/>
    <w:rsid w:val="00B63DE7"/>
    <w:rsid w:val="00B66283"/>
    <w:rsid w:val="00B66C97"/>
    <w:rsid w:val="00B66D93"/>
    <w:rsid w:val="00B678A7"/>
    <w:rsid w:val="00B701A2"/>
    <w:rsid w:val="00B71926"/>
    <w:rsid w:val="00B720AF"/>
    <w:rsid w:val="00B72690"/>
    <w:rsid w:val="00B73221"/>
    <w:rsid w:val="00B733AD"/>
    <w:rsid w:val="00B73A92"/>
    <w:rsid w:val="00B74001"/>
    <w:rsid w:val="00B75066"/>
    <w:rsid w:val="00B7531D"/>
    <w:rsid w:val="00B75BC2"/>
    <w:rsid w:val="00B76069"/>
    <w:rsid w:val="00B76A98"/>
    <w:rsid w:val="00B76D64"/>
    <w:rsid w:val="00B7718C"/>
    <w:rsid w:val="00B77658"/>
    <w:rsid w:val="00B77BBE"/>
    <w:rsid w:val="00B77CDD"/>
    <w:rsid w:val="00B80098"/>
    <w:rsid w:val="00B800A8"/>
    <w:rsid w:val="00B80202"/>
    <w:rsid w:val="00B80434"/>
    <w:rsid w:val="00B80981"/>
    <w:rsid w:val="00B80DB4"/>
    <w:rsid w:val="00B810B1"/>
    <w:rsid w:val="00B8138F"/>
    <w:rsid w:val="00B81C6F"/>
    <w:rsid w:val="00B8228E"/>
    <w:rsid w:val="00B825BF"/>
    <w:rsid w:val="00B83186"/>
    <w:rsid w:val="00B831B2"/>
    <w:rsid w:val="00B83E15"/>
    <w:rsid w:val="00B84428"/>
    <w:rsid w:val="00B84A68"/>
    <w:rsid w:val="00B852F4"/>
    <w:rsid w:val="00B860A6"/>
    <w:rsid w:val="00B86A09"/>
    <w:rsid w:val="00B86E05"/>
    <w:rsid w:val="00B8701D"/>
    <w:rsid w:val="00B87776"/>
    <w:rsid w:val="00B90766"/>
    <w:rsid w:val="00B90921"/>
    <w:rsid w:val="00B90DD7"/>
    <w:rsid w:val="00B91182"/>
    <w:rsid w:val="00B9118F"/>
    <w:rsid w:val="00B93446"/>
    <w:rsid w:val="00B93722"/>
    <w:rsid w:val="00B9409D"/>
    <w:rsid w:val="00B942BB"/>
    <w:rsid w:val="00B95EA2"/>
    <w:rsid w:val="00B965E5"/>
    <w:rsid w:val="00BA0909"/>
    <w:rsid w:val="00BA1391"/>
    <w:rsid w:val="00BA18DB"/>
    <w:rsid w:val="00BA1DC2"/>
    <w:rsid w:val="00BA35FE"/>
    <w:rsid w:val="00BA3A01"/>
    <w:rsid w:val="00BA4020"/>
    <w:rsid w:val="00BA4B8B"/>
    <w:rsid w:val="00BA4E0E"/>
    <w:rsid w:val="00BA5098"/>
    <w:rsid w:val="00BA5469"/>
    <w:rsid w:val="00BA5662"/>
    <w:rsid w:val="00BA5815"/>
    <w:rsid w:val="00BA63A5"/>
    <w:rsid w:val="00BA6B43"/>
    <w:rsid w:val="00BA797D"/>
    <w:rsid w:val="00BB0C31"/>
    <w:rsid w:val="00BB0DB1"/>
    <w:rsid w:val="00BB0EBA"/>
    <w:rsid w:val="00BB133C"/>
    <w:rsid w:val="00BB16CD"/>
    <w:rsid w:val="00BB1EDA"/>
    <w:rsid w:val="00BB2525"/>
    <w:rsid w:val="00BB2A6B"/>
    <w:rsid w:val="00BB3108"/>
    <w:rsid w:val="00BB3155"/>
    <w:rsid w:val="00BB3236"/>
    <w:rsid w:val="00BB405F"/>
    <w:rsid w:val="00BB4154"/>
    <w:rsid w:val="00BB42C8"/>
    <w:rsid w:val="00BB5414"/>
    <w:rsid w:val="00BB54E8"/>
    <w:rsid w:val="00BB571C"/>
    <w:rsid w:val="00BB577C"/>
    <w:rsid w:val="00BB5BEF"/>
    <w:rsid w:val="00BB62D5"/>
    <w:rsid w:val="00BB6322"/>
    <w:rsid w:val="00BB6486"/>
    <w:rsid w:val="00BB6829"/>
    <w:rsid w:val="00BB6FC5"/>
    <w:rsid w:val="00BC168B"/>
    <w:rsid w:val="00BC26DA"/>
    <w:rsid w:val="00BC2880"/>
    <w:rsid w:val="00BC31AD"/>
    <w:rsid w:val="00BC3309"/>
    <w:rsid w:val="00BC3C5B"/>
    <w:rsid w:val="00BC3D8D"/>
    <w:rsid w:val="00BC42D0"/>
    <w:rsid w:val="00BC442F"/>
    <w:rsid w:val="00BC4906"/>
    <w:rsid w:val="00BC4C28"/>
    <w:rsid w:val="00BC57B8"/>
    <w:rsid w:val="00BC629A"/>
    <w:rsid w:val="00BC6748"/>
    <w:rsid w:val="00BC753C"/>
    <w:rsid w:val="00BC75EF"/>
    <w:rsid w:val="00BC760C"/>
    <w:rsid w:val="00BC798B"/>
    <w:rsid w:val="00BC7F35"/>
    <w:rsid w:val="00BD0664"/>
    <w:rsid w:val="00BD0BB7"/>
    <w:rsid w:val="00BD0D3F"/>
    <w:rsid w:val="00BD0F41"/>
    <w:rsid w:val="00BD101D"/>
    <w:rsid w:val="00BD1D16"/>
    <w:rsid w:val="00BD1DC1"/>
    <w:rsid w:val="00BD2DCB"/>
    <w:rsid w:val="00BD3FAF"/>
    <w:rsid w:val="00BD434D"/>
    <w:rsid w:val="00BD452D"/>
    <w:rsid w:val="00BD45D0"/>
    <w:rsid w:val="00BD47FE"/>
    <w:rsid w:val="00BD6182"/>
    <w:rsid w:val="00BD6692"/>
    <w:rsid w:val="00BD6D56"/>
    <w:rsid w:val="00BD7308"/>
    <w:rsid w:val="00BD7313"/>
    <w:rsid w:val="00BD757F"/>
    <w:rsid w:val="00BD7CD4"/>
    <w:rsid w:val="00BD7E07"/>
    <w:rsid w:val="00BE0756"/>
    <w:rsid w:val="00BE07C8"/>
    <w:rsid w:val="00BE098C"/>
    <w:rsid w:val="00BE0F31"/>
    <w:rsid w:val="00BE1C97"/>
    <w:rsid w:val="00BE246C"/>
    <w:rsid w:val="00BE283C"/>
    <w:rsid w:val="00BE2E37"/>
    <w:rsid w:val="00BE36A7"/>
    <w:rsid w:val="00BE3883"/>
    <w:rsid w:val="00BE3A15"/>
    <w:rsid w:val="00BE44FC"/>
    <w:rsid w:val="00BE5998"/>
    <w:rsid w:val="00BE5BE5"/>
    <w:rsid w:val="00BE6A48"/>
    <w:rsid w:val="00BE6C4F"/>
    <w:rsid w:val="00BF0424"/>
    <w:rsid w:val="00BF04C5"/>
    <w:rsid w:val="00BF07C0"/>
    <w:rsid w:val="00BF19D2"/>
    <w:rsid w:val="00BF1A91"/>
    <w:rsid w:val="00BF1C29"/>
    <w:rsid w:val="00BF23FB"/>
    <w:rsid w:val="00BF2737"/>
    <w:rsid w:val="00BF29A3"/>
    <w:rsid w:val="00BF2FF8"/>
    <w:rsid w:val="00BF3542"/>
    <w:rsid w:val="00BF4008"/>
    <w:rsid w:val="00BF43E5"/>
    <w:rsid w:val="00BF4921"/>
    <w:rsid w:val="00BF571C"/>
    <w:rsid w:val="00BF59D2"/>
    <w:rsid w:val="00BF6958"/>
    <w:rsid w:val="00BF6AFD"/>
    <w:rsid w:val="00BF6F61"/>
    <w:rsid w:val="00BF70A9"/>
    <w:rsid w:val="00BF75B9"/>
    <w:rsid w:val="00BF7F37"/>
    <w:rsid w:val="00BF7F9F"/>
    <w:rsid w:val="00C00EAD"/>
    <w:rsid w:val="00C0157D"/>
    <w:rsid w:val="00C0197D"/>
    <w:rsid w:val="00C01FC9"/>
    <w:rsid w:val="00C02053"/>
    <w:rsid w:val="00C02381"/>
    <w:rsid w:val="00C027FE"/>
    <w:rsid w:val="00C02D3D"/>
    <w:rsid w:val="00C03A18"/>
    <w:rsid w:val="00C03EF2"/>
    <w:rsid w:val="00C0464E"/>
    <w:rsid w:val="00C04752"/>
    <w:rsid w:val="00C0507C"/>
    <w:rsid w:val="00C056D9"/>
    <w:rsid w:val="00C057F7"/>
    <w:rsid w:val="00C07923"/>
    <w:rsid w:val="00C10274"/>
    <w:rsid w:val="00C1047F"/>
    <w:rsid w:val="00C1103F"/>
    <w:rsid w:val="00C111BE"/>
    <w:rsid w:val="00C1129C"/>
    <w:rsid w:val="00C1206E"/>
    <w:rsid w:val="00C12147"/>
    <w:rsid w:val="00C122A8"/>
    <w:rsid w:val="00C124D0"/>
    <w:rsid w:val="00C12690"/>
    <w:rsid w:val="00C12A57"/>
    <w:rsid w:val="00C130FF"/>
    <w:rsid w:val="00C1316C"/>
    <w:rsid w:val="00C13953"/>
    <w:rsid w:val="00C139D0"/>
    <w:rsid w:val="00C146EC"/>
    <w:rsid w:val="00C1476D"/>
    <w:rsid w:val="00C14E71"/>
    <w:rsid w:val="00C150F0"/>
    <w:rsid w:val="00C151E8"/>
    <w:rsid w:val="00C15410"/>
    <w:rsid w:val="00C1562E"/>
    <w:rsid w:val="00C15643"/>
    <w:rsid w:val="00C156C4"/>
    <w:rsid w:val="00C15E58"/>
    <w:rsid w:val="00C15FB0"/>
    <w:rsid w:val="00C16486"/>
    <w:rsid w:val="00C165D7"/>
    <w:rsid w:val="00C16975"/>
    <w:rsid w:val="00C16C7A"/>
    <w:rsid w:val="00C16EB1"/>
    <w:rsid w:val="00C1756E"/>
    <w:rsid w:val="00C20183"/>
    <w:rsid w:val="00C20932"/>
    <w:rsid w:val="00C21E45"/>
    <w:rsid w:val="00C21F75"/>
    <w:rsid w:val="00C2240F"/>
    <w:rsid w:val="00C2260B"/>
    <w:rsid w:val="00C22986"/>
    <w:rsid w:val="00C22A13"/>
    <w:rsid w:val="00C22B32"/>
    <w:rsid w:val="00C231F3"/>
    <w:rsid w:val="00C23599"/>
    <w:rsid w:val="00C243E2"/>
    <w:rsid w:val="00C24BE3"/>
    <w:rsid w:val="00C24F30"/>
    <w:rsid w:val="00C250FB"/>
    <w:rsid w:val="00C2514F"/>
    <w:rsid w:val="00C25815"/>
    <w:rsid w:val="00C25C59"/>
    <w:rsid w:val="00C26093"/>
    <w:rsid w:val="00C262BE"/>
    <w:rsid w:val="00C26325"/>
    <w:rsid w:val="00C26720"/>
    <w:rsid w:val="00C26A9E"/>
    <w:rsid w:val="00C275F0"/>
    <w:rsid w:val="00C2798B"/>
    <w:rsid w:val="00C27C1B"/>
    <w:rsid w:val="00C27D6A"/>
    <w:rsid w:val="00C27F1C"/>
    <w:rsid w:val="00C27FDD"/>
    <w:rsid w:val="00C3054E"/>
    <w:rsid w:val="00C30A6D"/>
    <w:rsid w:val="00C30ACF"/>
    <w:rsid w:val="00C30B44"/>
    <w:rsid w:val="00C32785"/>
    <w:rsid w:val="00C3292C"/>
    <w:rsid w:val="00C32B96"/>
    <w:rsid w:val="00C33ED4"/>
    <w:rsid w:val="00C34025"/>
    <w:rsid w:val="00C34383"/>
    <w:rsid w:val="00C34E84"/>
    <w:rsid w:val="00C35020"/>
    <w:rsid w:val="00C351AF"/>
    <w:rsid w:val="00C354E4"/>
    <w:rsid w:val="00C35EF3"/>
    <w:rsid w:val="00C35F48"/>
    <w:rsid w:val="00C3651A"/>
    <w:rsid w:val="00C367F5"/>
    <w:rsid w:val="00C36C6F"/>
    <w:rsid w:val="00C373C0"/>
    <w:rsid w:val="00C378AC"/>
    <w:rsid w:val="00C40004"/>
    <w:rsid w:val="00C40A5D"/>
    <w:rsid w:val="00C40A8D"/>
    <w:rsid w:val="00C411EA"/>
    <w:rsid w:val="00C419AF"/>
    <w:rsid w:val="00C43792"/>
    <w:rsid w:val="00C43951"/>
    <w:rsid w:val="00C448A3"/>
    <w:rsid w:val="00C44C1A"/>
    <w:rsid w:val="00C44D8D"/>
    <w:rsid w:val="00C45B6C"/>
    <w:rsid w:val="00C4684C"/>
    <w:rsid w:val="00C46A38"/>
    <w:rsid w:val="00C46ACD"/>
    <w:rsid w:val="00C47884"/>
    <w:rsid w:val="00C500DF"/>
    <w:rsid w:val="00C50B45"/>
    <w:rsid w:val="00C51705"/>
    <w:rsid w:val="00C5192E"/>
    <w:rsid w:val="00C51E3D"/>
    <w:rsid w:val="00C52C1D"/>
    <w:rsid w:val="00C52D07"/>
    <w:rsid w:val="00C53EC6"/>
    <w:rsid w:val="00C53F3E"/>
    <w:rsid w:val="00C53F9B"/>
    <w:rsid w:val="00C54459"/>
    <w:rsid w:val="00C544F1"/>
    <w:rsid w:val="00C547D9"/>
    <w:rsid w:val="00C54B75"/>
    <w:rsid w:val="00C5629D"/>
    <w:rsid w:val="00C56626"/>
    <w:rsid w:val="00C57EE8"/>
    <w:rsid w:val="00C60B18"/>
    <w:rsid w:val="00C60BE2"/>
    <w:rsid w:val="00C61B18"/>
    <w:rsid w:val="00C61E2F"/>
    <w:rsid w:val="00C622E0"/>
    <w:rsid w:val="00C62EE0"/>
    <w:rsid w:val="00C630B7"/>
    <w:rsid w:val="00C63288"/>
    <w:rsid w:val="00C63AD7"/>
    <w:rsid w:val="00C642F6"/>
    <w:rsid w:val="00C64F0A"/>
    <w:rsid w:val="00C659C3"/>
    <w:rsid w:val="00C65D82"/>
    <w:rsid w:val="00C65EA6"/>
    <w:rsid w:val="00C667B6"/>
    <w:rsid w:val="00C678DF"/>
    <w:rsid w:val="00C67BFF"/>
    <w:rsid w:val="00C71952"/>
    <w:rsid w:val="00C72038"/>
    <w:rsid w:val="00C72D60"/>
    <w:rsid w:val="00C732E0"/>
    <w:rsid w:val="00C7353D"/>
    <w:rsid w:val="00C7386B"/>
    <w:rsid w:val="00C7397D"/>
    <w:rsid w:val="00C73A92"/>
    <w:rsid w:val="00C7439E"/>
    <w:rsid w:val="00C74BD4"/>
    <w:rsid w:val="00C755C3"/>
    <w:rsid w:val="00C7780F"/>
    <w:rsid w:val="00C80B0C"/>
    <w:rsid w:val="00C810A7"/>
    <w:rsid w:val="00C81D95"/>
    <w:rsid w:val="00C82D10"/>
    <w:rsid w:val="00C838FB"/>
    <w:rsid w:val="00C84884"/>
    <w:rsid w:val="00C84D25"/>
    <w:rsid w:val="00C857E2"/>
    <w:rsid w:val="00C8651B"/>
    <w:rsid w:val="00C8674C"/>
    <w:rsid w:val="00C86942"/>
    <w:rsid w:val="00C904CF"/>
    <w:rsid w:val="00C90BE3"/>
    <w:rsid w:val="00C91171"/>
    <w:rsid w:val="00C916C2"/>
    <w:rsid w:val="00C92E34"/>
    <w:rsid w:val="00C930B3"/>
    <w:rsid w:val="00C93285"/>
    <w:rsid w:val="00C93AD8"/>
    <w:rsid w:val="00C93C7B"/>
    <w:rsid w:val="00C93FF1"/>
    <w:rsid w:val="00C946F7"/>
    <w:rsid w:val="00C9488F"/>
    <w:rsid w:val="00C94A4D"/>
    <w:rsid w:val="00C94F70"/>
    <w:rsid w:val="00C9504F"/>
    <w:rsid w:val="00C9556A"/>
    <w:rsid w:val="00C9622E"/>
    <w:rsid w:val="00C96487"/>
    <w:rsid w:val="00C9720B"/>
    <w:rsid w:val="00C9782E"/>
    <w:rsid w:val="00CA0153"/>
    <w:rsid w:val="00CA09BD"/>
    <w:rsid w:val="00CA0E9D"/>
    <w:rsid w:val="00CA2D4A"/>
    <w:rsid w:val="00CA41D4"/>
    <w:rsid w:val="00CA52F9"/>
    <w:rsid w:val="00CA5766"/>
    <w:rsid w:val="00CA5D41"/>
    <w:rsid w:val="00CA62E6"/>
    <w:rsid w:val="00CA6410"/>
    <w:rsid w:val="00CA6476"/>
    <w:rsid w:val="00CA69EC"/>
    <w:rsid w:val="00CA6CFE"/>
    <w:rsid w:val="00CA6F4A"/>
    <w:rsid w:val="00CA78BE"/>
    <w:rsid w:val="00CA7947"/>
    <w:rsid w:val="00CB058A"/>
    <w:rsid w:val="00CB07F2"/>
    <w:rsid w:val="00CB0967"/>
    <w:rsid w:val="00CB0ECA"/>
    <w:rsid w:val="00CB2D35"/>
    <w:rsid w:val="00CB2D8C"/>
    <w:rsid w:val="00CB366F"/>
    <w:rsid w:val="00CB3D88"/>
    <w:rsid w:val="00CB4BD5"/>
    <w:rsid w:val="00CB50E3"/>
    <w:rsid w:val="00CB5C1A"/>
    <w:rsid w:val="00CB65C6"/>
    <w:rsid w:val="00CB66CA"/>
    <w:rsid w:val="00CB6919"/>
    <w:rsid w:val="00CB6CF9"/>
    <w:rsid w:val="00CB745E"/>
    <w:rsid w:val="00CB79F4"/>
    <w:rsid w:val="00CB7A15"/>
    <w:rsid w:val="00CC302A"/>
    <w:rsid w:val="00CC392F"/>
    <w:rsid w:val="00CC3E5A"/>
    <w:rsid w:val="00CC4420"/>
    <w:rsid w:val="00CC4B1C"/>
    <w:rsid w:val="00CC4E8D"/>
    <w:rsid w:val="00CC5816"/>
    <w:rsid w:val="00CC5921"/>
    <w:rsid w:val="00CC66A7"/>
    <w:rsid w:val="00CC67BF"/>
    <w:rsid w:val="00CC699C"/>
    <w:rsid w:val="00CC6E92"/>
    <w:rsid w:val="00CC7417"/>
    <w:rsid w:val="00CC7602"/>
    <w:rsid w:val="00CD0B00"/>
    <w:rsid w:val="00CD0C24"/>
    <w:rsid w:val="00CD1FFE"/>
    <w:rsid w:val="00CD2073"/>
    <w:rsid w:val="00CD2DCC"/>
    <w:rsid w:val="00CD30C7"/>
    <w:rsid w:val="00CD5A38"/>
    <w:rsid w:val="00CD66AE"/>
    <w:rsid w:val="00CD69CB"/>
    <w:rsid w:val="00CD6AC1"/>
    <w:rsid w:val="00CE0A86"/>
    <w:rsid w:val="00CE0C40"/>
    <w:rsid w:val="00CE0E98"/>
    <w:rsid w:val="00CE134D"/>
    <w:rsid w:val="00CE1A41"/>
    <w:rsid w:val="00CE1E83"/>
    <w:rsid w:val="00CE26AF"/>
    <w:rsid w:val="00CE30C2"/>
    <w:rsid w:val="00CE3A4F"/>
    <w:rsid w:val="00CE3CBD"/>
    <w:rsid w:val="00CE42FF"/>
    <w:rsid w:val="00CE565F"/>
    <w:rsid w:val="00CE5BAE"/>
    <w:rsid w:val="00CE63C3"/>
    <w:rsid w:val="00CE67F1"/>
    <w:rsid w:val="00CE730C"/>
    <w:rsid w:val="00CE7446"/>
    <w:rsid w:val="00CE7796"/>
    <w:rsid w:val="00CF0624"/>
    <w:rsid w:val="00CF0E74"/>
    <w:rsid w:val="00CF1BA7"/>
    <w:rsid w:val="00CF3330"/>
    <w:rsid w:val="00CF3775"/>
    <w:rsid w:val="00CF4F2D"/>
    <w:rsid w:val="00CF580D"/>
    <w:rsid w:val="00CF5B09"/>
    <w:rsid w:val="00CF60AD"/>
    <w:rsid w:val="00CF6186"/>
    <w:rsid w:val="00CF6770"/>
    <w:rsid w:val="00CF6FC9"/>
    <w:rsid w:val="00CF7180"/>
    <w:rsid w:val="00CF71F0"/>
    <w:rsid w:val="00CF7605"/>
    <w:rsid w:val="00D0030E"/>
    <w:rsid w:val="00D007EB"/>
    <w:rsid w:val="00D011D6"/>
    <w:rsid w:val="00D0199E"/>
    <w:rsid w:val="00D01C37"/>
    <w:rsid w:val="00D01C53"/>
    <w:rsid w:val="00D02282"/>
    <w:rsid w:val="00D022EE"/>
    <w:rsid w:val="00D0288B"/>
    <w:rsid w:val="00D02D3E"/>
    <w:rsid w:val="00D03122"/>
    <w:rsid w:val="00D03175"/>
    <w:rsid w:val="00D0331B"/>
    <w:rsid w:val="00D0527A"/>
    <w:rsid w:val="00D05544"/>
    <w:rsid w:val="00D0563C"/>
    <w:rsid w:val="00D05E97"/>
    <w:rsid w:val="00D06209"/>
    <w:rsid w:val="00D06951"/>
    <w:rsid w:val="00D07A73"/>
    <w:rsid w:val="00D07BEE"/>
    <w:rsid w:val="00D106D3"/>
    <w:rsid w:val="00D112E4"/>
    <w:rsid w:val="00D12FB6"/>
    <w:rsid w:val="00D136DE"/>
    <w:rsid w:val="00D1373E"/>
    <w:rsid w:val="00D13CE3"/>
    <w:rsid w:val="00D13F7E"/>
    <w:rsid w:val="00D14BD0"/>
    <w:rsid w:val="00D14F1F"/>
    <w:rsid w:val="00D150C1"/>
    <w:rsid w:val="00D15FCF"/>
    <w:rsid w:val="00D16114"/>
    <w:rsid w:val="00D16542"/>
    <w:rsid w:val="00D165C2"/>
    <w:rsid w:val="00D16B71"/>
    <w:rsid w:val="00D16EF0"/>
    <w:rsid w:val="00D17084"/>
    <w:rsid w:val="00D1763A"/>
    <w:rsid w:val="00D2073F"/>
    <w:rsid w:val="00D20F27"/>
    <w:rsid w:val="00D2110D"/>
    <w:rsid w:val="00D21999"/>
    <w:rsid w:val="00D21A82"/>
    <w:rsid w:val="00D21CD1"/>
    <w:rsid w:val="00D21D17"/>
    <w:rsid w:val="00D226B7"/>
    <w:rsid w:val="00D22BBE"/>
    <w:rsid w:val="00D244EA"/>
    <w:rsid w:val="00D24C04"/>
    <w:rsid w:val="00D24CD0"/>
    <w:rsid w:val="00D24D11"/>
    <w:rsid w:val="00D25E29"/>
    <w:rsid w:val="00D27354"/>
    <w:rsid w:val="00D2772C"/>
    <w:rsid w:val="00D2792D"/>
    <w:rsid w:val="00D27A81"/>
    <w:rsid w:val="00D27B6F"/>
    <w:rsid w:val="00D27CD2"/>
    <w:rsid w:val="00D31CBC"/>
    <w:rsid w:val="00D32708"/>
    <w:rsid w:val="00D32988"/>
    <w:rsid w:val="00D3302A"/>
    <w:rsid w:val="00D335D3"/>
    <w:rsid w:val="00D33C31"/>
    <w:rsid w:val="00D33CE6"/>
    <w:rsid w:val="00D34707"/>
    <w:rsid w:val="00D348F3"/>
    <w:rsid w:val="00D34939"/>
    <w:rsid w:val="00D34A8A"/>
    <w:rsid w:val="00D3541B"/>
    <w:rsid w:val="00D354C3"/>
    <w:rsid w:val="00D3642D"/>
    <w:rsid w:val="00D36C31"/>
    <w:rsid w:val="00D36D2D"/>
    <w:rsid w:val="00D37363"/>
    <w:rsid w:val="00D40215"/>
    <w:rsid w:val="00D4060F"/>
    <w:rsid w:val="00D40884"/>
    <w:rsid w:val="00D40E12"/>
    <w:rsid w:val="00D420C5"/>
    <w:rsid w:val="00D43246"/>
    <w:rsid w:val="00D43651"/>
    <w:rsid w:val="00D436A4"/>
    <w:rsid w:val="00D4397F"/>
    <w:rsid w:val="00D43BB2"/>
    <w:rsid w:val="00D43DF9"/>
    <w:rsid w:val="00D444CC"/>
    <w:rsid w:val="00D445D6"/>
    <w:rsid w:val="00D448D5"/>
    <w:rsid w:val="00D452B2"/>
    <w:rsid w:val="00D454AE"/>
    <w:rsid w:val="00D459F9"/>
    <w:rsid w:val="00D46CC7"/>
    <w:rsid w:val="00D46F41"/>
    <w:rsid w:val="00D47708"/>
    <w:rsid w:val="00D50391"/>
    <w:rsid w:val="00D506BA"/>
    <w:rsid w:val="00D50769"/>
    <w:rsid w:val="00D50E31"/>
    <w:rsid w:val="00D50E33"/>
    <w:rsid w:val="00D51934"/>
    <w:rsid w:val="00D52322"/>
    <w:rsid w:val="00D526D5"/>
    <w:rsid w:val="00D527CB"/>
    <w:rsid w:val="00D5294D"/>
    <w:rsid w:val="00D5416C"/>
    <w:rsid w:val="00D546D4"/>
    <w:rsid w:val="00D548FF"/>
    <w:rsid w:val="00D553B7"/>
    <w:rsid w:val="00D55A9E"/>
    <w:rsid w:val="00D56388"/>
    <w:rsid w:val="00D56423"/>
    <w:rsid w:val="00D5649D"/>
    <w:rsid w:val="00D56D79"/>
    <w:rsid w:val="00D5748A"/>
    <w:rsid w:val="00D57B88"/>
    <w:rsid w:val="00D606B8"/>
    <w:rsid w:val="00D60A2A"/>
    <w:rsid w:val="00D61722"/>
    <w:rsid w:val="00D61862"/>
    <w:rsid w:val="00D6252C"/>
    <w:rsid w:val="00D63106"/>
    <w:rsid w:val="00D6331A"/>
    <w:rsid w:val="00D63EF2"/>
    <w:rsid w:val="00D6445A"/>
    <w:rsid w:val="00D64DFF"/>
    <w:rsid w:val="00D6571C"/>
    <w:rsid w:val="00D65D4E"/>
    <w:rsid w:val="00D66489"/>
    <w:rsid w:val="00D667D4"/>
    <w:rsid w:val="00D66AEE"/>
    <w:rsid w:val="00D67B09"/>
    <w:rsid w:val="00D67CD9"/>
    <w:rsid w:val="00D7047A"/>
    <w:rsid w:val="00D708D3"/>
    <w:rsid w:val="00D735B0"/>
    <w:rsid w:val="00D73708"/>
    <w:rsid w:val="00D7380B"/>
    <w:rsid w:val="00D73FC5"/>
    <w:rsid w:val="00D748A3"/>
    <w:rsid w:val="00D74922"/>
    <w:rsid w:val="00D7563C"/>
    <w:rsid w:val="00D75799"/>
    <w:rsid w:val="00D759B3"/>
    <w:rsid w:val="00D77C86"/>
    <w:rsid w:val="00D80919"/>
    <w:rsid w:val="00D80EF0"/>
    <w:rsid w:val="00D810BA"/>
    <w:rsid w:val="00D8111D"/>
    <w:rsid w:val="00D813BD"/>
    <w:rsid w:val="00D81B49"/>
    <w:rsid w:val="00D822D6"/>
    <w:rsid w:val="00D829D1"/>
    <w:rsid w:val="00D836F7"/>
    <w:rsid w:val="00D85F7E"/>
    <w:rsid w:val="00D85FF2"/>
    <w:rsid w:val="00D8619F"/>
    <w:rsid w:val="00D86D21"/>
    <w:rsid w:val="00D8701B"/>
    <w:rsid w:val="00D8716A"/>
    <w:rsid w:val="00D8782E"/>
    <w:rsid w:val="00D90CD2"/>
    <w:rsid w:val="00D90E86"/>
    <w:rsid w:val="00D914B8"/>
    <w:rsid w:val="00D91841"/>
    <w:rsid w:val="00D923BF"/>
    <w:rsid w:val="00D92F23"/>
    <w:rsid w:val="00D931BA"/>
    <w:rsid w:val="00D932B7"/>
    <w:rsid w:val="00D93A1F"/>
    <w:rsid w:val="00D93C3A"/>
    <w:rsid w:val="00D93DAD"/>
    <w:rsid w:val="00D9439C"/>
    <w:rsid w:val="00D95369"/>
    <w:rsid w:val="00D95EEC"/>
    <w:rsid w:val="00D96500"/>
    <w:rsid w:val="00D96663"/>
    <w:rsid w:val="00D970A9"/>
    <w:rsid w:val="00D972D0"/>
    <w:rsid w:val="00D97484"/>
    <w:rsid w:val="00DA006D"/>
    <w:rsid w:val="00DA0BE7"/>
    <w:rsid w:val="00DA13C5"/>
    <w:rsid w:val="00DA17C6"/>
    <w:rsid w:val="00DA20E8"/>
    <w:rsid w:val="00DA219C"/>
    <w:rsid w:val="00DA21C6"/>
    <w:rsid w:val="00DA2805"/>
    <w:rsid w:val="00DA2E59"/>
    <w:rsid w:val="00DA3956"/>
    <w:rsid w:val="00DA4AE0"/>
    <w:rsid w:val="00DA4DDD"/>
    <w:rsid w:val="00DA5C6F"/>
    <w:rsid w:val="00DA5ED6"/>
    <w:rsid w:val="00DA6C47"/>
    <w:rsid w:val="00DA785D"/>
    <w:rsid w:val="00DA7CE5"/>
    <w:rsid w:val="00DB0B67"/>
    <w:rsid w:val="00DB2545"/>
    <w:rsid w:val="00DB25E4"/>
    <w:rsid w:val="00DB3536"/>
    <w:rsid w:val="00DB35E5"/>
    <w:rsid w:val="00DB3C52"/>
    <w:rsid w:val="00DB3E9F"/>
    <w:rsid w:val="00DB4154"/>
    <w:rsid w:val="00DB4805"/>
    <w:rsid w:val="00DB4B37"/>
    <w:rsid w:val="00DB4D95"/>
    <w:rsid w:val="00DB4F88"/>
    <w:rsid w:val="00DB64D4"/>
    <w:rsid w:val="00DB6F38"/>
    <w:rsid w:val="00DB7A42"/>
    <w:rsid w:val="00DC0330"/>
    <w:rsid w:val="00DC03DA"/>
    <w:rsid w:val="00DC0AC8"/>
    <w:rsid w:val="00DC0F6D"/>
    <w:rsid w:val="00DC16E0"/>
    <w:rsid w:val="00DC1D0F"/>
    <w:rsid w:val="00DC2E05"/>
    <w:rsid w:val="00DC331C"/>
    <w:rsid w:val="00DC3321"/>
    <w:rsid w:val="00DC359A"/>
    <w:rsid w:val="00DC3750"/>
    <w:rsid w:val="00DC37EE"/>
    <w:rsid w:val="00DC425E"/>
    <w:rsid w:val="00DC4ECB"/>
    <w:rsid w:val="00DC533F"/>
    <w:rsid w:val="00DC540F"/>
    <w:rsid w:val="00DC618C"/>
    <w:rsid w:val="00DC6262"/>
    <w:rsid w:val="00DC6C45"/>
    <w:rsid w:val="00DC6E89"/>
    <w:rsid w:val="00DD01DA"/>
    <w:rsid w:val="00DD02D1"/>
    <w:rsid w:val="00DD04F2"/>
    <w:rsid w:val="00DD0610"/>
    <w:rsid w:val="00DD100C"/>
    <w:rsid w:val="00DD1273"/>
    <w:rsid w:val="00DD196C"/>
    <w:rsid w:val="00DD34E2"/>
    <w:rsid w:val="00DD381A"/>
    <w:rsid w:val="00DD3E7A"/>
    <w:rsid w:val="00DD56D8"/>
    <w:rsid w:val="00DD576D"/>
    <w:rsid w:val="00DD583A"/>
    <w:rsid w:val="00DD5A97"/>
    <w:rsid w:val="00DD5A9B"/>
    <w:rsid w:val="00DD5D37"/>
    <w:rsid w:val="00DD73B1"/>
    <w:rsid w:val="00DD7E1D"/>
    <w:rsid w:val="00DE021F"/>
    <w:rsid w:val="00DE1426"/>
    <w:rsid w:val="00DE1D5B"/>
    <w:rsid w:val="00DE22B9"/>
    <w:rsid w:val="00DE2FC4"/>
    <w:rsid w:val="00DE4042"/>
    <w:rsid w:val="00DE4138"/>
    <w:rsid w:val="00DE49C0"/>
    <w:rsid w:val="00DE5140"/>
    <w:rsid w:val="00DE57F9"/>
    <w:rsid w:val="00DE5999"/>
    <w:rsid w:val="00DE5AF1"/>
    <w:rsid w:val="00DE6C67"/>
    <w:rsid w:val="00DE6F43"/>
    <w:rsid w:val="00DE70CD"/>
    <w:rsid w:val="00DE7DDE"/>
    <w:rsid w:val="00DF22C0"/>
    <w:rsid w:val="00DF2C0D"/>
    <w:rsid w:val="00DF4729"/>
    <w:rsid w:val="00DF480F"/>
    <w:rsid w:val="00DF5064"/>
    <w:rsid w:val="00DF5E9F"/>
    <w:rsid w:val="00E00A4C"/>
    <w:rsid w:val="00E00D77"/>
    <w:rsid w:val="00E00EEA"/>
    <w:rsid w:val="00E02829"/>
    <w:rsid w:val="00E02905"/>
    <w:rsid w:val="00E02FB1"/>
    <w:rsid w:val="00E0350C"/>
    <w:rsid w:val="00E04114"/>
    <w:rsid w:val="00E04ED8"/>
    <w:rsid w:val="00E051DD"/>
    <w:rsid w:val="00E05A87"/>
    <w:rsid w:val="00E05EB7"/>
    <w:rsid w:val="00E0623B"/>
    <w:rsid w:val="00E06302"/>
    <w:rsid w:val="00E06878"/>
    <w:rsid w:val="00E071DC"/>
    <w:rsid w:val="00E073AB"/>
    <w:rsid w:val="00E10833"/>
    <w:rsid w:val="00E10889"/>
    <w:rsid w:val="00E10910"/>
    <w:rsid w:val="00E1154E"/>
    <w:rsid w:val="00E121E8"/>
    <w:rsid w:val="00E12E63"/>
    <w:rsid w:val="00E12ED5"/>
    <w:rsid w:val="00E138A7"/>
    <w:rsid w:val="00E139FB"/>
    <w:rsid w:val="00E13CAD"/>
    <w:rsid w:val="00E142D0"/>
    <w:rsid w:val="00E16A47"/>
    <w:rsid w:val="00E17428"/>
    <w:rsid w:val="00E1799B"/>
    <w:rsid w:val="00E213C4"/>
    <w:rsid w:val="00E219A6"/>
    <w:rsid w:val="00E2225F"/>
    <w:rsid w:val="00E22276"/>
    <w:rsid w:val="00E22340"/>
    <w:rsid w:val="00E224DF"/>
    <w:rsid w:val="00E22755"/>
    <w:rsid w:val="00E23668"/>
    <w:rsid w:val="00E237DD"/>
    <w:rsid w:val="00E23A0B"/>
    <w:rsid w:val="00E243EA"/>
    <w:rsid w:val="00E24A54"/>
    <w:rsid w:val="00E24DE6"/>
    <w:rsid w:val="00E24FE8"/>
    <w:rsid w:val="00E25E19"/>
    <w:rsid w:val="00E25F5C"/>
    <w:rsid w:val="00E2629A"/>
    <w:rsid w:val="00E26826"/>
    <w:rsid w:val="00E27112"/>
    <w:rsid w:val="00E2771B"/>
    <w:rsid w:val="00E27772"/>
    <w:rsid w:val="00E30178"/>
    <w:rsid w:val="00E3166F"/>
    <w:rsid w:val="00E31BB3"/>
    <w:rsid w:val="00E31C83"/>
    <w:rsid w:val="00E31CA2"/>
    <w:rsid w:val="00E31DC4"/>
    <w:rsid w:val="00E33313"/>
    <w:rsid w:val="00E3340A"/>
    <w:rsid w:val="00E33AE3"/>
    <w:rsid w:val="00E33EBB"/>
    <w:rsid w:val="00E34575"/>
    <w:rsid w:val="00E3471E"/>
    <w:rsid w:val="00E34C5C"/>
    <w:rsid w:val="00E35023"/>
    <w:rsid w:val="00E35303"/>
    <w:rsid w:val="00E357CF"/>
    <w:rsid w:val="00E362A9"/>
    <w:rsid w:val="00E36D10"/>
    <w:rsid w:val="00E37177"/>
    <w:rsid w:val="00E3729A"/>
    <w:rsid w:val="00E37FAD"/>
    <w:rsid w:val="00E40ED0"/>
    <w:rsid w:val="00E4123B"/>
    <w:rsid w:val="00E416DB"/>
    <w:rsid w:val="00E4193B"/>
    <w:rsid w:val="00E41B07"/>
    <w:rsid w:val="00E422DF"/>
    <w:rsid w:val="00E426BB"/>
    <w:rsid w:val="00E433F8"/>
    <w:rsid w:val="00E44498"/>
    <w:rsid w:val="00E45088"/>
    <w:rsid w:val="00E45757"/>
    <w:rsid w:val="00E45F61"/>
    <w:rsid w:val="00E45FEF"/>
    <w:rsid w:val="00E472B3"/>
    <w:rsid w:val="00E47420"/>
    <w:rsid w:val="00E5030F"/>
    <w:rsid w:val="00E50A1B"/>
    <w:rsid w:val="00E51A3F"/>
    <w:rsid w:val="00E52182"/>
    <w:rsid w:val="00E52346"/>
    <w:rsid w:val="00E53816"/>
    <w:rsid w:val="00E54950"/>
    <w:rsid w:val="00E552B8"/>
    <w:rsid w:val="00E552E0"/>
    <w:rsid w:val="00E562DF"/>
    <w:rsid w:val="00E5691A"/>
    <w:rsid w:val="00E57291"/>
    <w:rsid w:val="00E579AC"/>
    <w:rsid w:val="00E60D40"/>
    <w:rsid w:val="00E61495"/>
    <w:rsid w:val="00E6183D"/>
    <w:rsid w:val="00E61DD9"/>
    <w:rsid w:val="00E621C6"/>
    <w:rsid w:val="00E62658"/>
    <w:rsid w:val="00E62BF0"/>
    <w:rsid w:val="00E6334C"/>
    <w:rsid w:val="00E6365F"/>
    <w:rsid w:val="00E637B8"/>
    <w:rsid w:val="00E63A51"/>
    <w:rsid w:val="00E63E2F"/>
    <w:rsid w:val="00E64626"/>
    <w:rsid w:val="00E651E8"/>
    <w:rsid w:val="00E655C9"/>
    <w:rsid w:val="00E65F5C"/>
    <w:rsid w:val="00E6647F"/>
    <w:rsid w:val="00E67075"/>
    <w:rsid w:val="00E675A6"/>
    <w:rsid w:val="00E67DB9"/>
    <w:rsid w:val="00E70245"/>
    <w:rsid w:val="00E70591"/>
    <w:rsid w:val="00E7091C"/>
    <w:rsid w:val="00E70D4C"/>
    <w:rsid w:val="00E71174"/>
    <w:rsid w:val="00E71EF3"/>
    <w:rsid w:val="00E720B1"/>
    <w:rsid w:val="00E72F85"/>
    <w:rsid w:val="00E740D1"/>
    <w:rsid w:val="00E748E5"/>
    <w:rsid w:val="00E74947"/>
    <w:rsid w:val="00E74A0A"/>
    <w:rsid w:val="00E75506"/>
    <w:rsid w:val="00E756DF"/>
    <w:rsid w:val="00E75BC5"/>
    <w:rsid w:val="00E76FDD"/>
    <w:rsid w:val="00E77093"/>
    <w:rsid w:val="00E77A78"/>
    <w:rsid w:val="00E800FD"/>
    <w:rsid w:val="00E806FC"/>
    <w:rsid w:val="00E80FAA"/>
    <w:rsid w:val="00E814D7"/>
    <w:rsid w:val="00E81547"/>
    <w:rsid w:val="00E81ADF"/>
    <w:rsid w:val="00E81D26"/>
    <w:rsid w:val="00E82954"/>
    <w:rsid w:val="00E82B85"/>
    <w:rsid w:val="00E8310D"/>
    <w:rsid w:val="00E833E9"/>
    <w:rsid w:val="00E8344E"/>
    <w:rsid w:val="00E83506"/>
    <w:rsid w:val="00E84422"/>
    <w:rsid w:val="00E851DF"/>
    <w:rsid w:val="00E8574E"/>
    <w:rsid w:val="00E8607A"/>
    <w:rsid w:val="00E860CD"/>
    <w:rsid w:val="00E86330"/>
    <w:rsid w:val="00E866CC"/>
    <w:rsid w:val="00E87F03"/>
    <w:rsid w:val="00E87F6C"/>
    <w:rsid w:val="00E90509"/>
    <w:rsid w:val="00E91FB7"/>
    <w:rsid w:val="00E9290B"/>
    <w:rsid w:val="00E92B5D"/>
    <w:rsid w:val="00E93204"/>
    <w:rsid w:val="00E93AFE"/>
    <w:rsid w:val="00E93D3E"/>
    <w:rsid w:val="00E93E5E"/>
    <w:rsid w:val="00E941B5"/>
    <w:rsid w:val="00E95045"/>
    <w:rsid w:val="00E95292"/>
    <w:rsid w:val="00E9543F"/>
    <w:rsid w:val="00E95626"/>
    <w:rsid w:val="00E95BC7"/>
    <w:rsid w:val="00E97501"/>
    <w:rsid w:val="00E97C3E"/>
    <w:rsid w:val="00EA026D"/>
    <w:rsid w:val="00EA0AB7"/>
    <w:rsid w:val="00EA1F13"/>
    <w:rsid w:val="00EA2400"/>
    <w:rsid w:val="00EA31E7"/>
    <w:rsid w:val="00EA3A15"/>
    <w:rsid w:val="00EA3A60"/>
    <w:rsid w:val="00EA3B60"/>
    <w:rsid w:val="00EA3EEF"/>
    <w:rsid w:val="00EA404A"/>
    <w:rsid w:val="00EA487A"/>
    <w:rsid w:val="00EA4894"/>
    <w:rsid w:val="00EA48A4"/>
    <w:rsid w:val="00EA48FD"/>
    <w:rsid w:val="00EA5739"/>
    <w:rsid w:val="00EA5D3A"/>
    <w:rsid w:val="00EA60C1"/>
    <w:rsid w:val="00EA6F70"/>
    <w:rsid w:val="00EA7878"/>
    <w:rsid w:val="00EA7925"/>
    <w:rsid w:val="00EA7A9B"/>
    <w:rsid w:val="00EA7F36"/>
    <w:rsid w:val="00EB0602"/>
    <w:rsid w:val="00EB1263"/>
    <w:rsid w:val="00EB1392"/>
    <w:rsid w:val="00EB1774"/>
    <w:rsid w:val="00EB1EBA"/>
    <w:rsid w:val="00EB2358"/>
    <w:rsid w:val="00EB2DBA"/>
    <w:rsid w:val="00EB3713"/>
    <w:rsid w:val="00EB3FBF"/>
    <w:rsid w:val="00EB50BF"/>
    <w:rsid w:val="00EB64C1"/>
    <w:rsid w:val="00EB64F2"/>
    <w:rsid w:val="00EB668A"/>
    <w:rsid w:val="00EB706E"/>
    <w:rsid w:val="00EB7491"/>
    <w:rsid w:val="00EB7CB0"/>
    <w:rsid w:val="00EB7F44"/>
    <w:rsid w:val="00EC093B"/>
    <w:rsid w:val="00EC0B2A"/>
    <w:rsid w:val="00EC0BA1"/>
    <w:rsid w:val="00EC0E2D"/>
    <w:rsid w:val="00EC116C"/>
    <w:rsid w:val="00EC127C"/>
    <w:rsid w:val="00EC19B4"/>
    <w:rsid w:val="00EC19BB"/>
    <w:rsid w:val="00EC1A1C"/>
    <w:rsid w:val="00EC1A88"/>
    <w:rsid w:val="00EC1BED"/>
    <w:rsid w:val="00EC2068"/>
    <w:rsid w:val="00EC2463"/>
    <w:rsid w:val="00EC2B16"/>
    <w:rsid w:val="00EC2E5B"/>
    <w:rsid w:val="00EC31E0"/>
    <w:rsid w:val="00EC3CEB"/>
    <w:rsid w:val="00EC4325"/>
    <w:rsid w:val="00EC4449"/>
    <w:rsid w:val="00EC5664"/>
    <w:rsid w:val="00EC5BDE"/>
    <w:rsid w:val="00EC603C"/>
    <w:rsid w:val="00EC6096"/>
    <w:rsid w:val="00EC6351"/>
    <w:rsid w:val="00EC6661"/>
    <w:rsid w:val="00EC6BA7"/>
    <w:rsid w:val="00EC6F08"/>
    <w:rsid w:val="00EC78B2"/>
    <w:rsid w:val="00EC794C"/>
    <w:rsid w:val="00EC7D40"/>
    <w:rsid w:val="00ED0518"/>
    <w:rsid w:val="00ED0772"/>
    <w:rsid w:val="00ED0A8A"/>
    <w:rsid w:val="00ED1C8F"/>
    <w:rsid w:val="00ED1EBE"/>
    <w:rsid w:val="00ED2634"/>
    <w:rsid w:val="00ED2BE8"/>
    <w:rsid w:val="00ED2CA8"/>
    <w:rsid w:val="00ED3196"/>
    <w:rsid w:val="00ED35BE"/>
    <w:rsid w:val="00ED38BA"/>
    <w:rsid w:val="00ED4D84"/>
    <w:rsid w:val="00ED4F25"/>
    <w:rsid w:val="00ED518E"/>
    <w:rsid w:val="00ED5C74"/>
    <w:rsid w:val="00ED6A65"/>
    <w:rsid w:val="00ED6ACD"/>
    <w:rsid w:val="00ED73EA"/>
    <w:rsid w:val="00ED743D"/>
    <w:rsid w:val="00ED7C1D"/>
    <w:rsid w:val="00ED7DDA"/>
    <w:rsid w:val="00EE11D9"/>
    <w:rsid w:val="00EE1AA0"/>
    <w:rsid w:val="00EE1B93"/>
    <w:rsid w:val="00EE1EDC"/>
    <w:rsid w:val="00EE2489"/>
    <w:rsid w:val="00EE26C4"/>
    <w:rsid w:val="00EE2A58"/>
    <w:rsid w:val="00EE2E48"/>
    <w:rsid w:val="00EE56C7"/>
    <w:rsid w:val="00EE65BC"/>
    <w:rsid w:val="00EE720F"/>
    <w:rsid w:val="00EE77E6"/>
    <w:rsid w:val="00EE7A97"/>
    <w:rsid w:val="00EF0D76"/>
    <w:rsid w:val="00EF0E8E"/>
    <w:rsid w:val="00EF1618"/>
    <w:rsid w:val="00EF1A34"/>
    <w:rsid w:val="00EF20C0"/>
    <w:rsid w:val="00EF2E6F"/>
    <w:rsid w:val="00EF318A"/>
    <w:rsid w:val="00EF352F"/>
    <w:rsid w:val="00EF37B6"/>
    <w:rsid w:val="00EF5B2F"/>
    <w:rsid w:val="00EF636C"/>
    <w:rsid w:val="00EF671A"/>
    <w:rsid w:val="00EF68A4"/>
    <w:rsid w:val="00EF6C47"/>
    <w:rsid w:val="00EF6DCE"/>
    <w:rsid w:val="00EF7EE7"/>
    <w:rsid w:val="00F00B38"/>
    <w:rsid w:val="00F00EAA"/>
    <w:rsid w:val="00F01297"/>
    <w:rsid w:val="00F013CA"/>
    <w:rsid w:val="00F01830"/>
    <w:rsid w:val="00F01CB5"/>
    <w:rsid w:val="00F0204E"/>
    <w:rsid w:val="00F02EC7"/>
    <w:rsid w:val="00F02F93"/>
    <w:rsid w:val="00F03A8F"/>
    <w:rsid w:val="00F04D36"/>
    <w:rsid w:val="00F0500B"/>
    <w:rsid w:val="00F05140"/>
    <w:rsid w:val="00F05219"/>
    <w:rsid w:val="00F054D5"/>
    <w:rsid w:val="00F06049"/>
    <w:rsid w:val="00F0614D"/>
    <w:rsid w:val="00F067FE"/>
    <w:rsid w:val="00F06A1F"/>
    <w:rsid w:val="00F06C0A"/>
    <w:rsid w:val="00F06CEF"/>
    <w:rsid w:val="00F070B1"/>
    <w:rsid w:val="00F07311"/>
    <w:rsid w:val="00F0776C"/>
    <w:rsid w:val="00F07863"/>
    <w:rsid w:val="00F102E7"/>
    <w:rsid w:val="00F10876"/>
    <w:rsid w:val="00F116C6"/>
    <w:rsid w:val="00F11D13"/>
    <w:rsid w:val="00F1285A"/>
    <w:rsid w:val="00F13151"/>
    <w:rsid w:val="00F13354"/>
    <w:rsid w:val="00F13562"/>
    <w:rsid w:val="00F14296"/>
    <w:rsid w:val="00F14ADF"/>
    <w:rsid w:val="00F14B75"/>
    <w:rsid w:val="00F14F8D"/>
    <w:rsid w:val="00F15038"/>
    <w:rsid w:val="00F15054"/>
    <w:rsid w:val="00F162ED"/>
    <w:rsid w:val="00F1632D"/>
    <w:rsid w:val="00F167D6"/>
    <w:rsid w:val="00F1681C"/>
    <w:rsid w:val="00F16C96"/>
    <w:rsid w:val="00F17DDD"/>
    <w:rsid w:val="00F205D4"/>
    <w:rsid w:val="00F20C68"/>
    <w:rsid w:val="00F2106B"/>
    <w:rsid w:val="00F21138"/>
    <w:rsid w:val="00F229E1"/>
    <w:rsid w:val="00F233EE"/>
    <w:rsid w:val="00F2356F"/>
    <w:rsid w:val="00F24951"/>
    <w:rsid w:val="00F24BBC"/>
    <w:rsid w:val="00F25589"/>
    <w:rsid w:val="00F255EC"/>
    <w:rsid w:val="00F25A17"/>
    <w:rsid w:val="00F25A92"/>
    <w:rsid w:val="00F25B2B"/>
    <w:rsid w:val="00F25CCB"/>
    <w:rsid w:val="00F26A03"/>
    <w:rsid w:val="00F273D0"/>
    <w:rsid w:val="00F27AA6"/>
    <w:rsid w:val="00F3020F"/>
    <w:rsid w:val="00F302B6"/>
    <w:rsid w:val="00F308BD"/>
    <w:rsid w:val="00F31491"/>
    <w:rsid w:val="00F32134"/>
    <w:rsid w:val="00F32614"/>
    <w:rsid w:val="00F32885"/>
    <w:rsid w:val="00F33190"/>
    <w:rsid w:val="00F33884"/>
    <w:rsid w:val="00F33E8A"/>
    <w:rsid w:val="00F34C12"/>
    <w:rsid w:val="00F359FE"/>
    <w:rsid w:val="00F36C4A"/>
    <w:rsid w:val="00F36CBD"/>
    <w:rsid w:val="00F375CA"/>
    <w:rsid w:val="00F37D37"/>
    <w:rsid w:val="00F40068"/>
    <w:rsid w:val="00F4082F"/>
    <w:rsid w:val="00F40B35"/>
    <w:rsid w:val="00F413A5"/>
    <w:rsid w:val="00F41F0B"/>
    <w:rsid w:val="00F42492"/>
    <w:rsid w:val="00F442C8"/>
    <w:rsid w:val="00F4498C"/>
    <w:rsid w:val="00F46321"/>
    <w:rsid w:val="00F46A6A"/>
    <w:rsid w:val="00F47780"/>
    <w:rsid w:val="00F50141"/>
    <w:rsid w:val="00F503AD"/>
    <w:rsid w:val="00F504B5"/>
    <w:rsid w:val="00F50E23"/>
    <w:rsid w:val="00F50E28"/>
    <w:rsid w:val="00F50F15"/>
    <w:rsid w:val="00F5235D"/>
    <w:rsid w:val="00F52567"/>
    <w:rsid w:val="00F535AC"/>
    <w:rsid w:val="00F53602"/>
    <w:rsid w:val="00F53BC7"/>
    <w:rsid w:val="00F53CA2"/>
    <w:rsid w:val="00F543B8"/>
    <w:rsid w:val="00F55434"/>
    <w:rsid w:val="00F55821"/>
    <w:rsid w:val="00F55AF9"/>
    <w:rsid w:val="00F55C16"/>
    <w:rsid w:val="00F563E1"/>
    <w:rsid w:val="00F564C6"/>
    <w:rsid w:val="00F564F7"/>
    <w:rsid w:val="00F5682D"/>
    <w:rsid w:val="00F57557"/>
    <w:rsid w:val="00F57B89"/>
    <w:rsid w:val="00F60561"/>
    <w:rsid w:val="00F61130"/>
    <w:rsid w:val="00F61157"/>
    <w:rsid w:val="00F61A8F"/>
    <w:rsid w:val="00F62B6D"/>
    <w:rsid w:val="00F62D72"/>
    <w:rsid w:val="00F63AF4"/>
    <w:rsid w:val="00F64807"/>
    <w:rsid w:val="00F64AC6"/>
    <w:rsid w:val="00F64FE1"/>
    <w:rsid w:val="00F657EF"/>
    <w:rsid w:val="00F66600"/>
    <w:rsid w:val="00F66825"/>
    <w:rsid w:val="00F66C48"/>
    <w:rsid w:val="00F672FB"/>
    <w:rsid w:val="00F673F8"/>
    <w:rsid w:val="00F676E4"/>
    <w:rsid w:val="00F70002"/>
    <w:rsid w:val="00F700D5"/>
    <w:rsid w:val="00F709CA"/>
    <w:rsid w:val="00F70AF3"/>
    <w:rsid w:val="00F7268B"/>
    <w:rsid w:val="00F728AB"/>
    <w:rsid w:val="00F72CD2"/>
    <w:rsid w:val="00F731F1"/>
    <w:rsid w:val="00F73540"/>
    <w:rsid w:val="00F73794"/>
    <w:rsid w:val="00F7492D"/>
    <w:rsid w:val="00F75122"/>
    <w:rsid w:val="00F75A99"/>
    <w:rsid w:val="00F75EC8"/>
    <w:rsid w:val="00F75EFF"/>
    <w:rsid w:val="00F764BB"/>
    <w:rsid w:val="00F76B2E"/>
    <w:rsid w:val="00F76C51"/>
    <w:rsid w:val="00F77502"/>
    <w:rsid w:val="00F777EB"/>
    <w:rsid w:val="00F77B95"/>
    <w:rsid w:val="00F81586"/>
    <w:rsid w:val="00F819CB"/>
    <w:rsid w:val="00F823A3"/>
    <w:rsid w:val="00F8248C"/>
    <w:rsid w:val="00F82679"/>
    <w:rsid w:val="00F82A51"/>
    <w:rsid w:val="00F82BA8"/>
    <w:rsid w:val="00F83A2C"/>
    <w:rsid w:val="00F83ADF"/>
    <w:rsid w:val="00F83CBB"/>
    <w:rsid w:val="00F83EE8"/>
    <w:rsid w:val="00F8506D"/>
    <w:rsid w:val="00F86AEF"/>
    <w:rsid w:val="00F86D7A"/>
    <w:rsid w:val="00F8725A"/>
    <w:rsid w:val="00F91ADF"/>
    <w:rsid w:val="00F91CB3"/>
    <w:rsid w:val="00F91E81"/>
    <w:rsid w:val="00F928B2"/>
    <w:rsid w:val="00F92D43"/>
    <w:rsid w:val="00F94040"/>
    <w:rsid w:val="00F94781"/>
    <w:rsid w:val="00F95470"/>
    <w:rsid w:val="00F95EC3"/>
    <w:rsid w:val="00F95EF7"/>
    <w:rsid w:val="00F962D4"/>
    <w:rsid w:val="00F96B2C"/>
    <w:rsid w:val="00F970AA"/>
    <w:rsid w:val="00F972D0"/>
    <w:rsid w:val="00F977C6"/>
    <w:rsid w:val="00F97883"/>
    <w:rsid w:val="00F97B29"/>
    <w:rsid w:val="00FA0249"/>
    <w:rsid w:val="00FA02EE"/>
    <w:rsid w:val="00FA08E5"/>
    <w:rsid w:val="00FA09D7"/>
    <w:rsid w:val="00FA11CC"/>
    <w:rsid w:val="00FA17B6"/>
    <w:rsid w:val="00FA18E1"/>
    <w:rsid w:val="00FA1B5F"/>
    <w:rsid w:val="00FA25FE"/>
    <w:rsid w:val="00FA2CE3"/>
    <w:rsid w:val="00FA4865"/>
    <w:rsid w:val="00FA4DA6"/>
    <w:rsid w:val="00FA4F6E"/>
    <w:rsid w:val="00FA4FD8"/>
    <w:rsid w:val="00FA6672"/>
    <w:rsid w:val="00FA6714"/>
    <w:rsid w:val="00FA764E"/>
    <w:rsid w:val="00FA76C4"/>
    <w:rsid w:val="00FA773B"/>
    <w:rsid w:val="00FA793E"/>
    <w:rsid w:val="00FB0231"/>
    <w:rsid w:val="00FB07DE"/>
    <w:rsid w:val="00FB08A6"/>
    <w:rsid w:val="00FB1B5B"/>
    <w:rsid w:val="00FB24E6"/>
    <w:rsid w:val="00FB2646"/>
    <w:rsid w:val="00FB3BB6"/>
    <w:rsid w:val="00FB4835"/>
    <w:rsid w:val="00FB57F3"/>
    <w:rsid w:val="00FB5A86"/>
    <w:rsid w:val="00FB5D10"/>
    <w:rsid w:val="00FB5F6F"/>
    <w:rsid w:val="00FB60E1"/>
    <w:rsid w:val="00FB6216"/>
    <w:rsid w:val="00FB6BEB"/>
    <w:rsid w:val="00FB6EFF"/>
    <w:rsid w:val="00FB73D9"/>
    <w:rsid w:val="00FB75CE"/>
    <w:rsid w:val="00FC0DA4"/>
    <w:rsid w:val="00FC16CD"/>
    <w:rsid w:val="00FC1900"/>
    <w:rsid w:val="00FC2191"/>
    <w:rsid w:val="00FC2325"/>
    <w:rsid w:val="00FC398E"/>
    <w:rsid w:val="00FC4A6B"/>
    <w:rsid w:val="00FC5F98"/>
    <w:rsid w:val="00FC6053"/>
    <w:rsid w:val="00FC68F6"/>
    <w:rsid w:val="00FC6C9B"/>
    <w:rsid w:val="00FC6E93"/>
    <w:rsid w:val="00FC7723"/>
    <w:rsid w:val="00FC772E"/>
    <w:rsid w:val="00FD0BEA"/>
    <w:rsid w:val="00FD10A4"/>
    <w:rsid w:val="00FD15EB"/>
    <w:rsid w:val="00FD1D16"/>
    <w:rsid w:val="00FD21A8"/>
    <w:rsid w:val="00FD2642"/>
    <w:rsid w:val="00FD2E57"/>
    <w:rsid w:val="00FD37AC"/>
    <w:rsid w:val="00FD3A26"/>
    <w:rsid w:val="00FD4497"/>
    <w:rsid w:val="00FD48AC"/>
    <w:rsid w:val="00FD70E8"/>
    <w:rsid w:val="00FD78E7"/>
    <w:rsid w:val="00FE05BB"/>
    <w:rsid w:val="00FE091D"/>
    <w:rsid w:val="00FE12B2"/>
    <w:rsid w:val="00FE21D0"/>
    <w:rsid w:val="00FE2D57"/>
    <w:rsid w:val="00FE3466"/>
    <w:rsid w:val="00FE3B14"/>
    <w:rsid w:val="00FE3DB2"/>
    <w:rsid w:val="00FE6985"/>
    <w:rsid w:val="00FE71C6"/>
    <w:rsid w:val="00FE76DA"/>
    <w:rsid w:val="00FF01BE"/>
    <w:rsid w:val="00FF0BE8"/>
    <w:rsid w:val="00FF0D7E"/>
    <w:rsid w:val="00FF0E57"/>
    <w:rsid w:val="00FF16DB"/>
    <w:rsid w:val="00FF212A"/>
    <w:rsid w:val="00FF21A4"/>
    <w:rsid w:val="00FF286B"/>
    <w:rsid w:val="00FF2E8E"/>
    <w:rsid w:val="00FF2FDE"/>
    <w:rsid w:val="00FF3661"/>
    <w:rsid w:val="00FF3B6B"/>
    <w:rsid w:val="00FF48EE"/>
    <w:rsid w:val="00FF58C5"/>
    <w:rsid w:val="00FF704E"/>
    <w:rsid w:val="00FF76E2"/>
    <w:rsid w:val="00FF77A2"/>
    <w:rsid w:val="00FF7DFD"/>
    <w:rsid w:val="00FF7E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7825A1"/>
  <w15:docId w15:val="{0E37A93C-81A0-4399-8954-F5948EA34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614C"/>
  </w:style>
  <w:style w:type="paragraph" w:styleId="Heading1">
    <w:name w:val="heading 1"/>
    <w:basedOn w:val="Normal"/>
    <w:next w:val="Normal"/>
    <w:link w:val="Heading1Char"/>
    <w:uiPriority w:val="9"/>
    <w:qFormat/>
    <w:rsid w:val="00BC31AD"/>
    <w:pPr>
      <w:keepNext/>
      <w:keepLines/>
      <w:spacing w:before="480" w:after="0" w:line="240" w:lineRule="auto"/>
      <w:outlineLvl w:val="0"/>
    </w:pPr>
    <w:rPr>
      <w:rFonts w:ascii="Arial Bold" w:eastAsia="Times New Roman" w:hAnsi="Arial Bold" w:cs="Times New Roman"/>
      <w:b/>
      <w:bCs/>
      <w:smallCaps/>
      <w:color w:val="365F91"/>
      <w:sz w:val="36"/>
      <w:szCs w:val="28"/>
    </w:rPr>
  </w:style>
  <w:style w:type="paragraph" w:styleId="Heading2">
    <w:name w:val="heading 2"/>
    <w:basedOn w:val="Normal"/>
    <w:next w:val="Normal"/>
    <w:link w:val="Heading2Char"/>
    <w:qFormat/>
    <w:rsid w:val="00BC31AD"/>
    <w:pPr>
      <w:keepNext/>
      <w:pBdr>
        <w:bottom w:val="single" w:sz="2" w:space="1" w:color="365F91"/>
      </w:pBdr>
      <w:spacing w:after="360" w:line="240" w:lineRule="auto"/>
      <w:outlineLvl w:val="1"/>
    </w:pPr>
    <w:rPr>
      <w:rFonts w:ascii="Calibri" w:eastAsia="Times New Roman" w:hAnsi="Calibri" w:cs="Arial"/>
      <w:bCs/>
      <w:iCs/>
      <w:color w:val="0F243E"/>
      <w:spacing w:val="24"/>
      <w:sz w:val="48"/>
      <w:szCs w:val="28"/>
    </w:rPr>
  </w:style>
  <w:style w:type="paragraph" w:styleId="Heading3">
    <w:name w:val="heading 3"/>
    <w:basedOn w:val="Normal"/>
    <w:next w:val="Normal"/>
    <w:link w:val="Heading3Char"/>
    <w:uiPriority w:val="9"/>
    <w:unhideWhenUsed/>
    <w:qFormat/>
    <w:rsid w:val="00BC31AD"/>
    <w:pPr>
      <w:keepNext/>
      <w:keepLines/>
      <w:spacing w:before="120" w:after="240" w:line="240" w:lineRule="auto"/>
      <w:outlineLvl w:val="2"/>
    </w:pPr>
    <w:rPr>
      <w:rFonts w:ascii="Calibri" w:eastAsia="Times New Roman" w:hAnsi="Calibri" w:cs="Times New Roman"/>
      <w:bCs/>
      <w:color w:val="0F243E"/>
      <w:sz w:val="36"/>
    </w:rPr>
  </w:style>
  <w:style w:type="paragraph" w:styleId="Heading4">
    <w:name w:val="heading 4"/>
    <w:basedOn w:val="Normal"/>
    <w:next w:val="Normal"/>
    <w:link w:val="Heading4Char"/>
    <w:uiPriority w:val="9"/>
    <w:unhideWhenUsed/>
    <w:qFormat/>
    <w:rsid w:val="00BC31AD"/>
    <w:pPr>
      <w:keepNext/>
      <w:spacing w:before="120" w:after="0" w:line="240" w:lineRule="auto"/>
      <w:outlineLvl w:val="3"/>
    </w:pPr>
    <w:rPr>
      <w:rFonts w:ascii="Calibri" w:eastAsia="Times New Roman" w:hAnsi="Calibri" w:cs="Times New Roman"/>
      <w:b/>
      <w:bCs/>
      <w:sz w:val="28"/>
      <w:szCs w:val="28"/>
      <w:lang w:eastAsia="zh-CN"/>
    </w:rPr>
  </w:style>
  <w:style w:type="paragraph" w:styleId="Heading5">
    <w:name w:val="heading 5"/>
    <w:basedOn w:val="Normal"/>
    <w:next w:val="Normal"/>
    <w:link w:val="Heading5Char"/>
    <w:uiPriority w:val="9"/>
    <w:unhideWhenUsed/>
    <w:qFormat/>
    <w:rsid w:val="00BC31AD"/>
    <w:pPr>
      <w:keepNext/>
      <w:keepLines/>
      <w:spacing w:before="120" w:after="0" w:line="240" w:lineRule="auto"/>
      <w:outlineLvl w:val="4"/>
    </w:pPr>
    <w:rPr>
      <w:rFonts w:ascii="Calibri" w:eastAsia="Times New Roman" w:hAnsi="Calibri" w:cs="Times New Roman"/>
      <w:b/>
      <w:color w:val="006633"/>
      <w:sz w:val="24"/>
      <w:szCs w:val="24"/>
      <w:lang w:eastAsia="zh-CN"/>
    </w:rPr>
  </w:style>
  <w:style w:type="paragraph" w:styleId="Heading6">
    <w:name w:val="heading 6"/>
    <w:basedOn w:val="Normal"/>
    <w:next w:val="Normal"/>
    <w:link w:val="Heading6Char"/>
    <w:uiPriority w:val="99"/>
    <w:unhideWhenUsed/>
    <w:qFormat/>
    <w:rsid w:val="00BC31AD"/>
    <w:pPr>
      <w:keepNext/>
      <w:keepLines/>
      <w:spacing w:before="200" w:after="0" w:line="240" w:lineRule="auto"/>
      <w:outlineLvl w:val="5"/>
    </w:pPr>
    <w:rPr>
      <w:rFonts w:ascii="Cambria" w:eastAsia="Times New Roman" w:hAnsi="Cambria" w:cs="Times New Roman"/>
      <w:i/>
      <w:iCs/>
      <w:color w:val="243F60"/>
      <w:lang w:eastAsia="zh-CN"/>
    </w:rPr>
  </w:style>
  <w:style w:type="paragraph" w:styleId="Heading7">
    <w:name w:val="heading 7"/>
    <w:basedOn w:val="Normal"/>
    <w:next w:val="Normal"/>
    <w:link w:val="Heading7Char"/>
    <w:uiPriority w:val="9"/>
    <w:unhideWhenUsed/>
    <w:qFormat/>
    <w:rsid w:val="00BC31AD"/>
    <w:pPr>
      <w:keepNext/>
      <w:keepLines/>
      <w:spacing w:before="200" w:after="0" w:line="240" w:lineRule="auto"/>
      <w:outlineLvl w:val="6"/>
    </w:pPr>
    <w:rPr>
      <w:rFonts w:ascii="Calibri" w:eastAsia="Times New Roman" w:hAnsi="Calibri" w:cs="Times New Roman"/>
      <w:b/>
      <w:iCs/>
      <w:color w:val="40404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qFormat/>
    <w:rsid w:val="00BC31AD"/>
    <w:pPr>
      <w:spacing w:after="240" w:line="240" w:lineRule="auto"/>
      <w:ind w:left="720"/>
    </w:pPr>
    <w:rPr>
      <w:rFonts w:ascii="Arial" w:eastAsia="Calibri" w:hAnsi="Arial" w:cs="Times New Roman"/>
    </w:rPr>
  </w:style>
  <w:style w:type="paragraph" w:styleId="Footer">
    <w:name w:val="footer"/>
    <w:basedOn w:val="Normal"/>
    <w:link w:val="FooterChar"/>
    <w:uiPriority w:val="99"/>
    <w:unhideWhenUsed/>
    <w:rsid w:val="00BC31AD"/>
    <w:pPr>
      <w:tabs>
        <w:tab w:val="center" w:pos="4680"/>
        <w:tab w:val="right" w:pos="9360"/>
      </w:tabs>
      <w:spacing w:after="0" w:line="240" w:lineRule="auto"/>
    </w:pPr>
    <w:rPr>
      <w:rFonts w:ascii="Arial" w:eastAsia="Calibri" w:hAnsi="Arial" w:cs="Times New Roman"/>
    </w:rPr>
  </w:style>
  <w:style w:type="character" w:customStyle="1" w:styleId="FooterChar">
    <w:name w:val="Footer Char"/>
    <w:basedOn w:val="DefaultParagraphFont"/>
    <w:link w:val="Footer"/>
    <w:uiPriority w:val="99"/>
    <w:rsid w:val="00BC31AD"/>
    <w:rPr>
      <w:rFonts w:ascii="Arial" w:eastAsia="Calibri" w:hAnsi="Arial" w:cs="Times New Roman"/>
    </w:rPr>
  </w:style>
  <w:style w:type="paragraph" w:customStyle="1" w:styleId="footerodd">
    <w:name w:val="footer_odd"/>
    <w:basedOn w:val="Footer"/>
    <w:qFormat/>
    <w:rsid w:val="00BC31AD"/>
    <w:pPr>
      <w:pBdr>
        <w:top w:val="single" w:sz="2" w:space="1" w:color="1F497D"/>
      </w:pBdr>
      <w:tabs>
        <w:tab w:val="clear" w:pos="4680"/>
      </w:tabs>
    </w:pPr>
    <w:rPr>
      <w:color w:val="7F7F7F"/>
      <w:sz w:val="18"/>
      <w:szCs w:val="18"/>
    </w:rPr>
  </w:style>
  <w:style w:type="paragraph" w:customStyle="1" w:styleId="footereven">
    <w:name w:val="footer_even"/>
    <w:basedOn w:val="footerodd"/>
    <w:qFormat/>
    <w:rsid w:val="00BC31AD"/>
    <w:rPr>
      <w:spacing w:val="60"/>
    </w:rPr>
  </w:style>
  <w:style w:type="paragraph" w:customStyle="1" w:styleId="hdg">
    <w:name w:val="hdg"/>
    <w:basedOn w:val="Normal"/>
    <w:qFormat/>
    <w:rsid w:val="00BC31AD"/>
    <w:pPr>
      <w:spacing w:after="120" w:line="240" w:lineRule="auto"/>
    </w:pPr>
    <w:rPr>
      <w:rFonts w:ascii="Calibri" w:eastAsia="Times New Roman" w:hAnsi="Calibri" w:cs="Times New Roman"/>
      <w:b/>
      <w:color w:val="006C31"/>
      <w:sz w:val="24"/>
      <w:szCs w:val="24"/>
    </w:rPr>
  </w:style>
  <w:style w:type="paragraph" w:styleId="Header">
    <w:name w:val="header"/>
    <w:basedOn w:val="Normal"/>
    <w:link w:val="HeaderChar"/>
    <w:uiPriority w:val="99"/>
    <w:unhideWhenUsed/>
    <w:rsid w:val="00BC31AD"/>
    <w:pPr>
      <w:tabs>
        <w:tab w:val="center" w:pos="4680"/>
        <w:tab w:val="right" w:pos="9360"/>
      </w:tabs>
      <w:spacing w:after="0" w:line="240" w:lineRule="auto"/>
    </w:pPr>
    <w:rPr>
      <w:rFonts w:ascii="Calibri" w:eastAsia="Calibri" w:hAnsi="Calibri" w:cs="Times New Roman"/>
      <w:sz w:val="20"/>
    </w:rPr>
  </w:style>
  <w:style w:type="character" w:customStyle="1" w:styleId="HeaderChar">
    <w:name w:val="Header Char"/>
    <w:basedOn w:val="DefaultParagraphFont"/>
    <w:link w:val="Header"/>
    <w:uiPriority w:val="99"/>
    <w:rsid w:val="00BC31AD"/>
    <w:rPr>
      <w:rFonts w:ascii="Calibri" w:eastAsia="Calibri" w:hAnsi="Calibri" w:cs="Times New Roman"/>
      <w:sz w:val="20"/>
    </w:rPr>
  </w:style>
  <w:style w:type="character" w:customStyle="1" w:styleId="Heading1Char">
    <w:name w:val="Heading 1 Char"/>
    <w:basedOn w:val="DefaultParagraphFont"/>
    <w:link w:val="Heading1"/>
    <w:uiPriority w:val="9"/>
    <w:rsid w:val="00BC31AD"/>
    <w:rPr>
      <w:rFonts w:ascii="Arial Bold" w:eastAsia="Times New Roman" w:hAnsi="Arial Bold" w:cs="Times New Roman"/>
      <w:b/>
      <w:bCs/>
      <w:smallCaps/>
      <w:color w:val="365F91"/>
      <w:sz w:val="36"/>
      <w:szCs w:val="28"/>
    </w:rPr>
  </w:style>
  <w:style w:type="character" w:customStyle="1" w:styleId="Heading2Char">
    <w:name w:val="Heading 2 Char"/>
    <w:basedOn w:val="DefaultParagraphFont"/>
    <w:link w:val="Heading2"/>
    <w:rsid w:val="00BC31AD"/>
    <w:rPr>
      <w:rFonts w:ascii="Calibri" w:eastAsia="Times New Roman" w:hAnsi="Calibri" w:cs="Arial"/>
      <w:bCs/>
      <w:iCs/>
      <w:color w:val="0F243E"/>
      <w:spacing w:val="24"/>
      <w:sz w:val="48"/>
      <w:szCs w:val="28"/>
    </w:rPr>
  </w:style>
  <w:style w:type="character" w:customStyle="1" w:styleId="Heading3Char">
    <w:name w:val="Heading 3 Char"/>
    <w:basedOn w:val="DefaultParagraphFont"/>
    <w:link w:val="Heading3"/>
    <w:uiPriority w:val="9"/>
    <w:rsid w:val="00BC31AD"/>
    <w:rPr>
      <w:rFonts w:ascii="Calibri" w:eastAsia="Times New Roman" w:hAnsi="Calibri" w:cs="Times New Roman"/>
      <w:bCs/>
      <w:color w:val="0F243E"/>
      <w:sz w:val="36"/>
    </w:rPr>
  </w:style>
  <w:style w:type="character" w:customStyle="1" w:styleId="Heading4Char">
    <w:name w:val="Heading 4 Char"/>
    <w:basedOn w:val="DefaultParagraphFont"/>
    <w:link w:val="Heading4"/>
    <w:uiPriority w:val="9"/>
    <w:rsid w:val="00BC31AD"/>
    <w:rPr>
      <w:rFonts w:ascii="Calibri" w:eastAsia="Times New Roman" w:hAnsi="Calibri" w:cs="Times New Roman"/>
      <w:b/>
      <w:bCs/>
      <w:sz w:val="28"/>
      <w:szCs w:val="28"/>
      <w:lang w:eastAsia="zh-CN"/>
    </w:rPr>
  </w:style>
  <w:style w:type="character" w:customStyle="1" w:styleId="Heading5Char">
    <w:name w:val="Heading 5 Char"/>
    <w:basedOn w:val="DefaultParagraphFont"/>
    <w:link w:val="Heading5"/>
    <w:uiPriority w:val="9"/>
    <w:rsid w:val="00BC31AD"/>
    <w:rPr>
      <w:rFonts w:ascii="Calibri" w:eastAsia="Times New Roman" w:hAnsi="Calibri" w:cs="Times New Roman"/>
      <w:b/>
      <w:color w:val="006633"/>
      <w:sz w:val="24"/>
      <w:szCs w:val="24"/>
      <w:lang w:eastAsia="zh-CN"/>
    </w:rPr>
  </w:style>
  <w:style w:type="character" w:customStyle="1" w:styleId="Heading6Char">
    <w:name w:val="Heading 6 Char"/>
    <w:basedOn w:val="DefaultParagraphFont"/>
    <w:link w:val="Heading6"/>
    <w:uiPriority w:val="99"/>
    <w:rsid w:val="00BC31AD"/>
    <w:rPr>
      <w:rFonts w:ascii="Cambria" w:eastAsia="Times New Roman" w:hAnsi="Cambria" w:cs="Times New Roman"/>
      <w:i/>
      <w:iCs/>
      <w:color w:val="243F60"/>
      <w:lang w:eastAsia="zh-CN"/>
    </w:rPr>
  </w:style>
  <w:style w:type="character" w:customStyle="1" w:styleId="Heading7Char">
    <w:name w:val="Heading 7 Char"/>
    <w:basedOn w:val="DefaultParagraphFont"/>
    <w:link w:val="Heading7"/>
    <w:uiPriority w:val="9"/>
    <w:rsid w:val="00BC31AD"/>
    <w:rPr>
      <w:rFonts w:ascii="Calibri" w:eastAsia="Times New Roman" w:hAnsi="Calibri" w:cs="Times New Roman"/>
      <w:b/>
      <w:iCs/>
      <w:color w:val="404040"/>
      <w:lang w:eastAsia="zh-CN"/>
    </w:rPr>
  </w:style>
  <w:style w:type="paragraph" w:customStyle="1" w:styleId="Heading2Like">
    <w:name w:val="Heading2Like"/>
    <w:basedOn w:val="Heading2"/>
    <w:next w:val="Normal"/>
    <w:qFormat/>
    <w:rsid w:val="00BC31AD"/>
    <w:pPr>
      <w:spacing w:after="480"/>
    </w:pPr>
  </w:style>
  <w:style w:type="paragraph" w:customStyle="1" w:styleId="Heading2like0">
    <w:name w:val="Heading2like"/>
    <w:basedOn w:val="Heading2"/>
    <w:next w:val="Normal"/>
    <w:qFormat/>
    <w:rsid w:val="00BC31AD"/>
  </w:style>
  <w:style w:type="paragraph" w:customStyle="1" w:styleId="Heading3Like">
    <w:name w:val="Heading3Like"/>
    <w:basedOn w:val="Heading3"/>
    <w:next w:val="Normal"/>
    <w:qFormat/>
    <w:rsid w:val="00BC31AD"/>
  </w:style>
  <w:style w:type="paragraph" w:customStyle="1" w:styleId="Heading5Like">
    <w:name w:val="Heading5Like"/>
    <w:basedOn w:val="Heading5"/>
    <w:qFormat/>
    <w:rsid w:val="00BC31AD"/>
  </w:style>
  <w:style w:type="paragraph" w:customStyle="1" w:styleId="NormalInTble">
    <w:name w:val="NormalInTble"/>
    <w:basedOn w:val="Normal"/>
    <w:rsid w:val="00BC31AD"/>
    <w:pPr>
      <w:spacing w:before="60" w:after="60" w:line="240" w:lineRule="auto"/>
    </w:pPr>
    <w:rPr>
      <w:rFonts w:ascii="Calibri" w:eastAsia="Times New Roman" w:hAnsi="Calibri" w:cs="Times New Roman"/>
      <w:szCs w:val="24"/>
    </w:rPr>
  </w:style>
  <w:style w:type="paragraph" w:styleId="TOC1">
    <w:name w:val="toc 1"/>
    <w:basedOn w:val="Normal"/>
    <w:next w:val="Normal"/>
    <w:autoRedefine/>
    <w:uiPriority w:val="39"/>
    <w:unhideWhenUsed/>
    <w:rsid w:val="00BC31AD"/>
    <w:pPr>
      <w:tabs>
        <w:tab w:val="right" w:pos="9360"/>
      </w:tabs>
      <w:spacing w:before="120" w:after="20" w:line="240" w:lineRule="auto"/>
    </w:pPr>
    <w:rPr>
      <w:rFonts w:ascii="Calibri" w:eastAsia="SimSun" w:hAnsi="Calibri" w:cs="Times New Roman"/>
      <w:b/>
      <w:noProof/>
      <w:lang w:eastAsia="zh-CN"/>
    </w:rPr>
  </w:style>
  <w:style w:type="paragraph" w:styleId="TOC2">
    <w:name w:val="toc 2"/>
    <w:basedOn w:val="Normal"/>
    <w:next w:val="Normal"/>
    <w:autoRedefine/>
    <w:uiPriority w:val="39"/>
    <w:unhideWhenUsed/>
    <w:rsid w:val="00BC31AD"/>
    <w:pPr>
      <w:tabs>
        <w:tab w:val="right" w:leader="dot" w:pos="9360"/>
      </w:tabs>
      <w:spacing w:after="40" w:line="240" w:lineRule="auto"/>
      <w:ind w:left="216"/>
    </w:pPr>
    <w:rPr>
      <w:rFonts w:ascii="Calibri" w:eastAsia="SimSun" w:hAnsi="Calibri" w:cs="Times New Roman"/>
      <w:lang w:eastAsia="zh-CN"/>
    </w:rPr>
  </w:style>
  <w:style w:type="paragraph" w:styleId="TOC3">
    <w:name w:val="toc 3"/>
    <w:basedOn w:val="Normal"/>
    <w:next w:val="Normal"/>
    <w:autoRedefine/>
    <w:uiPriority w:val="39"/>
    <w:unhideWhenUsed/>
    <w:rsid w:val="00BC31AD"/>
    <w:pPr>
      <w:tabs>
        <w:tab w:val="right" w:leader="dot" w:pos="9360"/>
      </w:tabs>
      <w:spacing w:after="40" w:line="240" w:lineRule="auto"/>
      <w:ind w:left="432"/>
    </w:pPr>
    <w:rPr>
      <w:rFonts w:ascii="Calibri" w:eastAsia="SimSun" w:hAnsi="Calibri" w:cs="Times New Roman"/>
      <w:lang w:eastAsia="zh-CN"/>
    </w:rPr>
  </w:style>
  <w:style w:type="paragraph" w:styleId="TOC4">
    <w:name w:val="toc 4"/>
    <w:basedOn w:val="Normal"/>
    <w:next w:val="Normal"/>
    <w:autoRedefine/>
    <w:uiPriority w:val="39"/>
    <w:unhideWhenUsed/>
    <w:rsid w:val="00BC31AD"/>
    <w:pPr>
      <w:spacing w:after="100"/>
      <w:ind w:left="660"/>
    </w:pPr>
    <w:rPr>
      <w:rFonts w:ascii="Calibri" w:eastAsia="Times New Roman" w:hAnsi="Calibri" w:cs="Times New Roman"/>
    </w:rPr>
  </w:style>
  <w:style w:type="character" w:styleId="Hyperlink">
    <w:name w:val="Hyperlink"/>
    <w:basedOn w:val="DefaultParagraphFont"/>
    <w:uiPriority w:val="99"/>
    <w:unhideWhenUsed/>
    <w:rsid w:val="008468C8"/>
    <w:rPr>
      <w:color w:val="0000FF" w:themeColor="hyperlink"/>
      <w:u w:val="single"/>
    </w:rPr>
  </w:style>
  <w:style w:type="paragraph" w:styleId="DocumentMap">
    <w:name w:val="Document Map"/>
    <w:basedOn w:val="Normal"/>
    <w:link w:val="DocumentMapChar"/>
    <w:uiPriority w:val="99"/>
    <w:semiHidden/>
    <w:unhideWhenUsed/>
    <w:rsid w:val="008468C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8468C8"/>
    <w:rPr>
      <w:rFonts w:ascii="Tahoma" w:hAnsi="Tahoma" w:cs="Tahoma"/>
      <w:sz w:val="16"/>
      <w:szCs w:val="16"/>
    </w:rPr>
  </w:style>
  <w:style w:type="paragraph" w:styleId="BalloonText">
    <w:name w:val="Balloon Text"/>
    <w:basedOn w:val="Normal"/>
    <w:link w:val="BalloonTextChar"/>
    <w:uiPriority w:val="99"/>
    <w:semiHidden/>
    <w:unhideWhenUsed/>
    <w:rsid w:val="002467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6786"/>
    <w:rPr>
      <w:rFonts w:ascii="Tahoma" w:hAnsi="Tahoma" w:cs="Tahoma"/>
      <w:sz w:val="16"/>
      <w:szCs w:val="16"/>
    </w:rPr>
  </w:style>
  <w:style w:type="paragraph" w:styleId="ListParagraph">
    <w:name w:val="List Paragraph"/>
    <w:basedOn w:val="Normal"/>
    <w:uiPriority w:val="34"/>
    <w:qFormat/>
    <w:rsid w:val="00246786"/>
    <w:pPr>
      <w:ind w:left="720"/>
      <w:contextualSpacing/>
    </w:pPr>
  </w:style>
  <w:style w:type="paragraph" w:styleId="BodyText">
    <w:name w:val="Body Text"/>
    <w:basedOn w:val="Normal"/>
    <w:link w:val="BodyTextChar"/>
    <w:uiPriority w:val="1"/>
    <w:qFormat/>
    <w:rsid w:val="007B298E"/>
    <w:pPr>
      <w:ind w:left="140"/>
    </w:pPr>
    <w:rPr>
      <w:rFonts w:ascii="Calibri" w:eastAsia="Calibri" w:hAnsi="Calibri"/>
    </w:rPr>
  </w:style>
  <w:style w:type="character" w:customStyle="1" w:styleId="BodyTextChar">
    <w:name w:val="Body Text Char"/>
    <w:basedOn w:val="DefaultParagraphFont"/>
    <w:link w:val="BodyText"/>
    <w:uiPriority w:val="1"/>
    <w:rsid w:val="007B298E"/>
    <w:rPr>
      <w:rFonts w:ascii="Calibri" w:eastAsia="Calibri" w:hAnsi="Calibri"/>
    </w:rPr>
  </w:style>
  <w:style w:type="character" w:styleId="FollowedHyperlink">
    <w:name w:val="FollowedHyperlink"/>
    <w:basedOn w:val="DefaultParagraphFont"/>
    <w:uiPriority w:val="99"/>
    <w:semiHidden/>
    <w:unhideWhenUsed/>
    <w:rsid w:val="00F255EC"/>
    <w:rPr>
      <w:color w:val="800080" w:themeColor="followedHyperlink"/>
      <w:u w:val="single"/>
    </w:rPr>
  </w:style>
  <w:style w:type="paragraph" w:customStyle="1" w:styleId="TableParagraph">
    <w:name w:val="Table Paragraph"/>
    <w:basedOn w:val="Normal"/>
    <w:uiPriority w:val="1"/>
    <w:qFormat/>
    <w:rsid w:val="00FD1D16"/>
  </w:style>
  <w:style w:type="paragraph" w:styleId="NoSpacing">
    <w:name w:val="No Spacing"/>
    <w:uiPriority w:val="1"/>
    <w:qFormat/>
    <w:rsid w:val="007178C0"/>
    <w:pPr>
      <w:spacing w:after="0" w:line="240" w:lineRule="auto"/>
    </w:pPr>
  </w:style>
  <w:style w:type="paragraph" w:styleId="CommentText">
    <w:name w:val="annotation text"/>
    <w:basedOn w:val="Normal"/>
    <w:link w:val="CommentTextChar"/>
    <w:uiPriority w:val="99"/>
    <w:semiHidden/>
    <w:unhideWhenUsed/>
    <w:rsid w:val="007178C0"/>
    <w:pPr>
      <w:spacing w:after="0" w:line="240" w:lineRule="auto"/>
    </w:pPr>
    <w:rPr>
      <w:rFonts w:ascii="Calibri" w:hAnsi="Calibri" w:cs="Times New Roman"/>
      <w:sz w:val="20"/>
      <w:szCs w:val="20"/>
    </w:rPr>
  </w:style>
  <w:style w:type="character" w:customStyle="1" w:styleId="CommentTextChar">
    <w:name w:val="Comment Text Char"/>
    <w:basedOn w:val="DefaultParagraphFont"/>
    <w:link w:val="CommentText"/>
    <w:uiPriority w:val="99"/>
    <w:semiHidden/>
    <w:rsid w:val="007178C0"/>
    <w:rPr>
      <w:rFonts w:ascii="Calibri" w:hAnsi="Calibri" w:cs="Times New Roman"/>
      <w:sz w:val="20"/>
      <w:szCs w:val="20"/>
    </w:rPr>
  </w:style>
  <w:style w:type="character" w:styleId="UnresolvedMention">
    <w:name w:val="Unresolved Mention"/>
    <w:basedOn w:val="DefaultParagraphFont"/>
    <w:uiPriority w:val="99"/>
    <w:semiHidden/>
    <w:unhideWhenUsed/>
    <w:rsid w:val="00E23668"/>
    <w:rPr>
      <w:color w:val="605E5C"/>
      <w:shd w:val="clear" w:color="auto" w:fill="E1DFDD"/>
    </w:rPr>
  </w:style>
  <w:style w:type="paragraph" w:customStyle="1" w:styleId="Heading4Like">
    <w:name w:val="Heading4Like"/>
    <w:basedOn w:val="Heading4"/>
    <w:link w:val="Heading4LikeChar"/>
    <w:qFormat/>
    <w:rsid w:val="000735DC"/>
  </w:style>
  <w:style w:type="character" w:customStyle="1" w:styleId="Heading4LikeChar">
    <w:name w:val="Heading4Like Char"/>
    <w:basedOn w:val="Heading4Char"/>
    <w:link w:val="Heading4Like"/>
    <w:rsid w:val="000735DC"/>
    <w:rPr>
      <w:rFonts w:ascii="Calibri" w:eastAsia="Times New Roman" w:hAnsi="Calibri" w:cs="Times New Roman"/>
      <w:b/>
      <w:bCs/>
      <w:sz w:val="28"/>
      <w:szCs w:val="28"/>
      <w:lang w:eastAsia="zh-CN"/>
    </w:rPr>
  </w:style>
  <w:style w:type="table" w:styleId="TableGrid">
    <w:name w:val="Table Grid"/>
    <w:basedOn w:val="TableNormal"/>
    <w:uiPriority w:val="59"/>
    <w:rsid w:val="00DD58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FA18E1"/>
    <w:pPr>
      <w:spacing w:after="0" w:line="240" w:lineRule="auto"/>
    </w:pPr>
    <w:rPr>
      <w:rFonts w:ascii="Calibri" w:eastAsia="SimSu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4169049">
      <w:bodyDiv w:val="1"/>
      <w:marLeft w:val="0"/>
      <w:marRight w:val="0"/>
      <w:marTop w:val="0"/>
      <w:marBottom w:val="0"/>
      <w:divBdr>
        <w:top w:val="none" w:sz="0" w:space="0" w:color="auto"/>
        <w:left w:val="none" w:sz="0" w:space="0" w:color="auto"/>
        <w:bottom w:val="none" w:sz="0" w:space="0" w:color="auto"/>
        <w:right w:val="none" w:sz="0" w:space="0" w:color="auto"/>
      </w:divBdr>
    </w:div>
    <w:div w:id="345715318">
      <w:bodyDiv w:val="1"/>
      <w:marLeft w:val="0"/>
      <w:marRight w:val="0"/>
      <w:marTop w:val="0"/>
      <w:marBottom w:val="0"/>
      <w:divBdr>
        <w:top w:val="none" w:sz="0" w:space="0" w:color="auto"/>
        <w:left w:val="none" w:sz="0" w:space="0" w:color="auto"/>
        <w:bottom w:val="none" w:sz="0" w:space="0" w:color="auto"/>
        <w:right w:val="none" w:sz="0" w:space="0" w:color="auto"/>
      </w:divBdr>
    </w:div>
    <w:div w:id="496846410">
      <w:bodyDiv w:val="1"/>
      <w:marLeft w:val="0"/>
      <w:marRight w:val="0"/>
      <w:marTop w:val="0"/>
      <w:marBottom w:val="0"/>
      <w:divBdr>
        <w:top w:val="none" w:sz="0" w:space="0" w:color="auto"/>
        <w:left w:val="none" w:sz="0" w:space="0" w:color="auto"/>
        <w:bottom w:val="none" w:sz="0" w:space="0" w:color="auto"/>
        <w:right w:val="none" w:sz="0" w:space="0" w:color="auto"/>
      </w:divBdr>
    </w:div>
    <w:div w:id="933516959">
      <w:bodyDiv w:val="1"/>
      <w:marLeft w:val="0"/>
      <w:marRight w:val="0"/>
      <w:marTop w:val="0"/>
      <w:marBottom w:val="0"/>
      <w:divBdr>
        <w:top w:val="none" w:sz="0" w:space="0" w:color="auto"/>
        <w:left w:val="none" w:sz="0" w:space="0" w:color="auto"/>
        <w:bottom w:val="none" w:sz="0" w:space="0" w:color="auto"/>
        <w:right w:val="none" w:sz="0" w:space="0" w:color="auto"/>
      </w:divBdr>
    </w:div>
    <w:div w:id="1164082545">
      <w:bodyDiv w:val="1"/>
      <w:marLeft w:val="0"/>
      <w:marRight w:val="0"/>
      <w:marTop w:val="0"/>
      <w:marBottom w:val="0"/>
      <w:divBdr>
        <w:top w:val="none" w:sz="0" w:space="0" w:color="auto"/>
        <w:left w:val="none" w:sz="0" w:space="0" w:color="auto"/>
        <w:bottom w:val="none" w:sz="0" w:space="0" w:color="auto"/>
        <w:right w:val="none" w:sz="0" w:space="0" w:color="auto"/>
      </w:divBdr>
    </w:div>
    <w:div w:id="1203254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0.png"/><Relationship Id="rId47" Type="http://schemas.openxmlformats.org/officeDocument/2006/relationships/hyperlink" Target="http://grin-global.org/docs/gg_connecting_to_servers.pdf" TargetMode="External"/><Relationship Id="rId63" Type="http://schemas.openxmlformats.org/officeDocument/2006/relationships/hyperlink" Target="https://www.grin-global.org/docs/gg_installing_CT_report_files.pdf" TargetMode="External"/><Relationship Id="rId68"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hyperlink" Target="https://www.grin-global.org/docs/CT_Release_Notes.pdf" TargetMode="External"/><Relationship Id="rId29" Type="http://schemas.openxmlformats.org/officeDocument/2006/relationships/hyperlink" Target="mailto:marty.reisinger@usda.gov" TargetMode="External"/><Relationship Id="rId11" Type="http://schemas.openxmlformats.org/officeDocument/2006/relationships/hyperlink" Target="mailto:marty.reisinger@usda.gov" TargetMode="External"/><Relationship Id="rId24" Type="http://schemas.openxmlformats.org/officeDocument/2006/relationships/image" Target="media/image9.png"/><Relationship Id="rId32" Type="http://schemas.openxmlformats.org/officeDocument/2006/relationships/hyperlink" Target="https://www.grin-global.org/download_ct.html" TargetMode="External"/><Relationship Id="rId37" Type="http://schemas.openxmlformats.org/officeDocument/2006/relationships/image" Target="media/image16.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29.png"/><Relationship Id="rId58" Type="http://schemas.openxmlformats.org/officeDocument/2006/relationships/image" Target="media/image32.png"/><Relationship Id="rId66" Type="http://schemas.openxmlformats.org/officeDocument/2006/relationships/image" Target="media/image38.png"/><Relationship Id="rId5" Type="http://schemas.openxmlformats.org/officeDocument/2006/relationships/webSettings" Target="webSettings.xml"/><Relationship Id="rId61" Type="http://schemas.openxmlformats.org/officeDocument/2006/relationships/image" Target="media/image34.png"/><Relationship Id="rId19" Type="http://schemas.openxmlformats.org/officeDocument/2006/relationships/hyperlink" Target="http://grin-global.org/docs/CT_Release_Notes.pdf" TargetMode="External"/><Relationship Id="rId14" Type="http://schemas.openxmlformats.org/officeDocument/2006/relationships/hyperlink" Target="mailto:gringlobal.feedback@usda.gov" TargetMode="External"/><Relationship Id="rId22" Type="http://schemas.openxmlformats.org/officeDocument/2006/relationships/image" Target="media/image7.png"/><Relationship Id="rId27" Type="http://schemas.openxmlformats.org/officeDocument/2006/relationships/hyperlink" Target="https://www.grin-global.org/docs/CT_Release_Notes.pdf" TargetMode="External"/><Relationship Id="rId30" Type="http://schemas.openxmlformats.org/officeDocument/2006/relationships/hyperlink" Target="https://www.grin-global.org/download_ct.html" TargetMode="External"/><Relationship Id="rId35" Type="http://schemas.openxmlformats.org/officeDocument/2006/relationships/hyperlink" Target="https://www.grin-global.org/download_ct.html" TargetMode="External"/><Relationship Id="rId43" Type="http://schemas.openxmlformats.org/officeDocument/2006/relationships/image" Target="media/image21.png"/><Relationship Id="rId48" Type="http://schemas.openxmlformats.org/officeDocument/2006/relationships/image" Target="media/image25.png"/><Relationship Id="rId56" Type="http://schemas.openxmlformats.org/officeDocument/2006/relationships/image" Target="media/image30.png"/><Relationship Id="rId64" Type="http://schemas.openxmlformats.org/officeDocument/2006/relationships/image" Target="media/image36.png"/><Relationship Id="rId69"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hyperlink" Target="https://www.grin-global.org/docs/CONNECTING_TO_NPGS_DATABASES.docx"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mar@rrginc.com" TargetMode="Externa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3.png"/><Relationship Id="rId38" Type="http://schemas.openxmlformats.org/officeDocument/2006/relationships/hyperlink" Target="https://www.grin-global.org/download_ct.html" TargetMode="External"/><Relationship Id="rId46" Type="http://schemas.openxmlformats.org/officeDocument/2006/relationships/image" Target="media/image24.png"/><Relationship Id="rId59" Type="http://schemas.openxmlformats.org/officeDocument/2006/relationships/hyperlink" Target="https://www.grin-global.org/docs/gg_installing_CT_report_files.pdf" TargetMode="External"/><Relationship Id="rId67" Type="http://schemas.openxmlformats.org/officeDocument/2006/relationships/image" Target="media/image39.png"/><Relationship Id="rId20" Type="http://schemas.openxmlformats.org/officeDocument/2006/relationships/hyperlink" Target="http://grin-global.org/download_ct.html" TargetMode="External"/><Relationship Id="rId41" Type="http://schemas.openxmlformats.org/officeDocument/2006/relationships/image" Target="media/image19.png"/><Relationship Id="rId54" Type="http://schemas.openxmlformats.org/officeDocument/2006/relationships/hyperlink" Target="mailto:gringlobal.feedback@usda.gov" TargetMode="External"/><Relationship Id="rId62" Type="http://schemas.openxmlformats.org/officeDocument/2006/relationships/image" Target="media/image35.png"/><Relationship Id="rId70"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rin-global.org/download_ct.html" TargetMode="Externa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15.png"/><Relationship Id="rId49" Type="http://schemas.openxmlformats.org/officeDocument/2006/relationships/image" Target="media/image26.png"/><Relationship Id="rId57" Type="http://schemas.openxmlformats.org/officeDocument/2006/relationships/image" Target="media/image31.png"/><Relationship Id="rId10" Type="http://schemas.openxmlformats.org/officeDocument/2006/relationships/image" Target="media/image3.jpeg"/><Relationship Id="rId31" Type="http://schemas.openxmlformats.org/officeDocument/2006/relationships/hyperlink" Target="http://grin-global.org/docs/gg_installing_CT_report_files.docx" TargetMode="External"/><Relationship Id="rId44" Type="http://schemas.openxmlformats.org/officeDocument/2006/relationships/image" Target="media/image22.png"/><Relationship Id="rId52" Type="http://schemas.openxmlformats.org/officeDocument/2006/relationships/image" Target="media/image28.png"/><Relationship Id="rId60" Type="http://schemas.openxmlformats.org/officeDocument/2006/relationships/image" Target="media/image33.png"/><Relationship Id="rId65" Type="http://schemas.openxmlformats.org/officeDocument/2006/relationships/image" Target="media/image37.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grin-global.org/" TargetMode="External"/><Relationship Id="rId18" Type="http://schemas.openxmlformats.org/officeDocument/2006/relationships/image" Target="media/image5.png"/><Relationship Id="rId39" Type="http://schemas.openxmlformats.org/officeDocument/2006/relationships/image" Target="media/image17.png"/><Relationship Id="rId34" Type="http://schemas.openxmlformats.org/officeDocument/2006/relationships/image" Target="media/image14.png"/><Relationship Id="rId50" Type="http://schemas.openxmlformats.org/officeDocument/2006/relationships/image" Target="media/image27.png"/><Relationship Id="rId55" Type="http://schemas.openxmlformats.org/officeDocument/2006/relationships/hyperlink" Target="https://npgsweb.ars-grin.gov/ggtools/Login/RequestPasswordReset" TargetMode="External"/><Relationship Id="rId7" Type="http://schemas.openxmlformats.org/officeDocument/2006/relationships/endnotes" Target="endnotes.xml"/><Relationship Id="rId7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D2B063-4CA1-4C38-B52B-F03AF1384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27</Pages>
  <Words>4133</Words>
  <Characters>23559</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27637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Martin Reisinger</dc:creator>
  <cp:lastModifiedBy>Reisinger, Marty</cp:lastModifiedBy>
  <cp:revision>3</cp:revision>
  <cp:lastPrinted>2018-01-30T23:36:00Z</cp:lastPrinted>
  <dcterms:created xsi:type="dcterms:W3CDTF">2025-01-30T18:51:00Z</dcterms:created>
  <dcterms:modified xsi:type="dcterms:W3CDTF">2025-03-28T15:14:00Z</dcterms:modified>
</cp:coreProperties>
</file>