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A7B14" w14:textId="77777777" w:rsidR="00B85AA9" w:rsidRDefault="00B85AA9" w:rsidP="00B85AA9">
      <w:pPr>
        <w:pStyle w:val="Heading2"/>
      </w:pPr>
      <w:r>
        <w:t>Languages</w:t>
      </w:r>
      <w:r w:rsidR="00451984">
        <w:t xml:space="preserve"> and </w:t>
      </w:r>
      <w:r w:rsidR="00451984">
        <w:rPr>
          <w:lang w:eastAsia="zh-CN"/>
        </w:rPr>
        <w:t>GRIN-Global</w:t>
      </w:r>
    </w:p>
    <w:p w14:paraId="221063D7" w14:textId="77777777" w:rsidR="002E7EDC" w:rsidRDefault="002E7EDC" w:rsidP="00451984">
      <w:pPr>
        <w:pStyle w:val="Heading7"/>
        <w:rPr>
          <w:noProof/>
        </w:rPr>
      </w:pPr>
    </w:p>
    <w:p w14:paraId="69D30412" w14:textId="77777777" w:rsidR="00CA588E" w:rsidRDefault="004535F7" w:rsidP="00451984">
      <w:pPr>
        <w:pStyle w:val="Heading7"/>
        <w:rPr>
          <w:noProof/>
        </w:rPr>
      </w:pPr>
      <w:r>
        <w:rPr>
          <w:noProof/>
        </w:rPr>
        <w:drawing>
          <wp:inline distT="0" distB="0" distL="0" distR="0" wp14:anchorId="020AACFF" wp14:editId="6E9B68F5">
            <wp:extent cx="845185" cy="845185"/>
            <wp:effectExtent l="19050" t="0" r="0" b="0"/>
            <wp:docPr id="1" name="Picture 67"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nder-2in.png"/>
                    <pic:cNvPicPr>
                      <a:picLocks noChangeAspect="1" noChangeArrowheads="1"/>
                    </pic:cNvPicPr>
                  </pic:nvPicPr>
                  <pic:blipFill>
                    <a:blip r:embed="rId8"/>
                    <a:srcRect/>
                    <a:stretch>
                      <a:fillRect/>
                    </a:stretch>
                  </pic:blipFill>
                  <pic:spPr bwMode="auto">
                    <a:xfrm>
                      <a:off x="0" y="0"/>
                      <a:ext cx="845185" cy="845185"/>
                    </a:xfrm>
                    <a:prstGeom prst="rect">
                      <a:avLst/>
                    </a:prstGeom>
                    <a:noFill/>
                    <a:ln w="9525">
                      <a:noFill/>
                      <a:miter lim="800000"/>
                      <a:headEnd/>
                      <a:tailEnd/>
                    </a:ln>
                  </pic:spPr>
                </pic:pic>
              </a:graphicData>
            </a:graphic>
          </wp:inline>
        </w:drawing>
      </w:r>
    </w:p>
    <w:p w14:paraId="5F5025FE" w14:textId="77777777" w:rsidR="00BF07DC" w:rsidRDefault="00BF07DC" w:rsidP="002D3DBD"/>
    <w:p w14:paraId="20CE59FE" w14:textId="77777777" w:rsidR="00CA588E" w:rsidRDefault="00CA588E" w:rsidP="00CA588E">
      <w:pPr>
        <w:pStyle w:val="Heading5Like"/>
      </w:pPr>
      <w:r>
        <w:t>Revision Date</w:t>
      </w:r>
    </w:p>
    <w:p w14:paraId="275F1B26" w14:textId="4CBD093F" w:rsidR="00B00609" w:rsidRDefault="009C1B89" w:rsidP="00CA588E">
      <w:pPr>
        <w:rPr>
          <w:noProof/>
        </w:rPr>
      </w:pPr>
      <w:r>
        <w:rPr>
          <w:noProof/>
        </w:rPr>
        <w:t>December 12, 2023</w:t>
      </w:r>
    </w:p>
    <w:p w14:paraId="06A14B4A" w14:textId="77777777" w:rsidR="002E7EDC" w:rsidRDefault="002E7EDC" w:rsidP="00CA588E">
      <w:pPr>
        <w:rPr>
          <w:noProof/>
        </w:rPr>
      </w:pPr>
    </w:p>
    <w:p w14:paraId="74D1F81F" w14:textId="77777777" w:rsidR="00BF07DC" w:rsidRDefault="00BF07DC" w:rsidP="00CA588E">
      <w:pPr>
        <w:rPr>
          <w:noProof/>
        </w:rPr>
      </w:pPr>
    </w:p>
    <w:p w14:paraId="3628BDD7" w14:textId="77777777" w:rsidR="00BF07DC" w:rsidRDefault="00BF07DC" w:rsidP="00CA588E">
      <w:pPr>
        <w:rPr>
          <w:noProof/>
        </w:rPr>
      </w:pPr>
    </w:p>
    <w:tbl>
      <w:tblPr>
        <w:tblW w:w="9648" w:type="dxa"/>
        <w:tblLayout w:type="fixed"/>
        <w:tblLook w:val="04A0" w:firstRow="1" w:lastRow="0" w:firstColumn="1" w:lastColumn="0" w:noHBand="0" w:noVBand="1"/>
      </w:tblPr>
      <w:tblGrid>
        <w:gridCol w:w="815"/>
        <w:gridCol w:w="8833"/>
      </w:tblGrid>
      <w:tr w:rsidR="002E7EDC" w:rsidRPr="00597272" w14:paraId="54180EB4" w14:textId="77777777" w:rsidTr="00A066C0">
        <w:tc>
          <w:tcPr>
            <w:tcW w:w="815" w:type="dxa"/>
          </w:tcPr>
          <w:p w14:paraId="5407AF41" w14:textId="77777777" w:rsidR="002E7EDC" w:rsidRPr="00597272" w:rsidRDefault="004535F7" w:rsidP="00A066C0">
            <w:pPr>
              <w:pStyle w:val="NormalInTble"/>
              <w:jc w:val="right"/>
              <w:rPr>
                <w:b/>
              </w:rPr>
            </w:pPr>
            <w:r>
              <w:rPr>
                <w:b/>
                <w:noProof/>
              </w:rPr>
              <w:drawing>
                <wp:inline distT="0" distB="0" distL="0" distR="0" wp14:anchorId="5B16734B" wp14:editId="0751F192">
                  <wp:extent cx="362585" cy="448310"/>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45DB3BC3" w14:textId="77777777" w:rsidR="002E7EDC" w:rsidRDefault="002E7EDC" w:rsidP="00A066C0">
            <w:r>
              <w:t xml:space="preserve">This guide explains how to modify GRIN-Global to include languages other than English in the Curator Tool.  </w:t>
            </w:r>
            <w:r w:rsidR="00D047E4">
              <w:t>These d</w:t>
            </w:r>
            <w:r>
              <w:t>irections can also be used to edit the default English headings and descriptions.</w:t>
            </w:r>
          </w:p>
          <w:p w14:paraId="069077F1" w14:textId="77777777" w:rsidR="002E7EDC" w:rsidRDefault="00000000" w:rsidP="00A066C0">
            <w:hyperlink w:anchor="changes" w:history="1">
              <w:r w:rsidR="002E7EDC" w:rsidRPr="00C2349E">
                <w:rPr>
                  <w:rStyle w:val="Hyperlink"/>
                </w:rPr>
                <w:t>Change</w:t>
              </w:r>
              <w:r w:rsidR="002E7EDC">
                <w:rPr>
                  <w:rStyle w:val="Hyperlink"/>
                </w:rPr>
                <w:t xml:space="preserve"> no</w:t>
              </w:r>
              <w:r w:rsidR="002E7EDC">
                <w:rPr>
                  <w:rStyle w:val="Hyperlink"/>
                </w:rPr>
                <w:t>t</w:t>
              </w:r>
              <w:r w:rsidR="002E7EDC">
                <w:rPr>
                  <w:rStyle w:val="Hyperlink"/>
                </w:rPr>
                <w:t>es</w:t>
              </w:r>
            </w:hyperlink>
            <w:r w:rsidR="002E7EDC">
              <w:t xml:space="preserve"> pertaining to this document are summarized in the appendix.</w:t>
            </w:r>
          </w:p>
          <w:p w14:paraId="6F5612B1" w14:textId="77777777" w:rsidR="002E7EDC" w:rsidRPr="009E61E8" w:rsidRDefault="002E7EDC" w:rsidP="002E7EDC">
            <w:r>
              <w:t xml:space="preserve">Review the </w:t>
            </w:r>
            <w:hyperlink w:anchor="toc" w:history="1">
              <w:r w:rsidRPr="00963E98">
                <w:rPr>
                  <w:rStyle w:val="Hyperlink"/>
                </w:rPr>
                <w:t>Table of Contents</w:t>
              </w:r>
            </w:hyperlink>
            <w:r>
              <w:t xml:space="preserve"> which contains links to the document’s topics.</w:t>
            </w:r>
          </w:p>
        </w:tc>
      </w:tr>
    </w:tbl>
    <w:p w14:paraId="39F8F9B7" w14:textId="77777777" w:rsidR="002E7EDC" w:rsidRDefault="002E7EDC" w:rsidP="00CA588E">
      <w:pPr>
        <w:rPr>
          <w:noProof/>
        </w:rPr>
      </w:pPr>
    </w:p>
    <w:p w14:paraId="1F90B1A8" w14:textId="77777777" w:rsidR="002E7EDC" w:rsidRDefault="002E7EDC" w:rsidP="00CA588E">
      <w:pPr>
        <w:rPr>
          <w:noProof/>
        </w:rPr>
      </w:pPr>
    </w:p>
    <w:p w14:paraId="0CFC3B26" w14:textId="77777777" w:rsidR="00B85AA9" w:rsidRDefault="002E7EDC" w:rsidP="00B85AA9">
      <w:pPr>
        <w:pStyle w:val="Heading3Like"/>
        <w:rPr>
          <w:noProof/>
        </w:rPr>
      </w:pPr>
      <w:r>
        <w:rPr>
          <w:noProof/>
        </w:rPr>
        <w:br w:type="page"/>
      </w:r>
      <w:bookmarkStart w:id="0" w:name="toc"/>
      <w:bookmarkEnd w:id="0"/>
      <w:r w:rsidR="00B85AA9">
        <w:rPr>
          <w:noProof/>
        </w:rPr>
        <w:lastRenderedPageBreak/>
        <w:t>Contents</w:t>
      </w:r>
    </w:p>
    <w:p w14:paraId="4375CE5C" w14:textId="77777777" w:rsidR="004C7F8C" w:rsidRDefault="00753292">
      <w:pPr>
        <w:pStyle w:val="TOC2"/>
        <w:rPr>
          <w:rFonts w:eastAsia="Times New Roman"/>
          <w:noProof/>
          <w:lang w:eastAsia="en-US"/>
        </w:rPr>
      </w:pPr>
      <w:r>
        <w:rPr>
          <w:b/>
          <w:noProof/>
        </w:rPr>
        <w:fldChar w:fldCharType="begin"/>
      </w:r>
      <w:r w:rsidR="00425C61">
        <w:instrText xml:space="preserve"> TOC \h \z \u \t "Heading 3,1,</w:instrText>
      </w:r>
      <w:r w:rsidR="00425C61" w:rsidRPr="00D94D65">
        <w:instrText xml:space="preserve"> </w:instrText>
      </w:r>
      <w:r w:rsidR="00425C61">
        <w:instrText xml:space="preserve">Heading 4,2, Heading 5,3" </w:instrText>
      </w:r>
      <w:r>
        <w:rPr>
          <w:b/>
          <w:noProof/>
        </w:rPr>
        <w:fldChar w:fldCharType="separate"/>
      </w:r>
      <w:hyperlink w:anchor="_Toc421809384" w:history="1">
        <w:r w:rsidR="004C7F8C" w:rsidRPr="003F5CAE">
          <w:rPr>
            <w:rStyle w:val="Hyperlink"/>
            <w:noProof/>
          </w:rPr>
          <w:t>GRIN-Global and Languages</w:t>
        </w:r>
        <w:r w:rsidR="004C7F8C">
          <w:rPr>
            <w:noProof/>
            <w:webHidden/>
          </w:rPr>
          <w:tab/>
        </w:r>
        <w:r w:rsidR="004C7F8C">
          <w:rPr>
            <w:noProof/>
            <w:webHidden/>
          </w:rPr>
          <w:fldChar w:fldCharType="begin"/>
        </w:r>
        <w:r w:rsidR="004C7F8C">
          <w:rPr>
            <w:noProof/>
            <w:webHidden/>
          </w:rPr>
          <w:instrText xml:space="preserve"> PAGEREF _Toc421809384 \h </w:instrText>
        </w:r>
        <w:r w:rsidR="004C7F8C">
          <w:rPr>
            <w:noProof/>
            <w:webHidden/>
          </w:rPr>
        </w:r>
        <w:r w:rsidR="004C7F8C">
          <w:rPr>
            <w:noProof/>
            <w:webHidden/>
          </w:rPr>
          <w:fldChar w:fldCharType="separate"/>
        </w:r>
        <w:r w:rsidR="004C7F8C">
          <w:rPr>
            <w:noProof/>
            <w:webHidden/>
          </w:rPr>
          <w:t>3</w:t>
        </w:r>
        <w:r w:rsidR="004C7F8C">
          <w:rPr>
            <w:noProof/>
            <w:webHidden/>
          </w:rPr>
          <w:fldChar w:fldCharType="end"/>
        </w:r>
      </w:hyperlink>
    </w:p>
    <w:p w14:paraId="197A8A0C" w14:textId="77777777" w:rsidR="004C7F8C" w:rsidRDefault="00000000">
      <w:pPr>
        <w:pStyle w:val="TOC3"/>
        <w:rPr>
          <w:rFonts w:eastAsia="Times New Roman"/>
          <w:noProof/>
          <w:lang w:eastAsia="en-US"/>
        </w:rPr>
      </w:pPr>
      <w:hyperlink w:anchor="_Toc421809385"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_Toc421809385 \h </w:instrText>
        </w:r>
        <w:r w:rsidR="004C7F8C">
          <w:rPr>
            <w:noProof/>
            <w:webHidden/>
          </w:rPr>
        </w:r>
        <w:r w:rsidR="004C7F8C">
          <w:rPr>
            <w:noProof/>
            <w:webHidden/>
          </w:rPr>
          <w:fldChar w:fldCharType="separate"/>
        </w:r>
        <w:r w:rsidR="004C7F8C">
          <w:rPr>
            <w:noProof/>
            <w:webHidden/>
          </w:rPr>
          <w:t>3</w:t>
        </w:r>
        <w:r w:rsidR="004C7F8C">
          <w:rPr>
            <w:noProof/>
            <w:webHidden/>
          </w:rPr>
          <w:fldChar w:fldCharType="end"/>
        </w:r>
      </w:hyperlink>
    </w:p>
    <w:p w14:paraId="0D0EB40C" w14:textId="77777777" w:rsidR="004C7F8C" w:rsidRDefault="00000000">
      <w:pPr>
        <w:pStyle w:val="TOC3"/>
        <w:rPr>
          <w:rFonts w:eastAsia="Times New Roman"/>
          <w:noProof/>
          <w:lang w:eastAsia="en-US"/>
        </w:rPr>
      </w:pPr>
      <w:hyperlink w:anchor="_Toc421809386" w:history="1">
        <w:r w:rsidR="004C7F8C" w:rsidRPr="003F5CAE">
          <w:rPr>
            <w:rStyle w:val="Hyperlink"/>
            <w:noProof/>
          </w:rPr>
          <w:t>Language-relat</w:t>
        </w:r>
        <w:r w:rsidR="004C7F8C" w:rsidRPr="003F5CAE">
          <w:rPr>
            <w:rStyle w:val="Hyperlink"/>
            <w:noProof/>
          </w:rPr>
          <w:t>e</w:t>
        </w:r>
        <w:r w:rsidR="004C7F8C" w:rsidRPr="003F5CAE">
          <w:rPr>
            <w:rStyle w:val="Hyperlink"/>
            <w:noProof/>
          </w:rPr>
          <w:t>d Database Items in GRIN-Global</w:t>
        </w:r>
        <w:r w:rsidR="004C7F8C">
          <w:rPr>
            <w:noProof/>
            <w:webHidden/>
          </w:rPr>
          <w:tab/>
        </w:r>
        <w:r w:rsidR="004C7F8C">
          <w:rPr>
            <w:noProof/>
            <w:webHidden/>
          </w:rPr>
          <w:fldChar w:fldCharType="begin"/>
        </w:r>
        <w:r w:rsidR="004C7F8C">
          <w:rPr>
            <w:noProof/>
            <w:webHidden/>
          </w:rPr>
          <w:instrText xml:space="preserve"> PAGEREF _Toc421809386 \h </w:instrText>
        </w:r>
        <w:r w:rsidR="004C7F8C">
          <w:rPr>
            <w:noProof/>
            <w:webHidden/>
          </w:rPr>
        </w:r>
        <w:r w:rsidR="004C7F8C">
          <w:rPr>
            <w:noProof/>
            <w:webHidden/>
          </w:rPr>
          <w:fldChar w:fldCharType="separate"/>
        </w:r>
        <w:r w:rsidR="004C7F8C">
          <w:rPr>
            <w:noProof/>
            <w:webHidden/>
          </w:rPr>
          <w:t>3</w:t>
        </w:r>
        <w:r w:rsidR="004C7F8C">
          <w:rPr>
            <w:noProof/>
            <w:webHidden/>
          </w:rPr>
          <w:fldChar w:fldCharType="end"/>
        </w:r>
      </w:hyperlink>
    </w:p>
    <w:p w14:paraId="081DE0FE" w14:textId="77777777" w:rsidR="004C7F8C" w:rsidRDefault="00000000">
      <w:pPr>
        <w:pStyle w:val="TOC2"/>
        <w:rPr>
          <w:rFonts w:eastAsia="Times New Roman"/>
          <w:noProof/>
          <w:lang w:eastAsia="en-US"/>
        </w:rPr>
      </w:pPr>
      <w:hyperlink w:anchor="_Toc421809387" w:history="1">
        <w:r w:rsidR="004C7F8C" w:rsidRPr="003F5CAE">
          <w:rPr>
            <w:rStyle w:val="Hyperlink"/>
            <w:noProof/>
          </w:rPr>
          <w:t>Adding a Language to GRIN-Global</w:t>
        </w:r>
        <w:r w:rsidR="004C7F8C">
          <w:rPr>
            <w:noProof/>
            <w:webHidden/>
          </w:rPr>
          <w:tab/>
        </w:r>
        <w:r w:rsidR="004C7F8C">
          <w:rPr>
            <w:noProof/>
            <w:webHidden/>
          </w:rPr>
          <w:fldChar w:fldCharType="begin"/>
        </w:r>
        <w:r w:rsidR="004C7F8C">
          <w:rPr>
            <w:noProof/>
            <w:webHidden/>
          </w:rPr>
          <w:instrText xml:space="preserve"> PAGEREF _Toc421809387 \h </w:instrText>
        </w:r>
        <w:r w:rsidR="004C7F8C">
          <w:rPr>
            <w:noProof/>
            <w:webHidden/>
          </w:rPr>
        </w:r>
        <w:r w:rsidR="004C7F8C">
          <w:rPr>
            <w:noProof/>
            <w:webHidden/>
          </w:rPr>
          <w:fldChar w:fldCharType="separate"/>
        </w:r>
        <w:r w:rsidR="004C7F8C">
          <w:rPr>
            <w:noProof/>
            <w:webHidden/>
          </w:rPr>
          <w:t>5</w:t>
        </w:r>
        <w:r w:rsidR="004C7F8C">
          <w:rPr>
            <w:noProof/>
            <w:webHidden/>
          </w:rPr>
          <w:fldChar w:fldCharType="end"/>
        </w:r>
      </w:hyperlink>
    </w:p>
    <w:p w14:paraId="7D4D1F53" w14:textId="77777777" w:rsidR="004C7F8C" w:rsidRDefault="00000000">
      <w:pPr>
        <w:pStyle w:val="TOC3"/>
        <w:rPr>
          <w:rFonts w:eastAsia="Times New Roman"/>
          <w:noProof/>
          <w:lang w:eastAsia="en-US"/>
        </w:rPr>
      </w:pPr>
      <w:hyperlink w:anchor="_Toc421809388"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_Toc421809388 \h </w:instrText>
        </w:r>
        <w:r w:rsidR="004C7F8C">
          <w:rPr>
            <w:noProof/>
            <w:webHidden/>
          </w:rPr>
        </w:r>
        <w:r w:rsidR="004C7F8C">
          <w:rPr>
            <w:noProof/>
            <w:webHidden/>
          </w:rPr>
          <w:fldChar w:fldCharType="separate"/>
        </w:r>
        <w:r w:rsidR="004C7F8C">
          <w:rPr>
            <w:noProof/>
            <w:webHidden/>
          </w:rPr>
          <w:t>5</w:t>
        </w:r>
        <w:r w:rsidR="004C7F8C">
          <w:rPr>
            <w:noProof/>
            <w:webHidden/>
          </w:rPr>
          <w:fldChar w:fldCharType="end"/>
        </w:r>
      </w:hyperlink>
    </w:p>
    <w:p w14:paraId="12B7B60E" w14:textId="77777777" w:rsidR="004C7F8C" w:rsidRDefault="00000000">
      <w:pPr>
        <w:pStyle w:val="TOC2"/>
        <w:rPr>
          <w:rFonts w:eastAsia="Times New Roman"/>
          <w:noProof/>
          <w:lang w:eastAsia="en-US"/>
        </w:rPr>
      </w:pPr>
      <w:hyperlink w:anchor="_Toc421809389" w:history="1">
        <w:r w:rsidR="004C7F8C" w:rsidRPr="003F5CAE">
          <w:rPr>
            <w:rStyle w:val="Hyperlink"/>
            <w:noProof/>
          </w:rPr>
          <w:t>Language-Friendly Column Headings</w:t>
        </w:r>
        <w:r w:rsidR="004C7F8C">
          <w:rPr>
            <w:noProof/>
            <w:webHidden/>
          </w:rPr>
          <w:tab/>
        </w:r>
        <w:r w:rsidR="004C7F8C">
          <w:rPr>
            <w:noProof/>
            <w:webHidden/>
          </w:rPr>
          <w:fldChar w:fldCharType="begin"/>
        </w:r>
        <w:r w:rsidR="004C7F8C">
          <w:rPr>
            <w:noProof/>
            <w:webHidden/>
          </w:rPr>
          <w:instrText xml:space="preserve"> PAGEREF _Toc421809389 \h </w:instrText>
        </w:r>
        <w:r w:rsidR="004C7F8C">
          <w:rPr>
            <w:noProof/>
            <w:webHidden/>
          </w:rPr>
        </w:r>
        <w:r w:rsidR="004C7F8C">
          <w:rPr>
            <w:noProof/>
            <w:webHidden/>
          </w:rPr>
          <w:fldChar w:fldCharType="separate"/>
        </w:r>
        <w:r w:rsidR="004C7F8C">
          <w:rPr>
            <w:noProof/>
            <w:webHidden/>
          </w:rPr>
          <w:t>6</w:t>
        </w:r>
        <w:r w:rsidR="004C7F8C">
          <w:rPr>
            <w:noProof/>
            <w:webHidden/>
          </w:rPr>
          <w:fldChar w:fldCharType="end"/>
        </w:r>
      </w:hyperlink>
    </w:p>
    <w:p w14:paraId="2CCFF727" w14:textId="77777777" w:rsidR="004C7F8C" w:rsidRDefault="00000000">
      <w:pPr>
        <w:pStyle w:val="TOC3"/>
        <w:rPr>
          <w:rFonts w:eastAsia="Times New Roman"/>
          <w:noProof/>
          <w:lang w:eastAsia="en-US"/>
        </w:rPr>
      </w:pPr>
      <w:hyperlink w:anchor="_Toc421809390"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_Toc421809390 \h </w:instrText>
        </w:r>
        <w:r w:rsidR="004C7F8C">
          <w:rPr>
            <w:noProof/>
            <w:webHidden/>
          </w:rPr>
        </w:r>
        <w:r w:rsidR="004C7F8C">
          <w:rPr>
            <w:noProof/>
            <w:webHidden/>
          </w:rPr>
          <w:fldChar w:fldCharType="separate"/>
        </w:r>
        <w:r w:rsidR="004C7F8C">
          <w:rPr>
            <w:noProof/>
            <w:webHidden/>
          </w:rPr>
          <w:t>6</w:t>
        </w:r>
        <w:r w:rsidR="004C7F8C">
          <w:rPr>
            <w:noProof/>
            <w:webHidden/>
          </w:rPr>
          <w:fldChar w:fldCharType="end"/>
        </w:r>
      </w:hyperlink>
    </w:p>
    <w:p w14:paraId="41495242" w14:textId="77777777" w:rsidR="004C7F8C" w:rsidRDefault="00000000">
      <w:pPr>
        <w:pStyle w:val="TOC3"/>
        <w:rPr>
          <w:rFonts w:eastAsia="Times New Roman"/>
          <w:noProof/>
          <w:lang w:eastAsia="en-US"/>
        </w:rPr>
      </w:pPr>
      <w:hyperlink w:anchor="_Toc421809391" w:history="1">
        <w:r w:rsidR="004C7F8C" w:rsidRPr="003F5CAE">
          <w:rPr>
            <w:rStyle w:val="Hyperlink"/>
            <w:noProof/>
          </w:rPr>
          <w:t>Storing Language-Friendly Column Heading Names at Two Levels</w:t>
        </w:r>
        <w:r w:rsidR="004C7F8C">
          <w:rPr>
            <w:noProof/>
            <w:webHidden/>
          </w:rPr>
          <w:tab/>
        </w:r>
        <w:r w:rsidR="004C7F8C">
          <w:rPr>
            <w:noProof/>
            <w:webHidden/>
          </w:rPr>
          <w:fldChar w:fldCharType="begin"/>
        </w:r>
        <w:r w:rsidR="004C7F8C">
          <w:rPr>
            <w:noProof/>
            <w:webHidden/>
          </w:rPr>
          <w:instrText xml:space="preserve"> PAGEREF _Toc421809391 \h </w:instrText>
        </w:r>
        <w:r w:rsidR="004C7F8C">
          <w:rPr>
            <w:noProof/>
            <w:webHidden/>
          </w:rPr>
        </w:r>
        <w:r w:rsidR="004C7F8C">
          <w:rPr>
            <w:noProof/>
            <w:webHidden/>
          </w:rPr>
          <w:fldChar w:fldCharType="separate"/>
        </w:r>
        <w:r w:rsidR="004C7F8C">
          <w:rPr>
            <w:noProof/>
            <w:webHidden/>
          </w:rPr>
          <w:t>6</w:t>
        </w:r>
        <w:r w:rsidR="004C7F8C">
          <w:rPr>
            <w:noProof/>
            <w:webHidden/>
          </w:rPr>
          <w:fldChar w:fldCharType="end"/>
        </w:r>
      </w:hyperlink>
    </w:p>
    <w:p w14:paraId="34E58592" w14:textId="77777777" w:rsidR="004C7F8C" w:rsidRDefault="00000000">
      <w:pPr>
        <w:pStyle w:val="TOC3"/>
        <w:rPr>
          <w:rFonts w:eastAsia="Times New Roman"/>
          <w:noProof/>
          <w:lang w:eastAsia="en-US"/>
        </w:rPr>
      </w:pPr>
      <w:hyperlink w:anchor="_Toc421809392" w:history="1">
        <w:r w:rsidR="004C7F8C" w:rsidRPr="003F5CAE">
          <w:rPr>
            <w:rStyle w:val="Hyperlink"/>
            <w:noProof/>
          </w:rPr>
          <w:t>Using the Admin Tool to Override a Dataview’s Default Column Heading Names</w:t>
        </w:r>
        <w:r w:rsidR="004C7F8C">
          <w:rPr>
            <w:noProof/>
            <w:webHidden/>
          </w:rPr>
          <w:tab/>
        </w:r>
        <w:r w:rsidR="004C7F8C">
          <w:rPr>
            <w:noProof/>
            <w:webHidden/>
          </w:rPr>
          <w:fldChar w:fldCharType="begin"/>
        </w:r>
        <w:r w:rsidR="004C7F8C">
          <w:rPr>
            <w:noProof/>
            <w:webHidden/>
          </w:rPr>
          <w:instrText xml:space="preserve"> PAGEREF _Toc421809392 \h </w:instrText>
        </w:r>
        <w:r w:rsidR="004C7F8C">
          <w:rPr>
            <w:noProof/>
            <w:webHidden/>
          </w:rPr>
        </w:r>
        <w:r w:rsidR="004C7F8C">
          <w:rPr>
            <w:noProof/>
            <w:webHidden/>
          </w:rPr>
          <w:fldChar w:fldCharType="separate"/>
        </w:r>
        <w:r w:rsidR="004C7F8C">
          <w:rPr>
            <w:noProof/>
            <w:webHidden/>
          </w:rPr>
          <w:t>7</w:t>
        </w:r>
        <w:r w:rsidR="004C7F8C">
          <w:rPr>
            <w:noProof/>
            <w:webHidden/>
          </w:rPr>
          <w:fldChar w:fldCharType="end"/>
        </w:r>
      </w:hyperlink>
    </w:p>
    <w:p w14:paraId="6441F27A" w14:textId="77777777" w:rsidR="004C7F8C" w:rsidRDefault="00000000">
      <w:pPr>
        <w:pStyle w:val="TOC3"/>
        <w:rPr>
          <w:rFonts w:eastAsia="Times New Roman"/>
          <w:noProof/>
          <w:lang w:eastAsia="en-US"/>
        </w:rPr>
      </w:pPr>
      <w:hyperlink w:anchor="_Toc421809393" w:history="1">
        <w:r w:rsidR="004C7F8C" w:rsidRPr="003F5CAE">
          <w:rPr>
            <w:rStyle w:val="Hyperlink"/>
            <w:noProof/>
          </w:rPr>
          <w:t>SQL for Displaying Table Field Names</w:t>
        </w:r>
        <w:r w:rsidR="004C7F8C">
          <w:rPr>
            <w:noProof/>
            <w:webHidden/>
          </w:rPr>
          <w:tab/>
        </w:r>
        <w:r w:rsidR="004C7F8C">
          <w:rPr>
            <w:noProof/>
            <w:webHidden/>
          </w:rPr>
          <w:fldChar w:fldCharType="begin"/>
        </w:r>
        <w:r w:rsidR="004C7F8C">
          <w:rPr>
            <w:noProof/>
            <w:webHidden/>
          </w:rPr>
          <w:instrText xml:space="preserve"> PAGEREF _Toc421809393 \h </w:instrText>
        </w:r>
        <w:r w:rsidR="004C7F8C">
          <w:rPr>
            <w:noProof/>
            <w:webHidden/>
          </w:rPr>
        </w:r>
        <w:r w:rsidR="004C7F8C">
          <w:rPr>
            <w:noProof/>
            <w:webHidden/>
          </w:rPr>
          <w:fldChar w:fldCharType="separate"/>
        </w:r>
        <w:r w:rsidR="004C7F8C">
          <w:rPr>
            <w:noProof/>
            <w:webHidden/>
          </w:rPr>
          <w:t>9</w:t>
        </w:r>
        <w:r w:rsidR="004C7F8C">
          <w:rPr>
            <w:noProof/>
            <w:webHidden/>
          </w:rPr>
          <w:fldChar w:fldCharType="end"/>
        </w:r>
      </w:hyperlink>
    </w:p>
    <w:p w14:paraId="51001440" w14:textId="77777777" w:rsidR="004C7F8C" w:rsidRDefault="00000000">
      <w:pPr>
        <w:pStyle w:val="TOC3"/>
        <w:rPr>
          <w:rFonts w:eastAsia="Times New Roman"/>
          <w:noProof/>
          <w:lang w:eastAsia="en-US"/>
        </w:rPr>
      </w:pPr>
      <w:hyperlink w:anchor="_Toc421809394" w:history="1">
        <w:r w:rsidR="004C7F8C" w:rsidRPr="003F5CAE">
          <w:rPr>
            <w:rStyle w:val="Hyperlink"/>
            <w:noProof/>
          </w:rPr>
          <w:t>SQL for Displaying Dataview Field Names</w:t>
        </w:r>
        <w:r w:rsidR="004C7F8C">
          <w:rPr>
            <w:noProof/>
            <w:webHidden/>
          </w:rPr>
          <w:tab/>
        </w:r>
        <w:r w:rsidR="004C7F8C">
          <w:rPr>
            <w:noProof/>
            <w:webHidden/>
          </w:rPr>
          <w:fldChar w:fldCharType="begin"/>
        </w:r>
        <w:r w:rsidR="004C7F8C">
          <w:rPr>
            <w:noProof/>
            <w:webHidden/>
          </w:rPr>
          <w:instrText xml:space="preserve"> PAGEREF _Toc421809394 \h </w:instrText>
        </w:r>
        <w:r w:rsidR="004C7F8C">
          <w:rPr>
            <w:noProof/>
            <w:webHidden/>
          </w:rPr>
        </w:r>
        <w:r w:rsidR="004C7F8C">
          <w:rPr>
            <w:noProof/>
            <w:webHidden/>
          </w:rPr>
          <w:fldChar w:fldCharType="separate"/>
        </w:r>
        <w:r w:rsidR="004C7F8C">
          <w:rPr>
            <w:noProof/>
            <w:webHidden/>
          </w:rPr>
          <w:t>10</w:t>
        </w:r>
        <w:r w:rsidR="004C7F8C">
          <w:rPr>
            <w:noProof/>
            <w:webHidden/>
          </w:rPr>
          <w:fldChar w:fldCharType="end"/>
        </w:r>
      </w:hyperlink>
    </w:p>
    <w:p w14:paraId="0B15C49A" w14:textId="77777777" w:rsidR="004C7F8C" w:rsidRDefault="00000000">
      <w:pPr>
        <w:pStyle w:val="TOC3"/>
        <w:rPr>
          <w:rFonts w:eastAsia="Times New Roman"/>
          <w:noProof/>
          <w:lang w:eastAsia="en-US"/>
        </w:rPr>
      </w:pPr>
      <w:hyperlink w:anchor="_Toc421809395" w:history="1">
        <w:r w:rsidR="004C7F8C" w:rsidRPr="003F5CAE">
          <w:rPr>
            <w:rStyle w:val="Hyperlink"/>
            <w:noProof/>
          </w:rPr>
          <w:t>Tables Used to Store the Language-friendly Column Heading Names (&amp; their related dataviews)</w:t>
        </w:r>
        <w:r w:rsidR="004C7F8C">
          <w:rPr>
            <w:noProof/>
            <w:webHidden/>
          </w:rPr>
          <w:tab/>
        </w:r>
        <w:r w:rsidR="004C7F8C">
          <w:rPr>
            <w:noProof/>
            <w:webHidden/>
          </w:rPr>
          <w:fldChar w:fldCharType="begin"/>
        </w:r>
        <w:r w:rsidR="004C7F8C">
          <w:rPr>
            <w:noProof/>
            <w:webHidden/>
          </w:rPr>
          <w:instrText xml:space="preserve"> PAGEREF _Toc421809395 \h </w:instrText>
        </w:r>
        <w:r w:rsidR="004C7F8C">
          <w:rPr>
            <w:noProof/>
            <w:webHidden/>
          </w:rPr>
        </w:r>
        <w:r w:rsidR="004C7F8C">
          <w:rPr>
            <w:noProof/>
            <w:webHidden/>
          </w:rPr>
          <w:fldChar w:fldCharType="separate"/>
        </w:r>
        <w:r w:rsidR="004C7F8C">
          <w:rPr>
            <w:noProof/>
            <w:webHidden/>
          </w:rPr>
          <w:t>10</w:t>
        </w:r>
        <w:r w:rsidR="004C7F8C">
          <w:rPr>
            <w:noProof/>
            <w:webHidden/>
          </w:rPr>
          <w:fldChar w:fldCharType="end"/>
        </w:r>
      </w:hyperlink>
    </w:p>
    <w:p w14:paraId="5D240A41" w14:textId="77777777" w:rsidR="004C7F8C" w:rsidRDefault="00000000">
      <w:pPr>
        <w:pStyle w:val="TOC3"/>
        <w:rPr>
          <w:rFonts w:eastAsia="Times New Roman"/>
          <w:noProof/>
          <w:lang w:eastAsia="en-US"/>
        </w:rPr>
      </w:pPr>
      <w:hyperlink w:anchor="_Toc421809396" w:history="1">
        <w:r w:rsidR="004C7F8C" w:rsidRPr="003F5CAE">
          <w:rPr>
            <w:rStyle w:val="Hyperlink"/>
            <w:noProof/>
          </w:rPr>
          <w:t>Descriptions</w:t>
        </w:r>
        <w:r w:rsidR="004C7F8C">
          <w:rPr>
            <w:noProof/>
            <w:webHidden/>
          </w:rPr>
          <w:tab/>
        </w:r>
        <w:r w:rsidR="004C7F8C">
          <w:rPr>
            <w:noProof/>
            <w:webHidden/>
          </w:rPr>
          <w:fldChar w:fldCharType="begin"/>
        </w:r>
        <w:r w:rsidR="004C7F8C">
          <w:rPr>
            <w:noProof/>
            <w:webHidden/>
          </w:rPr>
          <w:instrText xml:space="preserve"> PAGEREF _Toc421809396 \h </w:instrText>
        </w:r>
        <w:r w:rsidR="004C7F8C">
          <w:rPr>
            <w:noProof/>
            <w:webHidden/>
          </w:rPr>
        </w:r>
        <w:r w:rsidR="004C7F8C">
          <w:rPr>
            <w:noProof/>
            <w:webHidden/>
          </w:rPr>
          <w:fldChar w:fldCharType="separate"/>
        </w:r>
        <w:r w:rsidR="004C7F8C">
          <w:rPr>
            <w:noProof/>
            <w:webHidden/>
          </w:rPr>
          <w:t>11</w:t>
        </w:r>
        <w:r w:rsidR="004C7F8C">
          <w:rPr>
            <w:noProof/>
            <w:webHidden/>
          </w:rPr>
          <w:fldChar w:fldCharType="end"/>
        </w:r>
      </w:hyperlink>
    </w:p>
    <w:p w14:paraId="4AAA564D" w14:textId="77777777" w:rsidR="004C7F8C" w:rsidRDefault="00000000">
      <w:pPr>
        <w:pStyle w:val="TOC3"/>
        <w:rPr>
          <w:rFonts w:eastAsia="Times New Roman"/>
          <w:noProof/>
          <w:lang w:eastAsia="en-US"/>
        </w:rPr>
      </w:pPr>
      <w:hyperlink w:anchor="_Toc421809397" w:history="1">
        <w:r w:rsidR="004C7F8C" w:rsidRPr="003F5CAE">
          <w:rPr>
            <w:rStyle w:val="Hyperlink"/>
            <w:noProof/>
          </w:rPr>
          <w:t>Reviewing the Entries in the sys_dataview_field_lang Table</w:t>
        </w:r>
        <w:r w:rsidR="004C7F8C">
          <w:rPr>
            <w:noProof/>
            <w:webHidden/>
          </w:rPr>
          <w:tab/>
        </w:r>
        <w:r w:rsidR="004C7F8C">
          <w:rPr>
            <w:noProof/>
            <w:webHidden/>
          </w:rPr>
          <w:fldChar w:fldCharType="begin"/>
        </w:r>
        <w:r w:rsidR="004C7F8C">
          <w:rPr>
            <w:noProof/>
            <w:webHidden/>
          </w:rPr>
          <w:instrText xml:space="preserve"> PAGEREF _Toc421809397 \h </w:instrText>
        </w:r>
        <w:r w:rsidR="004C7F8C">
          <w:rPr>
            <w:noProof/>
            <w:webHidden/>
          </w:rPr>
        </w:r>
        <w:r w:rsidR="004C7F8C">
          <w:rPr>
            <w:noProof/>
            <w:webHidden/>
          </w:rPr>
          <w:fldChar w:fldCharType="separate"/>
        </w:r>
        <w:r w:rsidR="004C7F8C">
          <w:rPr>
            <w:noProof/>
            <w:webHidden/>
          </w:rPr>
          <w:t>11</w:t>
        </w:r>
        <w:r w:rsidR="004C7F8C">
          <w:rPr>
            <w:noProof/>
            <w:webHidden/>
          </w:rPr>
          <w:fldChar w:fldCharType="end"/>
        </w:r>
      </w:hyperlink>
    </w:p>
    <w:p w14:paraId="03BD9707" w14:textId="77777777" w:rsidR="004C7F8C" w:rsidRDefault="00000000">
      <w:pPr>
        <w:pStyle w:val="TOC3"/>
        <w:rPr>
          <w:rFonts w:eastAsia="Times New Roman"/>
          <w:noProof/>
          <w:lang w:eastAsia="en-US"/>
        </w:rPr>
      </w:pPr>
      <w:hyperlink w:anchor="_Toc421809398" w:history="1">
        <w:r w:rsidR="004C7F8C" w:rsidRPr="003F5CAE">
          <w:rPr>
            <w:rStyle w:val="Hyperlink"/>
            <w:noProof/>
          </w:rPr>
          <w:t>Directions for Updating the sys_table _field_lang Table</w:t>
        </w:r>
        <w:r w:rsidR="004C7F8C">
          <w:rPr>
            <w:noProof/>
            <w:webHidden/>
          </w:rPr>
          <w:tab/>
        </w:r>
        <w:r w:rsidR="004C7F8C">
          <w:rPr>
            <w:noProof/>
            <w:webHidden/>
          </w:rPr>
          <w:fldChar w:fldCharType="begin"/>
        </w:r>
        <w:r w:rsidR="004C7F8C">
          <w:rPr>
            <w:noProof/>
            <w:webHidden/>
          </w:rPr>
          <w:instrText xml:space="preserve"> PAGEREF _Toc421809398 \h </w:instrText>
        </w:r>
        <w:r w:rsidR="004C7F8C">
          <w:rPr>
            <w:noProof/>
            <w:webHidden/>
          </w:rPr>
        </w:r>
        <w:r w:rsidR="004C7F8C">
          <w:rPr>
            <w:noProof/>
            <w:webHidden/>
          </w:rPr>
          <w:fldChar w:fldCharType="separate"/>
        </w:r>
        <w:r w:rsidR="004C7F8C">
          <w:rPr>
            <w:noProof/>
            <w:webHidden/>
          </w:rPr>
          <w:t>13</w:t>
        </w:r>
        <w:r w:rsidR="004C7F8C">
          <w:rPr>
            <w:noProof/>
            <w:webHidden/>
          </w:rPr>
          <w:fldChar w:fldCharType="end"/>
        </w:r>
      </w:hyperlink>
    </w:p>
    <w:p w14:paraId="1B578CDC" w14:textId="77777777" w:rsidR="004C7F8C" w:rsidRDefault="00000000">
      <w:pPr>
        <w:pStyle w:val="TOC3"/>
        <w:rPr>
          <w:rFonts w:eastAsia="Times New Roman"/>
          <w:noProof/>
          <w:lang w:eastAsia="en-US"/>
        </w:rPr>
      </w:pPr>
      <w:hyperlink w:anchor="_Toc421809399" w:history="1">
        <w:r w:rsidR="004C7F8C" w:rsidRPr="003F5CAE">
          <w:rPr>
            <w:rStyle w:val="Hyperlink"/>
            <w:noProof/>
          </w:rPr>
          <w:t>Directions for Updating the sys_dataview_field_lang Table</w:t>
        </w:r>
        <w:r w:rsidR="004C7F8C">
          <w:rPr>
            <w:noProof/>
            <w:webHidden/>
          </w:rPr>
          <w:tab/>
        </w:r>
        <w:r w:rsidR="004C7F8C">
          <w:rPr>
            <w:noProof/>
            <w:webHidden/>
          </w:rPr>
          <w:fldChar w:fldCharType="begin"/>
        </w:r>
        <w:r w:rsidR="004C7F8C">
          <w:rPr>
            <w:noProof/>
            <w:webHidden/>
          </w:rPr>
          <w:instrText xml:space="preserve"> PAGEREF _Toc421809399 \h </w:instrText>
        </w:r>
        <w:r w:rsidR="004C7F8C">
          <w:rPr>
            <w:noProof/>
            <w:webHidden/>
          </w:rPr>
        </w:r>
        <w:r w:rsidR="004C7F8C">
          <w:rPr>
            <w:noProof/>
            <w:webHidden/>
          </w:rPr>
          <w:fldChar w:fldCharType="separate"/>
        </w:r>
        <w:r w:rsidR="004C7F8C">
          <w:rPr>
            <w:noProof/>
            <w:webHidden/>
          </w:rPr>
          <w:t>13</w:t>
        </w:r>
        <w:r w:rsidR="004C7F8C">
          <w:rPr>
            <w:noProof/>
            <w:webHidden/>
          </w:rPr>
          <w:fldChar w:fldCharType="end"/>
        </w:r>
      </w:hyperlink>
    </w:p>
    <w:p w14:paraId="08C398EF" w14:textId="77777777" w:rsidR="004C7F8C" w:rsidRDefault="00000000">
      <w:pPr>
        <w:pStyle w:val="TOC2"/>
        <w:rPr>
          <w:rFonts w:eastAsia="Times New Roman"/>
          <w:noProof/>
          <w:lang w:eastAsia="en-US"/>
        </w:rPr>
      </w:pPr>
      <w:hyperlink w:anchor="_Toc421809400" w:history="1">
        <w:r w:rsidR="004C7F8C" w:rsidRPr="003F5CAE">
          <w:rPr>
            <w:rStyle w:val="Hyperlink"/>
            <w:noProof/>
          </w:rPr>
          <w:t>Application Resources</w:t>
        </w:r>
        <w:r w:rsidR="004C7F8C">
          <w:rPr>
            <w:noProof/>
            <w:webHidden/>
          </w:rPr>
          <w:tab/>
        </w:r>
        <w:r w:rsidR="004C7F8C">
          <w:rPr>
            <w:noProof/>
            <w:webHidden/>
          </w:rPr>
          <w:fldChar w:fldCharType="begin"/>
        </w:r>
        <w:r w:rsidR="004C7F8C">
          <w:rPr>
            <w:noProof/>
            <w:webHidden/>
          </w:rPr>
          <w:instrText xml:space="preserve"> PAGEREF _Toc421809400 \h </w:instrText>
        </w:r>
        <w:r w:rsidR="004C7F8C">
          <w:rPr>
            <w:noProof/>
            <w:webHidden/>
          </w:rPr>
        </w:r>
        <w:r w:rsidR="004C7F8C">
          <w:rPr>
            <w:noProof/>
            <w:webHidden/>
          </w:rPr>
          <w:fldChar w:fldCharType="separate"/>
        </w:r>
        <w:r w:rsidR="004C7F8C">
          <w:rPr>
            <w:noProof/>
            <w:webHidden/>
          </w:rPr>
          <w:t>14</w:t>
        </w:r>
        <w:r w:rsidR="004C7F8C">
          <w:rPr>
            <w:noProof/>
            <w:webHidden/>
          </w:rPr>
          <w:fldChar w:fldCharType="end"/>
        </w:r>
      </w:hyperlink>
    </w:p>
    <w:p w14:paraId="52CEC777" w14:textId="77777777" w:rsidR="004C7F8C" w:rsidRDefault="00000000">
      <w:pPr>
        <w:pStyle w:val="TOC3"/>
        <w:rPr>
          <w:rFonts w:eastAsia="Times New Roman"/>
          <w:noProof/>
          <w:lang w:eastAsia="en-US"/>
        </w:rPr>
      </w:pPr>
      <w:hyperlink w:anchor="_Toc421809401"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_Toc421809401 \h </w:instrText>
        </w:r>
        <w:r w:rsidR="004C7F8C">
          <w:rPr>
            <w:noProof/>
            <w:webHidden/>
          </w:rPr>
        </w:r>
        <w:r w:rsidR="004C7F8C">
          <w:rPr>
            <w:noProof/>
            <w:webHidden/>
          </w:rPr>
          <w:fldChar w:fldCharType="separate"/>
        </w:r>
        <w:r w:rsidR="004C7F8C">
          <w:rPr>
            <w:noProof/>
            <w:webHidden/>
          </w:rPr>
          <w:t>14</w:t>
        </w:r>
        <w:r w:rsidR="004C7F8C">
          <w:rPr>
            <w:noProof/>
            <w:webHidden/>
          </w:rPr>
          <w:fldChar w:fldCharType="end"/>
        </w:r>
      </w:hyperlink>
    </w:p>
    <w:p w14:paraId="61C6F460" w14:textId="77777777" w:rsidR="004C7F8C" w:rsidRDefault="00000000">
      <w:pPr>
        <w:pStyle w:val="TOC3"/>
        <w:rPr>
          <w:rFonts w:eastAsia="Times New Roman"/>
          <w:noProof/>
          <w:lang w:eastAsia="en-US"/>
        </w:rPr>
      </w:pPr>
      <w:hyperlink w:anchor="_Toc421809402" w:history="1">
        <w:r w:rsidR="004C7F8C" w:rsidRPr="003F5CAE">
          <w:rPr>
            <w:rStyle w:val="Hyperlink"/>
            <w:noProof/>
          </w:rPr>
          <w:t>Correcting an Individual AppResource Item</w:t>
        </w:r>
        <w:r w:rsidR="004C7F8C">
          <w:rPr>
            <w:noProof/>
            <w:webHidden/>
          </w:rPr>
          <w:tab/>
        </w:r>
        <w:r w:rsidR="004C7F8C">
          <w:rPr>
            <w:noProof/>
            <w:webHidden/>
          </w:rPr>
          <w:fldChar w:fldCharType="begin"/>
        </w:r>
        <w:r w:rsidR="004C7F8C">
          <w:rPr>
            <w:noProof/>
            <w:webHidden/>
          </w:rPr>
          <w:instrText xml:space="preserve"> PAGEREF _Toc421809402 \h </w:instrText>
        </w:r>
        <w:r w:rsidR="004C7F8C">
          <w:rPr>
            <w:noProof/>
            <w:webHidden/>
          </w:rPr>
        </w:r>
        <w:r w:rsidR="004C7F8C">
          <w:rPr>
            <w:noProof/>
            <w:webHidden/>
          </w:rPr>
          <w:fldChar w:fldCharType="separate"/>
        </w:r>
        <w:r w:rsidR="004C7F8C">
          <w:rPr>
            <w:noProof/>
            <w:webHidden/>
          </w:rPr>
          <w:t>16</w:t>
        </w:r>
        <w:r w:rsidR="004C7F8C">
          <w:rPr>
            <w:noProof/>
            <w:webHidden/>
          </w:rPr>
          <w:fldChar w:fldCharType="end"/>
        </w:r>
      </w:hyperlink>
    </w:p>
    <w:p w14:paraId="2899E00B" w14:textId="77777777" w:rsidR="004C7F8C" w:rsidRDefault="00000000">
      <w:pPr>
        <w:pStyle w:val="TOC3"/>
        <w:rPr>
          <w:rFonts w:eastAsia="Times New Roman"/>
          <w:noProof/>
          <w:lang w:eastAsia="en-US"/>
        </w:rPr>
      </w:pPr>
      <w:hyperlink w:anchor="_Toc421809403" w:history="1">
        <w:r w:rsidR="004C7F8C" w:rsidRPr="003F5CAE">
          <w:rPr>
            <w:rStyle w:val="Hyperlink"/>
            <w:noProof/>
          </w:rPr>
          <w:t>Mass Editing AppResource Items (or Adding Items When Adding a New Language)</w:t>
        </w:r>
        <w:r w:rsidR="004C7F8C">
          <w:rPr>
            <w:noProof/>
            <w:webHidden/>
          </w:rPr>
          <w:tab/>
        </w:r>
        <w:r w:rsidR="004C7F8C">
          <w:rPr>
            <w:noProof/>
            <w:webHidden/>
          </w:rPr>
          <w:fldChar w:fldCharType="begin"/>
        </w:r>
        <w:r w:rsidR="004C7F8C">
          <w:rPr>
            <w:noProof/>
            <w:webHidden/>
          </w:rPr>
          <w:instrText xml:space="preserve"> PAGEREF _Toc421809403 \h </w:instrText>
        </w:r>
        <w:r w:rsidR="004C7F8C">
          <w:rPr>
            <w:noProof/>
            <w:webHidden/>
          </w:rPr>
        </w:r>
        <w:r w:rsidR="004C7F8C">
          <w:rPr>
            <w:noProof/>
            <w:webHidden/>
          </w:rPr>
          <w:fldChar w:fldCharType="separate"/>
        </w:r>
        <w:r w:rsidR="004C7F8C">
          <w:rPr>
            <w:noProof/>
            <w:webHidden/>
          </w:rPr>
          <w:t>17</w:t>
        </w:r>
        <w:r w:rsidR="004C7F8C">
          <w:rPr>
            <w:noProof/>
            <w:webHidden/>
          </w:rPr>
          <w:fldChar w:fldCharType="end"/>
        </w:r>
      </w:hyperlink>
    </w:p>
    <w:p w14:paraId="3234BF51" w14:textId="77777777" w:rsidR="004C7F8C" w:rsidRDefault="00000000">
      <w:pPr>
        <w:pStyle w:val="TOC2"/>
        <w:rPr>
          <w:rFonts w:eastAsia="Times New Roman"/>
          <w:noProof/>
          <w:lang w:eastAsia="en-US"/>
        </w:rPr>
      </w:pPr>
      <w:hyperlink w:anchor="_Toc421809404" w:history="1">
        <w:r w:rsidR="004C7F8C" w:rsidRPr="003F5CAE">
          <w:rPr>
            <w:rStyle w:val="Hyperlink"/>
            <w:noProof/>
          </w:rPr>
          <w:t>Dataview Properties (Titles and Descriptions)</w:t>
        </w:r>
        <w:r w:rsidR="004C7F8C">
          <w:rPr>
            <w:noProof/>
            <w:webHidden/>
          </w:rPr>
          <w:tab/>
        </w:r>
        <w:r w:rsidR="004C7F8C">
          <w:rPr>
            <w:noProof/>
            <w:webHidden/>
          </w:rPr>
          <w:fldChar w:fldCharType="begin"/>
        </w:r>
        <w:r w:rsidR="004C7F8C">
          <w:rPr>
            <w:noProof/>
            <w:webHidden/>
          </w:rPr>
          <w:instrText xml:space="preserve"> PAGEREF _Toc421809404 \h </w:instrText>
        </w:r>
        <w:r w:rsidR="004C7F8C">
          <w:rPr>
            <w:noProof/>
            <w:webHidden/>
          </w:rPr>
        </w:r>
        <w:r w:rsidR="004C7F8C">
          <w:rPr>
            <w:noProof/>
            <w:webHidden/>
          </w:rPr>
          <w:fldChar w:fldCharType="separate"/>
        </w:r>
        <w:r w:rsidR="004C7F8C">
          <w:rPr>
            <w:noProof/>
            <w:webHidden/>
          </w:rPr>
          <w:t>18</w:t>
        </w:r>
        <w:r w:rsidR="004C7F8C">
          <w:rPr>
            <w:noProof/>
            <w:webHidden/>
          </w:rPr>
          <w:fldChar w:fldCharType="end"/>
        </w:r>
      </w:hyperlink>
    </w:p>
    <w:p w14:paraId="2C9C5E8B" w14:textId="77777777" w:rsidR="004C7F8C" w:rsidRDefault="00000000">
      <w:pPr>
        <w:pStyle w:val="TOC3"/>
        <w:rPr>
          <w:rFonts w:eastAsia="Times New Roman"/>
          <w:noProof/>
          <w:lang w:eastAsia="en-US"/>
        </w:rPr>
      </w:pPr>
      <w:hyperlink w:anchor="_Toc421809405"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_Toc421809405 \h </w:instrText>
        </w:r>
        <w:r w:rsidR="004C7F8C">
          <w:rPr>
            <w:noProof/>
            <w:webHidden/>
          </w:rPr>
        </w:r>
        <w:r w:rsidR="004C7F8C">
          <w:rPr>
            <w:noProof/>
            <w:webHidden/>
          </w:rPr>
          <w:fldChar w:fldCharType="separate"/>
        </w:r>
        <w:r w:rsidR="004C7F8C">
          <w:rPr>
            <w:noProof/>
            <w:webHidden/>
          </w:rPr>
          <w:t>18</w:t>
        </w:r>
        <w:r w:rsidR="004C7F8C">
          <w:rPr>
            <w:noProof/>
            <w:webHidden/>
          </w:rPr>
          <w:fldChar w:fldCharType="end"/>
        </w:r>
      </w:hyperlink>
    </w:p>
    <w:p w14:paraId="05E3C55A" w14:textId="77777777" w:rsidR="004C7F8C" w:rsidRDefault="00000000">
      <w:pPr>
        <w:pStyle w:val="TOC3"/>
        <w:rPr>
          <w:rFonts w:eastAsia="Times New Roman"/>
          <w:noProof/>
          <w:lang w:eastAsia="en-US"/>
        </w:rPr>
      </w:pPr>
      <w:hyperlink w:anchor="_Toc421809406" w:history="1">
        <w:r w:rsidR="004C7F8C" w:rsidRPr="003F5CAE">
          <w:rPr>
            <w:rStyle w:val="Hyperlink"/>
            <w:noProof/>
          </w:rPr>
          <w:t>Exporting Titles and Descriptions</w:t>
        </w:r>
        <w:r w:rsidR="004C7F8C">
          <w:rPr>
            <w:noProof/>
            <w:webHidden/>
          </w:rPr>
          <w:tab/>
        </w:r>
        <w:r w:rsidR="004C7F8C">
          <w:rPr>
            <w:noProof/>
            <w:webHidden/>
          </w:rPr>
          <w:fldChar w:fldCharType="begin"/>
        </w:r>
        <w:r w:rsidR="004C7F8C">
          <w:rPr>
            <w:noProof/>
            <w:webHidden/>
          </w:rPr>
          <w:instrText xml:space="preserve"> PAGEREF _Toc421809406 \h </w:instrText>
        </w:r>
        <w:r w:rsidR="004C7F8C">
          <w:rPr>
            <w:noProof/>
            <w:webHidden/>
          </w:rPr>
        </w:r>
        <w:r w:rsidR="004C7F8C">
          <w:rPr>
            <w:noProof/>
            <w:webHidden/>
          </w:rPr>
          <w:fldChar w:fldCharType="separate"/>
        </w:r>
        <w:r w:rsidR="004C7F8C">
          <w:rPr>
            <w:noProof/>
            <w:webHidden/>
          </w:rPr>
          <w:t>19</w:t>
        </w:r>
        <w:r w:rsidR="004C7F8C">
          <w:rPr>
            <w:noProof/>
            <w:webHidden/>
          </w:rPr>
          <w:fldChar w:fldCharType="end"/>
        </w:r>
      </w:hyperlink>
    </w:p>
    <w:p w14:paraId="0E16D2C8" w14:textId="77777777" w:rsidR="004C7F8C" w:rsidRDefault="00000000">
      <w:pPr>
        <w:pStyle w:val="TOC3"/>
        <w:rPr>
          <w:rFonts w:eastAsia="Times New Roman"/>
          <w:noProof/>
          <w:lang w:eastAsia="en-US"/>
        </w:rPr>
      </w:pPr>
      <w:hyperlink w:anchor="_Toc421809407" w:history="1">
        <w:r w:rsidR="004C7F8C" w:rsidRPr="003F5CAE">
          <w:rPr>
            <w:rStyle w:val="Hyperlink"/>
            <w:noProof/>
          </w:rPr>
          <w:t>Importing Titles and Descriptions</w:t>
        </w:r>
        <w:r w:rsidR="004C7F8C">
          <w:rPr>
            <w:noProof/>
            <w:webHidden/>
          </w:rPr>
          <w:tab/>
        </w:r>
        <w:r w:rsidR="004C7F8C">
          <w:rPr>
            <w:noProof/>
            <w:webHidden/>
          </w:rPr>
          <w:fldChar w:fldCharType="begin"/>
        </w:r>
        <w:r w:rsidR="004C7F8C">
          <w:rPr>
            <w:noProof/>
            <w:webHidden/>
          </w:rPr>
          <w:instrText xml:space="preserve"> PAGEREF _Toc421809407 \h </w:instrText>
        </w:r>
        <w:r w:rsidR="004C7F8C">
          <w:rPr>
            <w:noProof/>
            <w:webHidden/>
          </w:rPr>
        </w:r>
        <w:r w:rsidR="004C7F8C">
          <w:rPr>
            <w:noProof/>
            <w:webHidden/>
          </w:rPr>
          <w:fldChar w:fldCharType="separate"/>
        </w:r>
        <w:r w:rsidR="004C7F8C">
          <w:rPr>
            <w:noProof/>
            <w:webHidden/>
          </w:rPr>
          <w:t>20</w:t>
        </w:r>
        <w:r w:rsidR="004C7F8C">
          <w:rPr>
            <w:noProof/>
            <w:webHidden/>
          </w:rPr>
          <w:fldChar w:fldCharType="end"/>
        </w:r>
      </w:hyperlink>
    </w:p>
    <w:p w14:paraId="1CA10844" w14:textId="77777777" w:rsidR="004C7F8C" w:rsidRDefault="00000000">
      <w:pPr>
        <w:pStyle w:val="TOC2"/>
        <w:rPr>
          <w:rFonts w:eastAsia="Times New Roman"/>
          <w:noProof/>
          <w:lang w:eastAsia="en-US"/>
        </w:rPr>
      </w:pPr>
      <w:hyperlink w:anchor="_Toc421809408" w:history="1">
        <w:r w:rsidR="004C7F8C" w:rsidRPr="003F5CAE">
          <w:rPr>
            <w:rStyle w:val="Hyperlink"/>
            <w:noProof/>
          </w:rPr>
          <w:t>Code Groups</w:t>
        </w:r>
        <w:r w:rsidR="004C7F8C">
          <w:rPr>
            <w:noProof/>
            <w:webHidden/>
          </w:rPr>
          <w:tab/>
        </w:r>
        <w:r w:rsidR="004C7F8C">
          <w:rPr>
            <w:noProof/>
            <w:webHidden/>
          </w:rPr>
          <w:fldChar w:fldCharType="begin"/>
        </w:r>
        <w:r w:rsidR="004C7F8C">
          <w:rPr>
            <w:noProof/>
            <w:webHidden/>
          </w:rPr>
          <w:instrText xml:space="preserve"> PAGEREF _Toc421809408 \h </w:instrText>
        </w:r>
        <w:r w:rsidR="004C7F8C">
          <w:rPr>
            <w:noProof/>
            <w:webHidden/>
          </w:rPr>
        </w:r>
        <w:r w:rsidR="004C7F8C">
          <w:rPr>
            <w:noProof/>
            <w:webHidden/>
          </w:rPr>
          <w:fldChar w:fldCharType="separate"/>
        </w:r>
        <w:r w:rsidR="004C7F8C">
          <w:rPr>
            <w:noProof/>
            <w:webHidden/>
          </w:rPr>
          <w:t>22</w:t>
        </w:r>
        <w:r w:rsidR="004C7F8C">
          <w:rPr>
            <w:noProof/>
            <w:webHidden/>
          </w:rPr>
          <w:fldChar w:fldCharType="end"/>
        </w:r>
      </w:hyperlink>
    </w:p>
    <w:p w14:paraId="68C6E8B9" w14:textId="77777777" w:rsidR="004C7F8C" w:rsidRDefault="00000000">
      <w:pPr>
        <w:pStyle w:val="TOC3"/>
        <w:rPr>
          <w:rFonts w:eastAsia="Times New Roman"/>
          <w:noProof/>
          <w:lang w:eastAsia="en-US"/>
        </w:rPr>
      </w:pPr>
      <w:hyperlink w:anchor="_Toc421809409"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_Toc421809409 \h </w:instrText>
        </w:r>
        <w:r w:rsidR="004C7F8C">
          <w:rPr>
            <w:noProof/>
            <w:webHidden/>
          </w:rPr>
        </w:r>
        <w:r w:rsidR="004C7F8C">
          <w:rPr>
            <w:noProof/>
            <w:webHidden/>
          </w:rPr>
          <w:fldChar w:fldCharType="separate"/>
        </w:r>
        <w:r w:rsidR="004C7F8C">
          <w:rPr>
            <w:noProof/>
            <w:webHidden/>
          </w:rPr>
          <w:t>22</w:t>
        </w:r>
        <w:r w:rsidR="004C7F8C">
          <w:rPr>
            <w:noProof/>
            <w:webHidden/>
          </w:rPr>
          <w:fldChar w:fldCharType="end"/>
        </w:r>
      </w:hyperlink>
    </w:p>
    <w:p w14:paraId="31DB011C" w14:textId="77777777" w:rsidR="004C7F8C" w:rsidRDefault="00000000">
      <w:pPr>
        <w:pStyle w:val="TOC3"/>
        <w:rPr>
          <w:rFonts w:eastAsia="Times New Roman"/>
          <w:noProof/>
          <w:lang w:eastAsia="en-US"/>
        </w:rPr>
      </w:pPr>
      <w:hyperlink w:anchor="_Toc421809410" w:history="1">
        <w:r w:rsidR="004C7F8C" w:rsidRPr="003F5CAE">
          <w:rPr>
            <w:rStyle w:val="Hyperlink"/>
            <w:noProof/>
          </w:rPr>
          <w:t>Determining Where Code Groups are Used</w:t>
        </w:r>
        <w:r w:rsidR="004C7F8C">
          <w:rPr>
            <w:noProof/>
            <w:webHidden/>
          </w:rPr>
          <w:tab/>
        </w:r>
        <w:r w:rsidR="004C7F8C">
          <w:rPr>
            <w:noProof/>
            <w:webHidden/>
          </w:rPr>
          <w:fldChar w:fldCharType="begin"/>
        </w:r>
        <w:r w:rsidR="004C7F8C">
          <w:rPr>
            <w:noProof/>
            <w:webHidden/>
          </w:rPr>
          <w:instrText xml:space="preserve"> PAGEREF _Toc421809410 \h </w:instrText>
        </w:r>
        <w:r w:rsidR="004C7F8C">
          <w:rPr>
            <w:noProof/>
            <w:webHidden/>
          </w:rPr>
        </w:r>
        <w:r w:rsidR="004C7F8C">
          <w:rPr>
            <w:noProof/>
            <w:webHidden/>
          </w:rPr>
          <w:fldChar w:fldCharType="separate"/>
        </w:r>
        <w:r w:rsidR="004C7F8C">
          <w:rPr>
            <w:noProof/>
            <w:webHidden/>
          </w:rPr>
          <w:t>22</w:t>
        </w:r>
        <w:r w:rsidR="004C7F8C">
          <w:rPr>
            <w:noProof/>
            <w:webHidden/>
          </w:rPr>
          <w:fldChar w:fldCharType="end"/>
        </w:r>
      </w:hyperlink>
    </w:p>
    <w:p w14:paraId="39C66B56" w14:textId="77777777" w:rsidR="004C7F8C" w:rsidRDefault="00000000">
      <w:pPr>
        <w:pStyle w:val="TOC2"/>
        <w:rPr>
          <w:rFonts w:eastAsia="Times New Roman"/>
          <w:noProof/>
          <w:lang w:eastAsia="en-US"/>
        </w:rPr>
      </w:pPr>
      <w:hyperlink w:anchor="_Toc421809411" w:history="1">
        <w:r w:rsidR="004C7F8C" w:rsidRPr="003F5CAE">
          <w:rPr>
            <w:rStyle w:val="Hyperlink"/>
            <w:noProof/>
          </w:rPr>
          <w:t>English vs.ENG</w:t>
        </w:r>
        <w:r w:rsidR="004C7F8C">
          <w:rPr>
            <w:noProof/>
            <w:webHidden/>
          </w:rPr>
          <w:tab/>
        </w:r>
        <w:r w:rsidR="004C7F8C">
          <w:rPr>
            <w:noProof/>
            <w:webHidden/>
          </w:rPr>
          <w:fldChar w:fldCharType="begin"/>
        </w:r>
        <w:r w:rsidR="004C7F8C">
          <w:rPr>
            <w:noProof/>
            <w:webHidden/>
          </w:rPr>
          <w:instrText xml:space="preserve"> PAGEREF _Toc421809411 \h </w:instrText>
        </w:r>
        <w:r w:rsidR="004C7F8C">
          <w:rPr>
            <w:noProof/>
            <w:webHidden/>
          </w:rPr>
        </w:r>
        <w:r w:rsidR="004C7F8C">
          <w:rPr>
            <w:noProof/>
            <w:webHidden/>
          </w:rPr>
          <w:fldChar w:fldCharType="separate"/>
        </w:r>
        <w:r w:rsidR="004C7F8C">
          <w:rPr>
            <w:noProof/>
            <w:webHidden/>
          </w:rPr>
          <w:t>24</w:t>
        </w:r>
        <w:r w:rsidR="004C7F8C">
          <w:rPr>
            <w:noProof/>
            <w:webHidden/>
          </w:rPr>
          <w:fldChar w:fldCharType="end"/>
        </w:r>
      </w:hyperlink>
    </w:p>
    <w:p w14:paraId="0C1085C2" w14:textId="77777777" w:rsidR="004C7F8C" w:rsidRDefault="00000000">
      <w:pPr>
        <w:pStyle w:val="TOC3"/>
        <w:rPr>
          <w:rFonts w:eastAsia="Times New Roman"/>
          <w:noProof/>
          <w:lang w:eastAsia="en-US"/>
        </w:rPr>
      </w:pPr>
      <w:hyperlink w:anchor="_Toc421809412" w:history="1">
        <w:r w:rsidR="004C7F8C" w:rsidRPr="003F5CAE">
          <w:rPr>
            <w:rStyle w:val="Hyperlink"/>
            <w:noProof/>
            <w:lang w:eastAsia="en-US"/>
          </w:rPr>
          <w:t>Background</w:t>
        </w:r>
        <w:r w:rsidR="004C7F8C">
          <w:rPr>
            <w:noProof/>
            <w:webHidden/>
          </w:rPr>
          <w:tab/>
        </w:r>
        <w:r w:rsidR="004C7F8C">
          <w:rPr>
            <w:noProof/>
            <w:webHidden/>
          </w:rPr>
          <w:fldChar w:fldCharType="begin"/>
        </w:r>
        <w:r w:rsidR="004C7F8C">
          <w:rPr>
            <w:noProof/>
            <w:webHidden/>
          </w:rPr>
          <w:instrText xml:space="preserve"> PAGEREF _Toc421809412 \h </w:instrText>
        </w:r>
        <w:r w:rsidR="004C7F8C">
          <w:rPr>
            <w:noProof/>
            <w:webHidden/>
          </w:rPr>
        </w:r>
        <w:r w:rsidR="004C7F8C">
          <w:rPr>
            <w:noProof/>
            <w:webHidden/>
          </w:rPr>
          <w:fldChar w:fldCharType="separate"/>
        </w:r>
        <w:r w:rsidR="004C7F8C">
          <w:rPr>
            <w:noProof/>
            <w:webHidden/>
          </w:rPr>
          <w:t>24</w:t>
        </w:r>
        <w:r w:rsidR="004C7F8C">
          <w:rPr>
            <w:noProof/>
            <w:webHidden/>
          </w:rPr>
          <w:fldChar w:fldCharType="end"/>
        </w:r>
      </w:hyperlink>
    </w:p>
    <w:p w14:paraId="70E809D6" w14:textId="77777777" w:rsidR="004C7F8C" w:rsidRDefault="00000000">
      <w:pPr>
        <w:pStyle w:val="TOC3"/>
        <w:rPr>
          <w:rFonts w:eastAsia="Times New Roman"/>
          <w:noProof/>
          <w:lang w:eastAsia="en-US"/>
        </w:rPr>
      </w:pPr>
      <w:hyperlink w:anchor="_Toc421809413" w:history="1">
        <w:r w:rsidR="004C7F8C" w:rsidRPr="003F5CAE">
          <w:rPr>
            <w:rStyle w:val="Hyperlink"/>
            <w:noProof/>
            <w:lang w:eastAsia="en-US"/>
          </w:rPr>
          <w:t>ENG Example</w:t>
        </w:r>
        <w:r w:rsidR="004C7F8C">
          <w:rPr>
            <w:noProof/>
            <w:webHidden/>
          </w:rPr>
          <w:tab/>
        </w:r>
        <w:r w:rsidR="004C7F8C">
          <w:rPr>
            <w:noProof/>
            <w:webHidden/>
          </w:rPr>
          <w:fldChar w:fldCharType="begin"/>
        </w:r>
        <w:r w:rsidR="004C7F8C">
          <w:rPr>
            <w:noProof/>
            <w:webHidden/>
          </w:rPr>
          <w:instrText xml:space="preserve"> PAGEREF _Toc421809413 \h </w:instrText>
        </w:r>
        <w:r w:rsidR="004C7F8C">
          <w:rPr>
            <w:noProof/>
            <w:webHidden/>
          </w:rPr>
        </w:r>
        <w:r w:rsidR="004C7F8C">
          <w:rPr>
            <w:noProof/>
            <w:webHidden/>
          </w:rPr>
          <w:fldChar w:fldCharType="separate"/>
        </w:r>
        <w:r w:rsidR="004C7F8C">
          <w:rPr>
            <w:noProof/>
            <w:webHidden/>
          </w:rPr>
          <w:t>25</w:t>
        </w:r>
        <w:r w:rsidR="004C7F8C">
          <w:rPr>
            <w:noProof/>
            <w:webHidden/>
          </w:rPr>
          <w:fldChar w:fldCharType="end"/>
        </w:r>
      </w:hyperlink>
    </w:p>
    <w:p w14:paraId="10CE56F3" w14:textId="77777777" w:rsidR="004C7F8C" w:rsidRDefault="00000000">
      <w:pPr>
        <w:pStyle w:val="TOC3"/>
        <w:rPr>
          <w:rFonts w:eastAsia="Times New Roman"/>
          <w:noProof/>
          <w:lang w:eastAsia="en-US"/>
        </w:rPr>
      </w:pPr>
      <w:hyperlink w:anchor="_Toc421809414" w:history="1">
        <w:r w:rsidR="004C7F8C" w:rsidRPr="003F5CAE">
          <w:rPr>
            <w:rStyle w:val="Hyperlink"/>
            <w:noProof/>
          </w:rPr>
          <w:t>English Example</w:t>
        </w:r>
        <w:r w:rsidR="004C7F8C">
          <w:rPr>
            <w:noProof/>
            <w:webHidden/>
          </w:rPr>
          <w:tab/>
        </w:r>
        <w:r w:rsidR="004C7F8C">
          <w:rPr>
            <w:noProof/>
            <w:webHidden/>
          </w:rPr>
          <w:fldChar w:fldCharType="begin"/>
        </w:r>
        <w:r w:rsidR="004C7F8C">
          <w:rPr>
            <w:noProof/>
            <w:webHidden/>
          </w:rPr>
          <w:instrText xml:space="preserve"> PAGEREF _Toc421809414 \h </w:instrText>
        </w:r>
        <w:r w:rsidR="004C7F8C">
          <w:rPr>
            <w:noProof/>
            <w:webHidden/>
          </w:rPr>
        </w:r>
        <w:r w:rsidR="004C7F8C">
          <w:rPr>
            <w:noProof/>
            <w:webHidden/>
          </w:rPr>
          <w:fldChar w:fldCharType="separate"/>
        </w:r>
        <w:r w:rsidR="004C7F8C">
          <w:rPr>
            <w:noProof/>
            <w:webHidden/>
          </w:rPr>
          <w:t>25</w:t>
        </w:r>
        <w:r w:rsidR="004C7F8C">
          <w:rPr>
            <w:noProof/>
            <w:webHidden/>
          </w:rPr>
          <w:fldChar w:fldCharType="end"/>
        </w:r>
      </w:hyperlink>
    </w:p>
    <w:p w14:paraId="56EA53A9" w14:textId="77777777" w:rsidR="004C7F8C" w:rsidRDefault="00000000">
      <w:pPr>
        <w:pStyle w:val="TOC3"/>
        <w:rPr>
          <w:rFonts w:eastAsia="Times New Roman"/>
          <w:noProof/>
          <w:lang w:eastAsia="en-US"/>
        </w:rPr>
      </w:pPr>
      <w:hyperlink w:anchor="_Toc421809415" w:history="1">
        <w:r w:rsidR="004C7F8C" w:rsidRPr="003F5CAE">
          <w:rPr>
            <w:rStyle w:val="Hyperlink"/>
            <w:noProof/>
          </w:rPr>
          <w:t>How does the user switch language?</w:t>
        </w:r>
        <w:r w:rsidR="004C7F8C">
          <w:rPr>
            <w:noProof/>
            <w:webHidden/>
          </w:rPr>
          <w:tab/>
        </w:r>
        <w:r w:rsidR="004C7F8C">
          <w:rPr>
            <w:noProof/>
            <w:webHidden/>
          </w:rPr>
          <w:fldChar w:fldCharType="begin"/>
        </w:r>
        <w:r w:rsidR="004C7F8C">
          <w:rPr>
            <w:noProof/>
            <w:webHidden/>
          </w:rPr>
          <w:instrText xml:space="preserve"> PAGEREF _Toc421809415 \h </w:instrText>
        </w:r>
        <w:r w:rsidR="004C7F8C">
          <w:rPr>
            <w:noProof/>
            <w:webHidden/>
          </w:rPr>
        </w:r>
        <w:r w:rsidR="004C7F8C">
          <w:rPr>
            <w:noProof/>
            <w:webHidden/>
          </w:rPr>
          <w:fldChar w:fldCharType="separate"/>
        </w:r>
        <w:r w:rsidR="004C7F8C">
          <w:rPr>
            <w:noProof/>
            <w:webHidden/>
          </w:rPr>
          <w:t>26</w:t>
        </w:r>
        <w:r w:rsidR="004C7F8C">
          <w:rPr>
            <w:noProof/>
            <w:webHidden/>
          </w:rPr>
          <w:fldChar w:fldCharType="end"/>
        </w:r>
      </w:hyperlink>
    </w:p>
    <w:p w14:paraId="76985AC0" w14:textId="77777777" w:rsidR="004C7F8C" w:rsidRDefault="00000000">
      <w:pPr>
        <w:pStyle w:val="TOC3"/>
        <w:rPr>
          <w:rFonts w:eastAsia="Times New Roman"/>
          <w:noProof/>
          <w:lang w:eastAsia="en-US"/>
        </w:rPr>
      </w:pPr>
      <w:hyperlink w:anchor="_Toc421809416" w:history="1">
        <w:r w:rsidR="004C7F8C" w:rsidRPr="003F5CAE">
          <w:rPr>
            <w:rStyle w:val="Hyperlink"/>
            <w:noProof/>
          </w:rPr>
          <w:t>Where does the text for these codes come from?</w:t>
        </w:r>
        <w:r w:rsidR="004C7F8C">
          <w:rPr>
            <w:noProof/>
            <w:webHidden/>
          </w:rPr>
          <w:tab/>
        </w:r>
        <w:r w:rsidR="004C7F8C">
          <w:rPr>
            <w:noProof/>
            <w:webHidden/>
          </w:rPr>
          <w:fldChar w:fldCharType="begin"/>
        </w:r>
        <w:r w:rsidR="004C7F8C">
          <w:rPr>
            <w:noProof/>
            <w:webHidden/>
          </w:rPr>
          <w:instrText xml:space="preserve"> PAGEREF _Toc421809416 \h </w:instrText>
        </w:r>
        <w:r w:rsidR="004C7F8C">
          <w:rPr>
            <w:noProof/>
            <w:webHidden/>
          </w:rPr>
        </w:r>
        <w:r w:rsidR="004C7F8C">
          <w:rPr>
            <w:noProof/>
            <w:webHidden/>
          </w:rPr>
          <w:fldChar w:fldCharType="separate"/>
        </w:r>
        <w:r w:rsidR="004C7F8C">
          <w:rPr>
            <w:noProof/>
            <w:webHidden/>
          </w:rPr>
          <w:t>26</w:t>
        </w:r>
        <w:r w:rsidR="004C7F8C">
          <w:rPr>
            <w:noProof/>
            <w:webHidden/>
          </w:rPr>
          <w:fldChar w:fldCharType="end"/>
        </w:r>
      </w:hyperlink>
    </w:p>
    <w:p w14:paraId="4DDE6838" w14:textId="77777777" w:rsidR="004C7F8C" w:rsidRDefault="00000000">
      <w:pPr>
        <w:pStyle w:val="TOC3"/>
        <w:rPr>
          <w:rFonts w:eastAsia="Times New Roman"/>
          <w:noProof/>
          <w:lang w:eastAsia="en-US"/>
        </w:rPr>
      </w:pPr>
      <w:hyperlink w:anchor="_Toc421809417" w:history="1">
        <w:r w:rsidR="004C7F8C" w:rsidRPr="003F5CAE">
          <w:rPr>
            <w:rStyle w:val="Hyperlink"/>
            <w:noProof/>
          </w:rPr>
          <w:t>Spanish Example</w:t>
        </w:r>
        <w:r w:rsidR="004C7F8C">
          <w:rPr>
            <w:noProof/>
            <w:webHidden/>
          </w:rPr>
          <w:tab/>
        </w:r>
        <w:r w:rsidR="004C7F8C">
          <w:rPr>
            <w:noProof/>
            <w:webHidden/>
          </w:rPr>
          <w:fldChar w:fldCharType="begin"/>
        </w:r>
        <w:r w:rsidR="004C7F8C">
          <w:rPr>
            <w:noProof/>
            <w:webHidden/>
          </w:rPr>
          <w:instrText xml:space="preserve"> PAGEREF _Toc421809417 \h </w:instrText>
        </w:r>
        <w:r w:rsidR="004C7F8C">
          <w:rPr>
            <w:noProof/>
            <w:webHidden/>
          </w:rPr>
        </w:r>
        <w:r w:rsidR="004C7F8C">
          <w:rPr>
            <w:noProof/>
            <w:webHidden/>
          </w:rPr>
          <w:fldChar w:fldCharType="separate"/>
        </w:r>
        <w:r w:rsidR="004C7F8C">
          <w:rPr>
            <w:noProof/>
            <w:webHidden/>
          </w:rPr>
          <w:t>27</w:t>
        </w:r>
        <w:r w:rsidR="004C7F8C">
          <w:rPr>
            <w:noProof/>
            <w:webHidden/>
          </w:rPr>
          <w:fldChar w:fldCharType="end"/>
        </w:r>
      </w:hyperlink>
    </w:p>
    <w:p w14:paraId="6850F88B" w14:textId="77777777" w:rsidR="004C7F8C" w:rsidRDefault="00000000">
      <w:pPr>
        <w:pStyle w:val="TOC3"/>
        <w:rPr>
          <w:rFonts w:eastAsia="Times New Roman"/>
          <w:noProof/>
          <w:lang w:eastAsia="en-US"/>
        </w:rPr>
      </w:pPr>
      <w:hyperlink w:anchor="_Toc421809418" w:history="1">
        <w:r w:rsidR="004C7F8C" w:rsidRPr="003F5CAE">
          <w:rPr>
            <w:rStyle w:val="Hyperlink"/>
            <w:noProof/>
          </w:rPr>
          <w:t>Updating the Lookup Tables When Switching Languages</w:t>
        </w:r>
        <w:r w:rsidR="004C7F8C">
          <w:rPr>
            <w:noProof/>
            <w:webHidden/>
          </w:rPr>
          <w:tab/>
        </w:r>
        <w:r w:rsidR="004C7F8C">
          <w:rPr>
            <w:noProof/>
            <w:webHidden/>
          </w:rPr>
          <w:fldChar w:fldCharType="begin"/>
        </w:r>
        <w:r w:rsidR="004C7F8C">
          <w:rPr>
            <w:noProof/>
            <w:webHidden/>
          </w:rPr>
          <w:instrText xml:space="preserve"> PAGEREF _Toc421809418 \h </w:instrText>
        </w:r>
        <w:r w:rsidR="004C7F8C">
          <w:rPr>
            <w:noProof/>
            <w:webHidden/>
          </w:rPr>
        </w:r>
        <w:r w:rsidR="004C7F8C">
          <w:rPr>
            <w:noProof/>
            <w:webHidden/>
          </w:rPr>
          <w:fldChar w:fldCharType="separate"/>
        </w:r>
        <w:r w:rsidR="004C7F8C">
          <w:rPr>
            <w:noProof/>
            <w:webHidden/>
          </w:rPr>
          <w:t>28</w:t>
        </w:r>
        <w:r w:rsidR="004C7F8C">
          <w:rPr>
            <w:noProof/>
            <w:webHidden/>
          </w:rPr>
          <w:fldChar w:fldCharType="end"/>
        </w:r>
      </w:hyperlink>
    </w:p>
    <w:p w14:paraId="055BE24A" w14:textId="77777777" w:rsidR="004C7F8C" w:rsidRDefault="00000000">
      <w:pPr>
        <w:pStyle w:val="TOC3"/>
        <w:rPr>
          <w:rFonts w:eastAsia="Times New Roman"/>
          <w:noProof/>
          <w:lang w:eastAsia="en-US"/>
        </w:rPr>
      </w:pPr>
      <w:hyperlink w:anchor="_Toc421809419" w:history="1">
        <w:r w:rsidR="004C7F8C" w:rsidRPr="003F5CAE">
          <w:rPr>
            <w:rStyle w:val="Hyperlink"/>
            <w:noProof/>
          </w:rPr>
          <w:t>Codes That Have Identical Values and Titles</w:t>
        </w:r>
        <w:r w:rsidR="004C7F8C">
          <w:rPr>
            <w:noProof/>
            <w:webHidden/>
          </w:rPr>
          <w:tab/>
        </w:r>
        <w:r w:rsidR="004C7F8C">
          <w:rPr>
            <w:noProof/>
            <w:webHidden/>
          </w:rPr>
          <w:fldChar w:fldCharType="begin"/>
        </w:r>
        <w:r w:rsidR="004C7F8C">
          <w:rPr>
            <w:noProof/>
            <w:webHidden/>
          </w:rPr>
          <w:instrText xml:space="preserve"> PAGEREF _Toc421809419 \h </w:instrText>
        </w:r>
        <w:r w:rsidR="004C7F8C">
          <w:rPr>
            <w:noProof/>
            <w:webHidden/>
          </w:rPr>
        </w:r>
        <w:r w:rsidR="004C7F8C">
          <w:rPr>
            <w:noProof/>
            <w:webHidden/>
          </w:rPr>
          <w:fldChar w:fldCharType="separate"/>
        </w:r>
        <w:r w:rsidR="004C7F8C">
          <w:rPr>
            <w:noProof/>
            <w:webHidden/>
          </w:rPr>
          <w:t>29</w:t>
        </w:r>
        <w:r w:rsidR="004C7F8C">
          <w:rPr>
            <w:noProof/>
            <w:webHidden/>
          </w:rPr>
          <w:fldChar w:fldCharType="end"/>
        </w:r>
      </w:hyperlink>
    </w:p>
    <w:p w14:paraId="3104D2AD" w14:textId="77777777" w:rsidR="004C7F8C" w:rsidRDefault="00000000">
      <w:pPr>
        <w:pStyle w:val="TOC3"/>
        <w:rPr>
          <w:rFonts w:eastAsia="Times New Roman"/>
          <w:noProof/>
          <w:lang w:eastAsia="en-US"/>
        </w:rPr>
      </w:pPr>
      <w:hyperlink w:anchor="_Toc421809420" w:history="1">
        <w:r w:rsidR="004C7F8C" w:rsidRPr="003F5CAE">
          <w:rPr>
            <w:rStyle w:val="Hyperlink"/>
            <w:noProof/>
          </w:rPr>
          <w:t>SQL Statements for Adding  a New Language and Cloning the Friendly Names for Fields and Dataviews</w:t>
        </w:r>
        <w:r w:rsidR="004C7F8C">
          <w:rPr>
            <w:noProof/>
            <w:webHidden/>
          </w:rPr>
          <w:tab/>
        </w:r>
        <w:r w:rsidR="004C7F8C">
          <w:rPr>
            <w:noProof/>
            <w:webHidden/>
          </w:rPr>
          <w:fldChar w:fldCharType="begin"/>
        </w:r>
        <w:r w:rsidR="004C7F8C">
          <w:rPr>
            <w:noProof/>
            <w:webHidden/>
          </w:rPr>
          <w:instrText xml:space="preserve"> PAGEREF _Toc421809420 \h </w:instrText>
        </w:r>
        <w:r w:rsidR="004C7F8C">
          <w:rPr>
            <w:noProof/>
            <w:webHidden/>
          </w:rPr>
        </w:r>
        <w:r w:rsidR="004C7F8C">
          <w:rPr>
            <w:noProof/>
            <w:webHidden/>
          </w:rPr>
          <w:fldChar w:fldCharType="separate"/>
        </w:r>
        <w:r w:rsidR="004C7F8C">
          <w:rPr>
            <w:noProof/>
            <w:webHidden/>
          </w:rPr>
          <w:t>30</w:t>
        </w:r>
        <w:r w:rsidR="004C7F8C">
          <w:rPr>
            <w:noProof/>
            <w:webHidden/>
          </w:rPr>
          <w:fldChar w:fldCharType="end"/>
        </w:r>
      </w:hyperlink>
    </w:p>
    <w:p w14:paraId="21130D9E" w14:textId="77777777" w:rsidR="004C7F8C" w:rsidRDefault="00000000">
      <w:pPr>
        <w:pStyle w:val="TOC1"/>
        <w:rPr>
          <w:rFonts w:eastAsia="Times New Roman"/>
          <w:b w:val="0"/>
          <w:lang w:eastAsia="en-US"/>
        </w:rPr>
      </w:pPr>
      <w:hyperlink w:anchor="_Toc421809421" w:history="1">
        <w:r w:rsidR="004C7F8C" w:rsidRPr="003F5CAE">
          <w:rPr>
            <w:rStyle w:val="Hyperlink"/>
          </w:rPr>
          <w:t>Appendix</w:t>
        </w:r>
        <w:r w:rsidR="004C7F8C">
          <w:rPr>
            <w:webHidden/>
          </w:rPr>
          <w:tab/>
        </w:r>
        <w:r w:rsidR="004C7F8C">
          <w:rPr>
            <w:webHidden/>
          </w:rPr>
          <w:fldChar w:fldCharType="begin"/>
        </w:r>
        <w:r w:rsidR="004C7F8C">
          <w:rPr>
            <w:webHidden/>
          </w:rPr>
          <w:instrText xml:space="preserve"> PAGEREF _Toc421809421 \h </w:instrText>
        </w:r>
        <w:r w:rsidR="004C7F8C">
          <w:rPr>
            <w:webHidden/>
          </w:rPr>
        </w:r>
        <w:r w:rsidR="004C7F8C">
          <w:rPr>
            <w:webHidden/>
          </w:rPr>
          <w:fldChar w:fldCharType="separate"/>
        </w:r>
        <w:r w:rsidR="004C7F8C">
          <w:rPr>
            <w:webHidden/>
          </w:rPr>
          <w:t>32</w:t>
        </w:r>
        <w:r w:rsidR="004C7F8C">
          <w:rPr>
            <w:webHidden/>
          </w:rPr>
          <w:fldChar w:fldCharType="end"/>
        </w:r>
      </w:hyperlink>
    </w:p>
    <w:p w14:paraId="72FE26E9" w14:textId="77777777" w:rsidR="004C7F8C" w:rsidRDefault="00000000">
      <w:pPr>
        <w:pStyle w:val="TOC2"/>
        <w:rPr>
          <w:rFonts w:eastAsia="Times New Roman"/>
          <w:noProof/>
          <w:lang w:eastAsia="en-US"/>
        </w:rPr>
      </w:pPr>
      <w:hyperlink w:anchor="_Toc421809422" w:history="1">
        <w:r w:rsidR="004C7F8C" w:rsidRPr="003F5CAE">
          <w:rPr>
            <w:rStyle w:val="Hyperlink"/>
            <w:noProof/>
          </w:rPr>
          <w:t>Deleting a Dataview</w:t>
        </w:r>
        <w:r w:rsidR="004C7F8C">
          <w:rPr>
            <w:noProof/>
            <w:webHidden/>
          </w:rPr>
          <w:tab/>
        </w:r>
        <w:r w:rsidR="004C7F8C">
          <w:rPr>
            <w:noProof/>
            <w:webHidden/>
          </w:rPr>
          <w:fldChar w:fldCharType="begin"/>
        </w:r>
        <w:r w:rsidR="004C7F8C">
          <w:rPr>
            <w:noProof/>
            <w:webHidden/>
          </w:rPr>
          <w:instrText xml:space="preserve"> PAGEREF _Toc421809422 \h </w:instrText>
        </w:r>
        <w:r w:rsidR="004C7F8C">
          <w:rPr>
            <w:noProof/>
            <w:webHidden/>
          </w:rPr>
        </w:r>
        <w:r w:rsidR="004C7F8C">
          <w:rPr>
            <w:noProof/>
            <w:webHidden/>
          </w:rPr>
          <w:fldChar w:fldCharType="separate"/>
        </w:r>
        <w:r w:rsidR="004C7F8C">
          <w:rPr>
            <w:noProof/>
            <w:webHidden/>
          </w:rPr>
          <w:t>32</w:t>
        </w:r>
        <w:r w:rsidR="004C7F8C">
          <w:rPr>
            <w:noProof/>
            <w:webHidden/>
          </w:rPr>
          <w:fldChar w:fldCharType="end"/>
        </w:r>
      </w:hyperlink>
    </w:p>
    <w:p w14:paraId="1B27A18C" w14:textId="77777777" w:rsidR="004C7F8C" w:rsidRDefault="00000000">
      <w:pPr>
        <w:pStyle w:val="TOC3"/>
        <w:rPr>
          <w:rFonts w:eastAsia="Times New Roman"/>
          <w:noProof/>
          <w:lang w:eastAsia="en-US"/>
        </w:rPr>
      </w:pPr>
      <w:hyperlink w:anchor="_Toc421809423" w:history="1">
        <w:r w:rsidR="004C7F8C" w:rsidRPr="003F5CAE">
          <w:rPr>
            <w:rStyle w:val="Hyperlink"/>
            <w:noProof/>
          </w:rPr>
          <w:t>Overview</w:t>
        </w:r>
        <w:r w:rsidR="004C7F8C">
          <w:rPr>
            <w:noProof/>
            <w:webHidden/>
          </w:rPr>
          <w:tab/>
        </w:r>
        <w:r w:rsidR="004C7F8C">
          <w:rPr>
            <w:noProof/>
            <w:webHidden/>
          </w:rPr>
          <w:fldChar w:fldCharType="begin"/>
        </w:r>
        <w:r w:rsidR="004C7F8C">
          <w:rPr>
            <w:noProof/>
            <w:webHidden/>
          </w:rPr>
          <w:instrText xml:space="preserve"> PAGEREF _Toc421809423 \h </w:instrText>
        </w:r>
        <w:r w:rsidR="004C7F8C">
          <w:rPr>
            <w:noProof/>
            <w:webHidden/>
          </w:rPr>
        </w:r>
        <w:r w:rsidR="004C7F8C">
          <w:rPr>
            <w:noProof/>
            <w:webHidden/>
          </w:rPr>
          <w:fldChar w:fldCharType="separate"/>
        </w:r>
        <w:r w:rsidR="004C7F8C">
          <w:rPr>
            <w:noProof/>
            <w:webHidden/>
          </w:rPr>
          <w:t>32</w:t>
        </w:r>
        <w:r w:rsidR="004C7F8C">
          <w:rPr>
            <w:noProof/>
            <w:webHidden/>
          </w:rPr>
          <w:fldChar w:fldCharType="end"/>
        </w:r>
      </w:hyperlink>
    </w:p>
    <w:p w14:paraId="5A6D36B9" w14:textId="77777777" w:rsidR="004C7F8C" w:rsidRDefault="00000000">
      <w:pPr>
        <w:pStyle w:val="TOC3"/>
        <w:rPr>
          <w:rFonts w:eastAsia="Times New Roman"/>
          <w:noProof/>
          <w:lang w:eastAsia="en-US"/>
        </w:rPr>
      </w:pPr>
      <w:hyperlink w:anchor="_Toc421809424" w:history="1">
        <w:r w:rsidR="004C7F8C" w:rsidRPr="003F5CAE">
          <w:rPr>
            <w:rStyle w:val="Hyperlink"/>
            <w:noProof/>
          </w:rPr>
          <w:t>Step-by-step Directions</w:t>
        </w:r>
        <w:r w:rsidR="004C7F8C">
          <w:rPr>
            <w:noProof/>
            <w:webHidden/>
          </w:rPr>
          <w:tab/>
        </w:r>
        <w:r w:rsidR="004C7F8C">
          <w:rPr>
            <w:noProof/>
            <w:webHidden/>
          </w:rPr>
          <w:fldChar w:fldCharType="begin"/>
        </w:r>
        <w:r w:rsidR="004C7F8C">
          <w:rPr>
            <w:noProof/>
            <w:webHidden/>
          </w:rPr>
          <w:instrText xml:space="preserve"> PAGEREF _Toc421809424 \h </w:instrText>
        </w:r>
        <w:r w:rsidR="004C7F8C">
          <w:rPr>
            <w:noProof/>
            <w:webHidden/>
          </w:rPr>
        </w:r>
        <w:r w:rsidR="004C7F8C">
          <w:rPr>
            <w:noProof/>
            <w:webHidden/>
          </w:rPr>
          <w:fldChar w:fldCharType="separate"/>
        </w:r>
        <w:r w:rsidR="004C7F8C">
          <w:rPr>
            <w:noProof/>
            <w:webHidden/>
          </w:rPr>
          <w:t>32</w:t>
        </w:r>
        <w:r w:rsidR="004C7F8C">
          <w:rPr>
            <w:noProof/>
            <w:webHidden/>
          </w:rPr>
          <w:fldChar w:fldCharType="end"/>
        </w:r>
      </w:hyperlink>
    </w:p>
    <w:p w14:paraId="2AD94042" w14:textId="77777777" w:rsidR="004C7F8C" w:rsidRDefault="00000000">
      <w:pPr>
        <w:pStyle w:val="TOC1"/>
        <w:rPr>
          <w:rFonts w:eastAsia="Times New Roman"/>
          <w:b w:val="0"/>
          <w:lang w:eastAsia="en-US"/>
        </w:rPr>
      </w:pPr>
      <w:hyperlink w:anchor="_Toc421809425" w:history="1">
        <w:r w:rsidR="004C7F8C" w:rsidRPr="003F5CAE">
          <w:rPr>
            <w:rStyle w:val="Hyperlink"/>
          </w:rPr>
          <w:t>Appendix: Changes in this Document</w:t>
        </w:r>
        <w:r w:rsidR="004C7F8C">
          <w:rPr>
            <w:webHidden/>
          </w:rPr>
          <w:tab/>
        </w:r>
        <w:r w:rsidR="004C7F8C">
          <w:rPr>
            <w:webHidden/>
          </w:rPr>
          <w:fldChar w:fldCharType="begin"/>
        </w:r>
        <w:r w:rsidR="004C7F8C">
          <w:rPr>
            <w:webHidden/>
          </w:rPr>
          <w:instrText xml:space="preserve"> PAGEREF _Toc421809425 \h </w:instrText>
        </w:r>
        <w:r w:rsidR="004C7F8C">
          <w:rPr>
            <w:webHidden/>
          </w:rPr>
        </w:r>
        <w:r w:rsidR="004C7F8C">
          <w:rPr>
            <w:webHidden/>
          </w:rPr>
          <w:fldChar w:fldCharType="separate"/>
        </w:r>
        <w:r w:rsidR="004C7F8C">
          <w:rPr>
            <w:webHidden/>
          </w:rPr>
          <w:t>35</w:t>
        </w:r>
        <w:r w:rsidR="004C7F8C">
          <w:rPr>
            <w:webHidden/>
          </w:rPr>
          <w:fldChar w:fldCharType="end"/>
        </w:r>
      </w:hyperlink>
    </w:p>
    <w:p w14:paraId="6B82F0C7" w14:textId="77777777" w:rsidR="004C7F8C" w:rsidRDefault="00000000">
      <w:pPr>
        <w:pStyle w:val="TOC2"/>
        <w:rPr>
          <w:rFonts w:eastAsia="Times New Roman"/>
          <w:noProof/>
          <w:lang w:eastAsia="en-US"/>
        </w:rPr>
      </w:pPr>
      <w:hyperlink w:anchor="_Toc421809426" w:history="1">
        <w:r w:rsidR="004C7F8C" w:rsidRPr="003F5CAE">
          <w:rPr>
            <w:rStyle w:val="Hyperlink"/>
            <w:noProof/>
          </w:rPr>
          <w:t>– June 5</w:t>
        </w:r>
        <w:r w:rsidR="004C7F8C" w:rsidRPr="003F5CAE">
          <w:rPr>
            <w:rStyle w:val="Hyperlink"/>
            <w:noProof/>
          </w:rPr>
          <w:t>,</w:t>
        </w:r>
        <w:r w:rsidR="004C7F8C" w:rsidRPr="003F5CAE">
          <w:rPr>
            <w:rStyle w:val="Hyperlink"/>
            <w:noProof/>
          </w:rPr>
          <w:t xml:space="preserve"> 2015</w:t>
        </w:r>
        <w:r w:rsidR="004C7F8C">
          <w:rPr>
            <w:noProof/>
            <w:webHidden/>
          </w:rPr>
          <w:tab/>
        </w:r>
        <w:r w:rsidR="004C7F8C">
          <w:rPr>
            <w:noProof/>
            <w:webHidden/>
          </w:rPr>
          <w:fldChar w:fldCharType="begin"/>
        </w:r>
        <w:r w:rsidR="004C7F8C">
          <w:rPr>
            <w:noProof/>
            <w:webHidden/>
          </w:rPr>
          <w:instrText xml:space="preserve"> PAGEREF _Toc421809426 \h </w:instrText>
        </w:r>
        <w:r w:rsidR="004C7F8C">
          <w:rPr>
            <w:noProof/>
            <w:webHidden/>
          </w:rPr>
        </w:r>
        <w:r w:rsidR="004C7F8C">
          <w:rPr>
            <w:noProof/>
            <w:webHidden/>
          </w:rPr>
          <w:fldChar w:fldCharType="separate"/>
        </w:r>
        <w:r w:rsidR="004C7F8C">
          <w:rPr>
            <w:noProof/>
            <w:webHidden/>
          </w:rPr>
          <w:t>35</w:t>
        </w:r>
        <w:r w:rsidR="004C7F8C">
          <w:rPr>
            <w:noProof/>
            <w:webHidden/>
          </w:rPr>
          <w:fldChar w:fldCharType="end"/>
        </w:r>
      </w:hyperlink>
    </w:p>
    <w:p w14:paraId="195BE31A" w14:textId="77777777" w:rsidR="004C7F8C" w:rsidRDefault="00000000">
      <w:pPr>
        <w:pStyle w:val="TOC2"/>
        <w:rPr>
          <w:rFonts w:eastAsia="Times New Roman"/>
          <w:noProof/>
          <w:lang w:eastAsia="en-US"/>
        </w:rPr>
      </w:pPr>
      <w:hyperlink w:anchor="_Toc421809427" w:history="1">
        <w:r w:rsidR="004C7F8C" w:rsidRPr="003F5CAE">
          <w:rPr>
            <w:rStyle w:val="Hyperlink"/>
            <w:noProof/>
          </w:rPr>
          <w:t>– October 28, 2014</w:t>
        </w:r>
        <w:r w:rsidR="004C7F8C">
          <w:rPr>
            <w:noProof/>
            <w:webHidden/>
          </w:rPr>
          <w:tab/>
        </w:r>
        <w:r w:rsidR="004C7F8C">
          <w:rPr>
            <w:noProof/>
            <w:webHidden/>
          </w:rPr>
          <w:fldChar w:fldCharType="begin"/>
        </w:r>
        <w:r w:rsidR="004C7F8C">
          <w:rPr>
            <w:noProof/>
            <w:webHidden/>
          </w:rPr>
          <w:instrText xml:space="preserve"> PAGEREF _Toc421809427 \h </w:instrText>
        </w:r>
        <w:r w:rsidR="004C7F8C">
          <w:rPr>
            <w:noProof/>
            <w:webHidden/>
          </w:rPr>
        </w:r>
        <w:r w:rsidR="004C7F8C">
          <w:rPr>
            <w:noProof/>
            <w:webHidden/>
          </w:rPr>
          <w:fldChar w:fldCharType="separate"/>
        </w:r>
        <w:r w:rsidR="004C7F8C">
          <w:rPr>
            <w:noProof/>
            <w:webHidden/>
          </w:rPr>
          <w:t>35</w:t>
        </w:r>
        <w:r w:rsidR="004C7F8C">
          <w:rPr>
            <w:noProof/>
            <w:webHidden/>
          </w:rPr>
          <w:fldChar w:fldCharType="end"/>
        </w:r>
      </w:hyperlink>
    </w:p>
    <w:p w14:paraId="752429FE" w14:textId="77777777" w:rsidR="004C7F8C" w:rsidRDefault="00000000">
      <w:pPr>
        <w:pStyle w:val="TOC2"/>
        <w:rPr>
          <w:rFonts w:eastAsia="Times New Roman"/>
          <w:noProof/>
          <w:lang w:eastAsia="en-US"/>
        </w:rPr>
      </w:pPr>
      <w:hyperlink w:anchor="_Toc421809428" w:history="1">
        <w:r w:rsidR="004C7F8C" w:rsidRPr="003F5CAE">
          <w:rPr>
            <w:rStyle w:val="Hyperlink"/>
            <w:noProof/>
          </w:rPr>
          <w:t>– October 2, 2014</w:t>
        </w:r>
        <w:r w:rsidR="004C7F8C">
          <w:rPr>
            <w:noProof/>
            <w:webHidden/>
          </w:rPr>
          <w:tab/>
        </w:r>
        <w:r w:rsidR="004C7F8C">
          <w:rPr>
            <w:noProof/>
            <w:webHidden/>
          </w:rPr>
          <w:fldChar w:fldCharType="begin"/>
        </w:r>
        <w:r w:rsidR="004C7F8C">
          <w:rPr>
            <w:noProof/>
            <w:webHidden/>
          </w:rPr>
          <w:instrText xml:space="preserve"> PAGEREF _Toc421809428 \h </w:instrText>
        </w:r>
        <w:r w:rsidR="004C7F8C">
          <w:rPr>
            <w:noProof/>
            <w:webHidden/>
          </w:rPr>
        </w:r>
        <w:r w:rsidR="004C7F8C">
          <w:rPr>
            <w:noProof/>
            <w:webHidden/>
          </w:rPr>
          <w:fldChar w:fldCharType="separate"/>
        </w:r>
        <w:r w:rsidR="004C7F8C">
          <w:rPr>
            <w:noProof/>
            <w:webHidden/>
          </w:rPr>
          <w:t>35</w:t>
        </w:r>
        <w:r w:rsidR="004C7F8C">
          <w:rPr>
            <w:noProof/>
            <w:webHidden/>
          </w:rPr>
          <w:fldChar w:fldCharType="end"/>
        </w:r>
      </w:hyperlink>
    </w:p>
    <w:p w14:paraId="076BF568" w14:textId="77777777" w:rsidR="00425C61" w:rsidRDefault="00753292" w:rsidP="00425C61">
      <w:r>
        <w:fldChar w:fldCharType="end"/>
      </w:r>
    </w:p>
    <w:p w14:paraId="53B23B45" w14:textId="77777777" w:rsidR="002D4F67" w:rsidRDefault="002D4F67" w:rsidP="00425C61"/>
    <w:p w14:paraId="7798B183" w14:textId="77777777" w:rsidR="003D5B43" w:rsidRDefault="003D5B43" w:rsidP="00F35690">
      <w:pPr>
        <w:pStyle w:val="Heading4"/>
      </w:pPr>
      <w:bookmarkStart w:id="1" w:name="_Toc421809384"/>
      <w:bookmarkStart w:id="2" w:name="adding_lang"/>
      <w:r w:rsidRPr="0041214E">
        <w:t xml:space="preserve">GRIN-Global </w:t>
      </w:r>
      <w:r>
        <w:t xml:space="preserve">and </w:t>
      </w:r>
      <w:r w:rsidRPr="0041214E">
        <w:t>Languages</w:t>
      </w:r>
      <w:bookmarkEnd w:id="1"/>
      <w:r w:rsidRPr="0041214E">
        <w:t xml:space="preserve"> </w:t>
      </w:r>
    </w:p>
    <w:p w14:paraId="37DEDA90" w14:textId="77777777" w:rsidR="00F35690" w:rsidRDefault="00F35690" w:rsidP="003D5B43">
      <w:pPr>
        <w:pStyle w:val="Heading5"/>
      </w:pPr>
      <w:bookmarkStart w:id="3" w:name="_Toc421809385"/>
      <w:r>
        <w:t>Overview</w:t>
      </w:r>
      <w:bookmarkEnd w:id="3"/>
    </w:p>
    <w:p w14:paraId="7B739668" w14:textId="77777777" w:rsidR="00F35690" w:rsidRPr="0041214E" w:rsidRDefault="00F35690" w:rsidP="00F35690">
      <w:r w:rsidRPr="0041214E">
        <w:t xml:space="preserve">The default GRIN-Global </w:t>
      </w:r>
      <w:r>
        <w:t xml:space="preserve">(GG) </w:t>
      </w:r>
      <w:r w:rsidRPr="0041214E">
        <w:t xml:space="preserve">software and interface is in English; however, GG </w:t>
      </w:r>
      <w:r>
        <w:t>wa</w:t>
      </w:r>
      <w:r w:rsidRPr="0041214E">
        <w:t xml:space="preserve">s designed to handle an unlimited number of languages. </w:t>
      </w:r>
      <w:r>
        <w:t xml:space="preserve">GRIN-Global </w:t>
      </w:r>
      <w:r w:rsidRPr="0041214E">
        <w:t xml:space="preserve">stores the language information in its database </w:t>
      </w:r>
      <w:r>
        <w:t xml:space="preserve">in the same </w:t>
      </w:r>
      <w:r w:rsidRPr="0041214E">
        <w:t xml:space="preserve">way </w:t>
      </w:r>
      <w:r>
        <w:t xml:space="preserve">that </w:t>
      </w:r>
      <w:r w:rsidRPr="0041214E">
        <w:t xml:space="preserve">it stores curatorial data. </w:t>
      </w:r>
      <w:r w:rsidR="00B1488D">
        <w:t xml:space="preserve">For example, if an organization wanted to display the column headings in Portuguese, the English headings must be translated into Portuguese. These headings are then </w:t>
      </w:r>
      <w:r w:rsidRPr="0041214E">
        <w:t>import</w:t>
      </w:r>
      <w:r w:rsidR="00B1488D">
        <w:t>ed</w:t>
      </w:r>
      <w:r w:rsidRPr="0041214E">
        <w:t xml:space="preserve"> into GG</w:t>
      </w:r>
      <w:r>
        <w:t xml:space="preserve">. After this is completed, users </w:t>
      </w:r>
      <w:r w:rsidRPr="0041214E">
        <w:t xml:space="preserve">can </w:t>
      </w:r>
      <w:r>
        <w:t xml:space="preserve">then </w:t>
      </w:r>
      <w:r w:rsidR="00B1488D">
        <w:t xml:space="preserve">designate Portuguese as their preferred language, and the Portuguese column headings would display (rather than the English headings). </w:t>
      </w:r>
    </w:p>
    <w:tbl>
      <w:tblPr>
        <w:tblW w:w="9648" w:type="dxa"/>
        <w:shd w:val="clear" w:color="000000" w:fill="FFFFFF"/>
        <w:tblLayout w:type="fixed"/>
        <w:tblLook w:val="04A0" w:firstRow="1" w:lastRow="0" w:firstColumn="1" w:lastColumn="0" w:noHBand="0" w:noVBand="1"/>
      </w:tblPr>
      <w:tblGrid>
        <w:gridCol w:w="810"/>
        <w:gridCol w:w="8838"/>
      </w:tblGrid>
      <w:tr w:rsidR="00F35690" w:rsidRPr="0041214E" w14:paraId="51DC6191" w14:textId="77777777" w:rsidTr="00E55A4C">
        <w:tc>
          <w:tcPr>
            <w:tcW w:w="810" w:type="dxa"/>
            <w:shd w:val="clear" w:color="000000" w:fill="FFFFFF"/>
          </w:tcPr>
          <w:p w14:paraId="1C5E1AA8" w14:textId="77777777" w:rsidR="00F35690" w:rsidRPr="00E55A4C" w:rsidRDefault="004535F7" w:rsidP="0009771E">
            <w:pPr>
              <w:rPr>
                <w:sz w:val="20"/>
                <w:szCs w:val="20"/>
              </w:rPr>
            </w:pPr>
            <w:bookmarkStart w:id="4" w:name="lang_list"/>
            <w:bookmarkEnd w:id="4"/>
            <w:r>
              <w:rPr>
                <w:noProof/>
                <w:sz w:val="20"/>
                <w:szCs w:val="20"/>
                <w:lang w:eastAsia="en-US"/>
              </w:rPr>
              <w:drawing>
                <wp:inline distT="0" distB="0" distL="0" distR="0" wp14:anchorId="6DAD2209" wp14:editId="25FFB5B9">
                  <wp:extent cx="362585" cy="431165"/>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a:srcRect/>
                          <a:stretch>
                            <a:fillRect/>
                          </a:stretch>
                        </pic:blipFill>
                        <pic:spPr bwMode="auto">
                          <a:xfrm>
                            <a:off x="0" y="0"/>
                            <a:ext cx="362585" cy="431165"/>
                          </a:xfrm>
                          <a:prstGeom prst="rect">
                            <a:avLst/>
                          </a:prstGeom>
                          <a:noFill/>
                          <a:ln w="9525">
                            <a:noFill/>
                            <a:miter lim="800000"/>
                            <a:headEnd/>
                            <a:tailEnd/>
                          </a:ln>
                        </pic:spPr>
                      </pic:pic>
                    </a:graphicData>
                  </a:graphic>
                </wp:inline>
              </w:drawing>
            </w:r>
          </w:p>
        </w:tc>
        <w:tc>
          <w:tcPr>
            <w:tcW w:w="8838" w:type="dxa"/>
            <w:shd w:val="clear" w:color="000000" w:fill="FFFFFF"/>
          </w:tcPr>
          <w:p w14:paraId="613150B5" w14:textId="77777777" w:rsidR="00490642" w:rsidRDefault="00F35690" w:rsidP="00C03616">
            <w:r w:rsidRPr="0041214E">
              <w:t xml:space="preserve">The language used for the interface is distinct from the language used to store the curatorial data. For example, you can run the system in English, but store </w:t>
            </w:r>
            <w:proofErr w:type="gramStart"/>
            <w:r w:rsidRPr="0041214E">
              <w:t>all of</w:t>
            </w:r>
            <w:proofErr w:type="gramEnd"/>
            <w:r w:rsidRPr="0041214E">
              <w:t xml:space="preserve"> your data in Spanish. Conversely, you </w:t>
            </w:r>
            <w:r>
              <w:t>could store your data in English, but use Spanish for your preferred interface language.</w:t>
            </w:r>
          </w:p>
          <w:p w14:paraId="3BF21A01" w14:textId="77777777" w:rsidR="00D00ECD" w:rsidRPr="00C03616" w:rsidRDefault="007A3FE4" w:rsidP="00FE512A">
            <w:r>
              <w:t>Y</w:t>
            </w:r>
            <w:r w:rsidR="00D00ECD">
              <w:t>ou can decide to store the data in one language, such as English, and initially use the English interface. Later you</w:t>
            </w:r>
            <w:r w:rsidR="00FE512A">
              <w:t>r genebank</w:t>
            </w:r>
            <w:r w:rsidR="00D00ECD">
              <w:t xml:space="preserve"> c</w:t>
            </w:r>
            <w:r w:rsidR="00FE512A">
              <w:t xml:space="preserve">ould </w:t>
            </w:r>
            <w:r w:rsidR="00D00ECD">
              <w:t xml:space="preserve">add a second language.  </w:t>
            </w:r>
            <w:r w:rsidR="00DF2FD1">
              <w:t>After the second language has been added</w:t>
            </w:r>
            <w:r w:rsidR="001273E5">
              <w:t>,</w:t>
            </w:r>
            <w:r w:rsidR="00D00ECD">
              <w:t xml:space="preserve"> your users c</w:t>
            </w:r>
            <w:r>
              <w:t>an</w:t>
            </w:r>
            <w:r w:rsidR="00D00ECD">
              <w:t xml:space="preserve"> </w:t>
            </w:r>
            <w:r w:rsidR="00B254E7">
              <w:t xml:space="preserve">then </w:t>
            </w:r>
            <w:r w:rsidR="00D00ECD">
              <w:t xml:space="preserve">use either language as their preferred language. </w:t>
            </w:r>
            <w:r w:rsidR="00DF2FD1">
              <w:t xml:space="preserve"> </w:t>
            </w:r>
          </w:p>
        </w:tc>
      </w:tr>
    </w:tbl>
    <w:p w14:paraId="0E97E347" w14:textId="77777777" w:rsidR="00F35690" w:rsidRDefault="003D5B43" w:rsidP="00F35690">
      <w:pPr>
        <w:pStyle w:val="Heading5"/>
      </w:pPr>
      <w:bookmarkStart w:id="5" w:name="_Toc421809386"/>
      <w:r>
        <w:t xml:space="preserve">Language-related </w:t>
      </w:r>
      <w:r w:rsidR="00451984">
        <w:t xml:space="preserve">Database </w:t>
      </w:r>
      <w:r w:rsidR="00F35690">
        <w:t>Items</w:t>
      </w:r>
      <w:r w:rsidR="00451984">
        <w:t xml:space="preserve"> in GRIN-Global</w:t>
      </w:r>
      <w:bookmarkEnd w:id="5"/>
      <w:r w:rsidR="00451984">
        <w:t xml:space="preserve"> </w:t>
      </w:r>
    </w:p>
    <w:p w14:paraId="73F6C7F9" w14:textId="77777777" w:rsidR="00F35690" w:rsidRDefault="00F35690" w:rsidP="00F35690">
      <w:r>
        <w:t xml:space="preserve">Initially, if the language to be used is already installed, your organization should review the translations for that language. If necessary, to meet specific organizational needs, the administrator may need to </w:t>
      </w:r>
      <w:r w:rsidR="00B254E7">
        <w:t xml:space="preserve">manually </w:t>
      </w:r>
      <w:r>
        <w:t>edit some of the language translations</w:t>
      </w:r>
      <w:r w:rsidR="00B1488D">
        <w:t xml:space="preserve">. </w:t>
      </w:r>
      <w:r w:rsidR="00B254E7">
        <w:t xml:space="preserve"> </w:t>
      </w:r>
      <w:r w:rsidR="00B1488D">
        <w:t xml:space="preserve">If many items need translating, the GG </w:t>
      </w:r>
      <w:r w:rsidR="00B1488D">
        <w:rPr>
          <w:lang w:eastAsia="en-US"/>
        </w:rPr>
        <w:t xml:space="preserve">administrator </w:t>
      </w:r>
      <w:r w:rsidR="00FE512A">
        <w:rPr>
          <w:lang w:eastAsia="en-US"/>
        </w:rPr>
        <w:t xml:space="preserve">can </w:t>
      </w:r>
      <w:r>
        <w:t xml:space="preserve">export </w:t>
      </w:r>
      <w:r w:rsidR="00B1488D">
        <w:t xml:space="preserve">the complete </w:t>
      </w:r>
      <w:r>
        <w:t xml:space="preserve">set of translations from GG </w:t>
      </w:r>
      <w:r w:rsidRPr="0041214E">
        <w:t xml:space="preserve">and then </w:t>
      </w:r>
      <w:r>
        <w:t>re-</w:t>
      </w:r>
      <w:r w:rsidRPr="0041214E">
        <w:t>import</w:t>
      </w:r>
      <w:r>
        <w:t xml:space="preserve"> them back </w:t>
      </w:r>
      <w:r w:rsidRPr="0041214E">
        <w:t>into the GG database</w:t>
      </w:r>
      <w:r>
        <w:t xml:space="preserve"> after editing them. </w:t>
      </w:r>
    </w:p>
    <w:tbl>
      <w:tblPr>
        <w:tblW w:w="9669" w:type="dxa"/>
        <w:tblInd w:w="-78" w:type="dxa"/>
        <w:tblLayout w:type="fixed"/>
        <w:tblLook w:val="04A0" w:firstRow="1" w:lastRow="0" w:firstColumn="1" w:lastColumn="0" w:noHBand="0" w:noVBand="1"/>
      </w:tblPr>
      <w:tblGrid>
        <w:gridCol w:w="816"/>
        <w:gridCol w:w="8853"/>
      </w:tblGrid>
      <w:tr w:rsidR="00DF2FD1" w:rsidRPr="00597272" w14:paraId="14FF99A9" w14:textId="77777777" w:rsidTr="002B2658">
        <w:tc>
          <w:tcPr>
            <w:tcW w:w="816" w:type="dxa"/>
          </w:tcPr>
          <w:p w14:paraId="5D62899A" w14:textId="77777777" w:rsidR="00DF2FD1" w:rsidRPr="00597272" w:rsidRDefault="004535F7" w:rsidP="002B2658">
            <w:pPr>
              <w:pStyle w:val="NormalInTble"/>
              <w:rPr>
                <w:b/>
              </w:rPr>
            </w:pPr>
            <w:r>
              <w:rPr>
                <w:b/>
                <w:noProof/>
              </w:rPr>
              <w:drawing>
                <wp:inline distT="0" distB="0" distL="0" distR="0" wp14:anchorId="5DEB36D3" wp14:editId="23A31478">
                  <wp:extent cx="353695" cy="457200"/>
                  <wp:effectExtent l="19050" t="0" r="8255"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53695" cy="457200"/>
                          </a:xfrm>
                          <a:prstGeom prst="rect">
                            <a:avLst/>
                          </a:prstGeom>
                          <a:noFill/>
                          <a:ln w="9525">
                            <a:noFill/>
                            <a:miter lim="800000"/>
                            <a:headEnd/>
                            <a:tailEnd/>
                          </a:ln>
                        </pic:spPr>
                      </pic:pic>
                    </a:graphicData>
                  </a:graphic>
                </wp:inline>
              </w:drawing>
            </w:r>
          </w:p>
        </w:tc>
        <w:tc>
          <w:tcPr>
            <w:tcW w:w="8853" w:type="dxa"/>
          </w:tcPr>
          <w:p w14:paraId="2845B363" w14:textId="77777777" w:rsidR="00DF2FD1" w:rsidRPr="009E61E8" w:rsidRDefault="00DF2FD1" w:rsidP="00B1488D">
            <w:r>
              <w:t xml:space="preserve">To review the column heading translations, </w:t>
            </w:r>
            <w:r w:rsidR="00B1488D">
              <w:t xml:space="preserve">consider involving </w:t>
            </w:r>
            <w:r>
              <w:t>experienced genebank staff and walk</w:t>
            </w:r>
            <w:r w:rsidR="007A3FE4">
              <w:t xml:space="preserve"> </w:t>
            </w:r>
            <w:r w:rsidR="00B1488D">
              <w:t xml:space="preserve">them </w:t>
            </w:r>
            <w:r>
              <w:t>through the dataviews</w:t>
            </w:r>
            <w:r w:rsidR="007A3FE4">
              <w:t>, making notes</w:t>
            </w:r>
            <w:r>
              <w:t xml:space="preserve">. </w:t>
            </w:r>
            <w:r w:rsidR="00B1488D">
              <w:t>C</w:t>
            </w:r>
            <w:r w:rsidR="007A3FE4">
              <w:t xml:space="preserve">olumn </w:t>
            </w:r>
            <w:r>
              <w:t>heading</w:t>
            </w:r>
            <w:r w:rsidR="007A3FE4">
              <w:t>s</w:t>
            </w:r>
            <w:r>
              <w:t xml:space="preserve"> </w:t>
            </w:r>
            <w:r w:rsidR="007A3FE4">
              <w:t xml:space="preserve">can be changed and the various options for doing so are described in detail in this document. </w:t>
            </w:r>
          </w:p>
        </w:tc>
      </w:tr>
    </w:tbl>
    <w:p w14:paraId="2CB6A0D1" w14:textId="77777777" w:rsidR="00B1488D" w:rsidRDefault="00B1488D" w:rsidP="00F35690"/>
    <w:p w14:paraId="75444325" w14:textId="77777777" w:rsidR="00F35690" w:rsidRPr="0041214E" w:rsidRDefault="00F4456F" w:rsidP="00F35690">
      <w:r>
        <w:br w:type="page"/>
      </w:r>
      <w:r w:rsidR="00F35690">
        <w:lastRenderedPageBreak/>
        <w:t>The following language-related items are stored In the GG database:</w:t>
      </w:r>
    </w:p>
    <w:p w14:paraId="56D0DEBF" w14:textId="77777777" w:rsidR="00F35690" w:rsidRPr="0041214E" w:rsidRDefault="00F35690" w:rsidP="00F35690">
      <w:pPr>
        <w:pStyle w:val="ListParagraph"/>
        <w:numPr>
          <w:ilvl w:val="0"/>
          <w:numId w:val="3"/>
        </w:numPr>
        <w:spacing w:after="120"/>
        <w:contextualSpacing w:val="0"/>
      </w:pPr>
      <w:r w:rsidRPr="007E7CA8">
        <w:rPr>
          <w:b/>
        </w:rPr>
        <w:t xml:space="preserve">Table &amp; Dataview </w:t>
      </w:r>
      <w:r>
        <w:rPr>
          <w:b/>
        </w:rPr>
        <w:t>F</w:t>
      </w:r>
      <w:r w:rsidRPr="007E7CA8">
        <w:rPr>
          <w:b/>
        </w:rPr>
        <w:t>ield</w:t>
      </w:r>
      <w:r>
        <w:rPr>
          <w:b/>
        </w:rPr>
        <w:t xml:space="preserve"> N</w:t>
      </w:r>
      <w:r w:rsidRPr="007E7CA8">
        <w:rPr>
          <w:b/>
        </w:rPr>
        <w:t>ame</w:t>
      </w:r>
      <w:r>
        <w:rPr>
          <w:b/>
        </w:rPr>
        <w:t xml:space="preserve"> Title</w:t>
      </w:r>
      <w:r w:rsidRPr="007E7CA8">
        <w:rPr>
          <w:b/>
        </w:rPr>
        <w:t>s</w:t>
      </w:r>
      <w:r>
        <w:rPr>
          <w:b/>
        </w:rPr>
        <w:br/>
      </w:r>
      <w:r>
        <w:t xml:space="preserve">These field name titles are the “language-friendly </w:t>
      </w:r>
      <w:r w:rsidRPr="0041214E">
        <w:t>names</w:t>
      </w:r>
      <w:r>
        <w:t>” that display as the column headings in the Curator Tool.</w:t>
      </w:r>
      <w:r w:rsidRPr="0041214E">
        <w:t xml:space="preserve"> </w:t>
      </w:r>
      <w:r>
        <w:t xml:space="preserve">(These names are stored in two tables: </w:t>
      </w:r>
      <w:proofErr w:type="spellStart"/>
      <w:r w:rsidRPr="008754F4">
        <w:rPr>
          <w:b/>
        </w:rPr>
        <w:t>dbo.sys_table_field_lang</w:t>
      </w:r>
      <w:proofErr w:type="spellEnd"/>
      <w:r>
        <w:t xml:space="preserve"> and </w:t>
      </w:r>
      <w:proofErr w:type="spellStart"/>
      <w:r w:rsidRPr="008754F4">
        <w:rPr>
          <w:b/>
        </w:rPr>
        <w:t>dbo.sys_dataview_field_lang</w:t>
      </w:r>
      <w:proofErr w:type="spellEnd"/>
      <w:r>
        <w:t xml:space="preserve">. Detailed information explaining why two tables are used for storing the table field translations is in a </w:t>
      </w:r>
      <w:r w:rsidRPr="00353B47">
        <w:t xml:space="preserve">subsequent </w:t>
      </w:r>
      <w:r>
        <w:t>section of this document.)</w:t>
      </w:r>
      <w:r>
        <w:br/>
      </w:r>
    </w:p>
    <w:p w14:paraId="25FE2C6A" w14:textId="77777777" w:rsidR="00F35690" w:rsidRDefault="00F35690" w:rsidP="00F35690">
      <w:pPr>
        <w:pStyle w:val="ListParagraph"/>
        <w:numPr>
          <w:ilvl w:val="0"/>
          <w:numId w:val="3"/>
        </w:numPr>
        <w:spacing w:after="120"/>
        <w:contextualSpacing w:val="0"/>
      </w:pPr>
      <w:r w:rsidRPr="007E7CA8">
        <w:rPr>
          <w:b/>
        </w:rPr>
        <w:t>Application Resources</w:t>
      </w:r>
      <w:r>
        <w:rPr>
          <w:b/>
        </w:rPr>
        <w:br/>
      </w:r>
      <w:r>
        <w:t xml:space="preserve">This table stores the “language-friendly text” for the buttons, check boxes, radio buttons, text objects, error messages, </w:t>
      </w:r>
      <w:proofErr w:type="gramStart"/>
      <w:r>
        <w:t>labels</w:t>
      </w:r>
      <w:proofErr w:type="gramEnd"/>
      <w:r>
        <w:t xml:space="preserve"> and titles for all GG user applications such as the Curator Tool or the Public Website, so that these applications can display their interface in any language. (These interface objects are stored in the </w:t>
      </w:r>
      <w:proofErr w:type="spellStart"/>
      <w:r w:rsidRPr="00B04202">
        <w:rPr>
          <w:b/>
        </w:rPr>
        <w:t>dbo.app_resource</w:t>
      </w:r>
      <w:proofErr w:type="spellEnd"/>
      <w:r>
        <w:t xml:space="preserve"> </w:t>
      </w:r>
      <w:r w:rsidRPr="00DF6EFC">
        <w:t>table</w:t>
      </w:r>
      <w:r>
        <w:t>.)</w:t>
      </w:r>
      <w:r>
        <w:br/>
      </w:r>
    </w:p>
    <w:p w14:paraId="22FAAEFC" w14:textId="77777777" w:rsidR="00F35690" w:rsidRPr="0041214E" w:rsidRDefault="00F35690" w:rsidP="00F35690">
      <w:pPr>
        <w:pStyle w:val="ListParagraph"/>
        <w:numPr>
          <w:ilvl w:val="0"/>
          <w:numId w:val="3"/>
        </w:numPr>
        <w:spacing w:after="120"/>
        <w:contextualSpacing w:val="0"/>
      </w:pPr>
      <w:r>
        <w:rPr>
          <w:b/>
        </w:rPr>
        <w:t>Titles and Descriptions for Dataviews</w:t>
      </w:r>
      <w:r>
        <w:rPr>
          <w:b/>
        </w:rPr>
        <w:br/>
        <w:t>I</w:t>
      </w:r>
      <w:r>
        <w:t xml:space="preserve">n the Curator Tool, a user can select a dataview from a list when adding a tab for that dataview to the grid. The titles are displayed in the user’s </w:t>
      </w:r>
      <w:proofErr w:type="gramStart"/>
      <w:r>
        <w:t>currently-selected</w:t>
      </w:r>
      <w:proofErr w:type="gramEnd"/>
      <w:r>
        <w:t xml:space="preserve"> language. (These titles (and descriptions) are stored in the database in the </w:t>
      </w:r>
      <w:proofErr w:type="spellStart"/>
      <w:r w:rsidRPr="00036C8E">
        <w:rPr>
          <w:b/>
        </w:rPr>
        <w:t>dbo.sys_dataview_lang</w:t>
      </w:r>
      <w:proofErr w:type="spellEnd"/>
      <w:r>
        <w:t xml:space="preserve"> table.) </w:t>
      </w:r>
      <w:r>
        <w:br/>
      </w:r>
      <w:r w:rsidR="004535F7">
        <w:rPr>
          <w:noProof/>
          <w:lang w:eastAsia="en-US"/>
        </w:rPr>
        <w:drawing>
          <wp:inline distT="0" distB="0" distL="0" distR="0" wp14:anchorId="425514F0" wp14:editId="551110C1">
            <wp:extent cx="1431925" cy="1302385"/>
            <wp:effectExtent l="19050" t="0" r="0" b="0"/>
            <wp:docPr id="5" name="Picture 3" descr="D:\DOCUME~1\dbmum3\LOCALS~1\Temp\SNAGHTML11f7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1\dbmum3\LOCALS~1\Temp\SNAGHTML11f7412.PNG"/>
                    <pic:cNvPicPr>
                      <a:picLocks noChangeAspect="1" noChangeArrowheads="1"/>
                    </pic:cNvPicPr>
                  </pic:nvPicPr>
                  <pic:blipFill>
                    <a:blip r:embed="rId11"/>
                    <a:srcRect/>
                    <a:stretch>
                      <a:fillRect/>
                    </a:stretch>
                  </pic:blipFill>
                  <pic:spPr bwMode="auto">
                    <a:xfrm>
                      <a:off x="0" y="0"/>
                      <a:ext cx="1431925" cy="1302385"/>
                    </a:xfrm>
                    <a:prstGeom prst="rect">
                      <a:avLst/>
                    </a:prstGeom>
                    <a:noFill/>
                    <a:ln w="9525">
                      <a:noFill/>
                      <a:miter lim="800000"/>
                      <a:headEnd/>
                      <a:tailEnd/>
                    </a:ln>
                  </pic:spPr>
                </pic:pic>
              </a:graphicData>
            </a:graphic>
          </wp:inline>
        </w:drawing>
      </w:r>
      <w:r>
        <w:br/>
      </w:r>
    </w:p>
    <w:p w14:paraId="0617B02C" w14:textId="77777777" w:rsidR="00C03616" w:rsidRDefault="00287097" w:rsidP="003A44A8">
      <w:pPr>
        <w:pStyle w:val="ListParagraph"/>
        <w:numPr>
          <w:ilvl w:val="0"/>
          <w:numId w:val="3"/>
        </w:numPr>
      </w:pPr>
      <w:r>
        <w:rPr>
          <w:b/>
        </w:rPr>
        <w:t xml:space="preserve">Code </w:t>
      </w:r>
      <w:r w:rsidR="00F35690" w:rsidRPr="003A44A8">
        <w:rPr>
          <w:b/>
        </w:rPr>
        <w:t>Group Names &amp; Code Values</w:t>
      </w:r>
      <w:r w:rsidR="00F35690" w:rsidRPr="003A44A8">
        <w:rPr>
          <w:b/>
        </w:rPr>
        <w:br/>
      </w:r>
      <w:r w:rsidR="00F35690">
        <w:t xml:space="preserve">Some GRIN-Global fields restrict the user to selecting from a set of possible values. These code values are stored in the </w:t>
      </w:r>
      <w:proofErr w:type="spellStart"/>
      <w:proofErr w:type="gramStart"/>
      <w:r w:rsidR="00F35690" w:rsidRPr="003A44A8">
        <w:rPr>
          <w:b/>
        </w:rPr>
        <w:t>dbo.code</w:t>
      </w:r>
      <w:proofErr w:type="gramEnd"/>
      <w:r w:rsidR="00F35690" w:rsidRPr="003A44A8">
        <w:rPr>
          <w:b/>
        </w:rPr>
        <w:t>_value</w:t>
      </w:r>
      <w:proofErr w:type="spellEnd"/>
      <w:r w:rsidR="00F35690">
        <w:t xml:space="preserve"> and </w:t>
      </w:r>
      <w:proofErr w:type="spellStart"/>
      <w:r w:rsidR="00F35690" w:rsidRPr="003A44A8">
        <w:rPr>
          <w:b/>
        </w:rPr>
        <w:t>dbo.code_value_lang</w:t>
      </w:r>
      <w:proofErr w:type="spellEnd"/>
      <w:r w:rsidR="00F35690">
        <w:t xml:space="preserve"> tables. </w:t>
      </w:r>
    </w:p>
    <w:p w14:paraId="55CE4B6B" w14:textId="77777777" w:rsidR="00F35690" w:rsidRDefault="00F35690" w:rsidP="00C03616">
      <w:pPr>
        <w:ind w:left="720"/>
      </w:pPr>
      <w:r>
        <w:t>After editing, w</w:t>
      </w:r>
      <w:r w:rsidRPr="0041214E">
        <w:t xml:space="preserve">hen </w:t>
      </w:r>
      <w:r>
        <w:t xml:space="preserve">a curatorial </w:t>
      </w:r>
      <w:r w:rsidRPr="0041214E">
        <w:t>record</w:t>
      </w:r>
      <w:r>
        <w:t xml:space="preserve"> is </w:t>
      </w:r>
      <w:r w:rsidRPr="0041214E">
        <w:t xml:space="preserve">stored, </w:t>
      </w:r>
      <w:r>
        <w:t xml:space="preserve">the </w:t>
      </w:r>
      <w:r w:rsidRPr="0041214E">
        <w:t>value</w:t>
      </w:r>
      <w:r>
        <w:t xml:space="preserve"> </w:t>
      </w:r>
      <w:r w:rsidRPr="0041214E">
        <w:t>s</w:t>
      </w:r>
      <w:r>
        <w:t>elected</w:t>
      </w:r>
      <w:r w:rsidRPr="0041214E">
        <w:t xml:space="preserve"> from the code table</w:t>
      </w:r>
      <w:r>
        <w:t xml:space="preserve"> is stored in the record’s field. For example, the inventory record has a </w:t>
      </w:r>
      <w:r w:rsidRPr="003A44A8">
        <w:rPr>
          <w:b/>
        </w:rPr>
        <w:t xml:space="preserve">Pathogen Status </w:t>
      </w:r>
      <w:r>
        <w:t xml:space="preserve">field. There are four possible statuses: </w:t>
      </w:r>
      <w:r w:rsidRPr="003A44A8">
        <w:rPr>
          <w:b/>
        </w:rPr>
        <w:t>FREE, INFECTED, TESTED</w:t>
      </w:r>
      <w:r w:rsidRPr="00EF5A2A">
        <w:t>, or</w:t>
      </w:r>
      <w:r w:rsidRPr="003A44A8">
        <w:rPr>
          <w:b/>
        </w:rPr>
        <w:t xml:space="preserve"> UNTESTED</w:t>
      </w:r>
      <w:r>
        <w:t xml:space="preserve">.  </w:t>
      </w:r>
      <w:r w:rsidR="00C03616">
        <w:t xml:space="preserve">For </w:t>
      </w:r>
      <w:r>
        <w:t xml:space="preserve">the user </w:t>
      </w:r>
      <w:r w:rsidR="00C03616">
        <w:t xml:space="preserve">to </w:t>
      </w:r>
      <w:r>
        <w:t>complete this field, one of these four values must be selected.</w:t>
      </w:r>
      <w:r w:rsidR="00C03616">
        <w:t xml:space="preserve"> </w:t>
      </w:r>
    </w:p>
    <w:p w14:paraId="663033FE" w14:textId="77777777" w:rsidR="00F35690" w:rsidRDefault="00C41694" w:rsidP="00C41694">
      <w:pPr>
        <w:pStyle w:val="Heading6"/>
        <w:ind w:left="360"/>
      </w:pPr>
      <w:r>
        <w:t>Summary of Language Tables</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4877"/>
      </w:tblGrid>
      <w:tr w:rsidR="00C41694" w:rsidRPr="00F66F1A" w14:paraId="653285A1" w14:textId="77777777" w:rsidTr="00F66F1A">
        <w:trPr>
          <w:trHeight w:val="375"/>
        </w:trPr>
        <w:tc>
          <w:tcPr>
            <w:tcW w:w="3240" w:type="dxa"/>
            <w:shd w:val="clear" w:color="auto" w:fill="C6D9F1"/>
          </w:tcPr>
          <w:p w14:paraId="6247753B" w14:textId="77777777" w:rsidR="00C41694" w:rsidRPr="00F66F1A" w:rsidRDefault="00C41694" w:rsidP="00C41694">
            <w:pPr>
              <w:pStyle w:val="NormalInTble"/>
              <w:rPr>
                <w:b/>
                <w:sz w:val="20"/>
                <w:szCs w:val="20"/>
              </w:rPr>
            </w:pPr>
            <w:r w:rsidRPr="00F66F1A">
              <w:rPr>
                <w:b/>
                <w:sz w:val="20"/>
                <w:szCs w:val="20"/>
              </w:rPr>
              <w:t>Table</w:t>
            </w:r>
          </w:p>
        </w:tc>
        <w:tc>
          <w:tcPr>
            <w:tcW w:w="4877" w:type="dxa"/>
            <w:shd w:val="clear" w:color="auto" w:fill="C6D9F1"/>
          </w:tcPr>
          <w:p w14:paraId="6A695018" w14:textId="77777777" w:rsidR="00C41694" w:rsidRPr="00F66F1A" w:rsidRDefault="00C41694" w:rsidP="00C41694">
            <w:pPr>
              <w:pStyle w:val="NormalInTble"/>
              <w:rPr>
                <w:b/>
                <w:sz w:val="20"/>
                <w:szCs w:val="20"/>
              </w:rPr>
            </w:pPr>
            <w:r w:rsidRPr="00F66F1A">
              <w:rPr>
                <w:b/>
                <w:sz w:val="20"/>
                <w:szCs w:val="20"/>
              </w:rPr>
              <w:t>Stores data for the…</w:t>
            </w:r>
          </w:p>
        </w:tc>
      </w:tr>
      <w:tr w:rsidR="00C41694" w:rsidRPr="00F66F1A" w14:paraId="1D3F58B6" w14:textId="77777777" w:rsidTr="00F66F1A">
        <w:trPr>
          <w:trHeight w:val="375"/>
        </w:trPr>
        <w:tc>
          <w:tcPr>
            <w:tcW w:w="3240" w:type="dxa"/>
          </w:tcPr>
          <w:p w14:paraId="5E3D5451" w14:textId="77777777" w:rsidR="00C41694" w:rsidRPr="00F66F1A" w:rsidRDefault="00C41694" w:rsidP="00C41694">
            <w:pPr>
              <w:pStyle w:val="NormalInTble"/>
              <w:rPr>
                <w:sz w:val="20"/>
                <w:szCs w:val="20"/>
              </w:rPr>
            </w:pPr>
            <w:proofErr w:type="spellStart"/>
            <w:r w:rsidRPr="00F66F1A">
              <w:rPr>
                <w:sz w:val="20"/>
                <w:szCs w:val="20"/>
              </w:rPr>
              <w:t>sys_table_field_lang</w:t>
            </w:r>
            <w:proofErr w:type="spellEnd"/>
            <w:r w:rsidRPr="00F66F1A">
              <w:rPr>
                <w:sz w:val="20"/>
                <w:szCs w:val="20"/>
              </w:rPr>
              <w:br/>
            </w:r>
            <w:proofErr w:type="spellStart"/>
            <w:r w:rsidRPr="00F66F1A">
              <w:rPr>
                <w:sz w:val="20"/>
                <w:szCs w:val="20"/>
              </w:rPr>
              <w:t>sys_dataview_field_lang</w:t>
            </w:r>
            <w:proofErr w:type="spellEnd"/>
          </w:p>
        </w:tc>
        <w:tc>
          <w:tcPr>
            <w:tcW w:w="4877" w:type="dxa"/>
          </w:tcPr>
          <w:p w14:paraId="71D897AA" w14:textId="77777777" w:rsidR="00C41694" w:rsidRPr="00F66F1A" w:rsidRDefault="00C41694" w:rsidP="002B2658">
            <w:pPr>
              <w:pStyle w:val="NormalInTble"/>
              <w:rPr>
                <w:sz w:val="20"/>
                <w:szCs w:val="20"/>
              </w:rPr>
            </w:pPr>
            <w:r w:rsidRPr="00F66F1A">
              <w:rPr>
                <w:sz w:val="20"/>
                <w:szCs w:val="20"/>
              </w:rPr>
              <w:t>Column headings displayed in the dataviews</w:t>
            </w:r>
          </w:p>
        </w:tc>
      </w:tr>
      <w:tr w:rsidR="00C41694" w:rsidRPr="00F66F1A" w14:paraId="04BA2870" w14:textId="77777777" w:rsidTr="00F66F1A">
        <w:trPr>
          <w:trHeight w:val="375"/>
        </w:trPr>
        <w:tc>
          <w:tcPr>
            <w:tcW w:w="3240" w:type="dxa"/>
          </w:tcPr>
          <w:p w14:paraId="223AECA6" w14:textId="77777777" w:rsidR="00C41694" w:rsidRPr="00F66F1A" w:rsidRDefault="00C41694" w:rsidP="00C41694">
            <w:pPr>
              <w:pStyle w:val="NormalInTble"/>
              <w:rPr>
                <w:sz w:val="20"/>
                <w:szCs w:val="20"/>
              </w:rPr>
            </w:pPr>
            <w:proofErr w:type="spellStart"/>
            <w:r w:rsidRPr="00F66F1A">
              <w:rPr>
                <w:sz w:val="20"/>
                <w:szCs w:val="20"/>
              </w:rPr>
              <w:t>app_resource</w:t>
            </w:r>
            <w:proofErr w:type="spellEnd"/>
          </w:p>
        </w:tc>
        <w:tc>
          <w:tcPr>
            <w:tcW w:w="4877" w:type="dxa"/>
          </w:tcPr>
          <w:p w14:paraId="49956E6D" w14:textId="77777777" w:rsidR="00C41694" w:rsidRPr="00F66F1A" w:rsidRDefault="00C41694" w:rsidP="00C41694">
            <w:pPr>
              <w:pStyle w:val="NormalInTble"/>
              <w:rPr>
                <w:sz w:val="20"/>
                <w:szCs w:val="20"/>
              </w:rPr>
            </w:pPr>
            <w:r w:rsidRPr="00F66F1A">
              <w:rPr>
                <w:sz w:val="20"/>
                <w:szCs w:val="20"/>
              </w:rPr>
              <w:t xml:space="preserve">Interface elements: buttons, etc. </w:t>
            </w:r>
          </w:p>
        </w:tc>
      </w:tr>
      <w:tr w:rsidR="00C41694" w:rsidRPr="00F66F1A" w14:paraId="7A4BFEF8" w14:textId="77777777" w:rsidTr="00F66F1A">
        <w:trPr>
          <w:trHeight w:val="375"/>
        </w:trPr>
        <w:tc>
          <w:tcPr>
            <w:tcW w:w="3240" w:type="dxa"/>
          </w:tcPr>
          <w:p w14:paraId="74AE062F" w14:textId="77777777" w:rsidR="00C41694" w:rsidRPr="00F66F1A" w:rsidRDefault="00C41694" w:rsidP="00C41694">
            <w:pPr>
              <w:pStyle w:val="NormalInTble"/>
              <w:rPr>
                <w:sz w:val="20"/>
                <w:szCs w:val="20"/>
              </w:rPr>
            </w:pPr>
            <w:proofErr w:type="spellStart"/>
            <w:r w:rsidRPr="00F66F1A">
              <w:rPr>
                <w:sz w:val="20"/>
                <w:szCs w:val="20"/>
              </w:rPr>
              <w:t>sys_dataview_lang</w:t>
            </w:r>
            <w:proofErr w:type="spellEnd"/>
          </w:p>
        </w:tc>
        <w:tc>
          <w:tcPr>
            <w:tcW w:w="4877" w:type="dxa"/>
          </w:tcPr>
          <w:p w14:paraId="53302D70" w14:textId="77777777" w:rsidR="00C41694" w:rsidRPr="00F66F1A" w:rsidRDefault="00C41694" w:rsidP="00C41694">
            <w:pPr>
              <w:pStyle w:val="NormalInTble"/>
              <w:rPr>
                <w:sz w:val="20"/>
                <w:szCs w:val="20"/>
              </w:rPr>
            </w:pPr>
            <w:r w:rsidRPr="00F66F1A">
              <w:rPr>
                <w:sz w:val="20"/>
                <w:szCs w:val="20"/>
              </w:rPr>
              <w:t>Dataviews’ Titles &amp; Descriptions</w:t>
            </w:r>
          </w:p>
        </w:tc>
      </w:tr>
      <w:tr w:rsidR="00C41694" w:rsidRPr="00F66F1A" w14:paraId="52260690" w14:textId="77777777" w:rsidTr="00F66F1A">
        <w:trPr>
          <w:trHeight w:val="375"/>
        </w:trPr>
        <w:tc>
          <w:tcPr>
            <w:tcW w:w="3240" w:type="dxa"/>
          </w:tcPr>
          <w:p w14:paraId="508175C4" w14:textId="77777777" w:rsidR="00C41694" w:rsidRPr="00F66F1A" w:rsidRDefault="00C41694" w:rsidP="00C41694">
            <w:pPr>
              <w:pStyle w:val="NormalInTble"/>
              <w:rPr>
                <w:sz w:val="20"/>
                <w:szCs w:val="20"/>
              </w:rPr>
            </w:pPr>
            <w:proofErr w:type="spellStart"/>
            <w:r w:rsidRPr="00F66F1A">
              <w:rPr>
                <w:sz w:val="20"/>
                <w:szCs w:val="20"/>
              </w:rPr>
              <w:t>code_value</w:t>
            </w:r>
            <w:proofErr w:type="spellEnd"/>
            <w:r w:rsidRPr="00F66F1A">
              <w:rPr>
                <w:sz w:val="20"/>
                <w:szCs w:val="20"/>
              </w:rPr>
              <w:br/>
              <w:t>code_value_lang</w:t>
            </w:r>
          </w:p>
        </w:tc>
        <w:tc>
          <w:tcPr>
            <w:tcW w:w="4877" w:type="dxa"/>
          </w:tcPr>
          <w:p w14:paraId="118FBBD8" w14:textId="77777777" w:rsidR="00C41694" w:rsidRPr="00F66F1A" w:rsidRDefault="00C41694" w:rsidP="00C41694">
            <w:pPr>
              <w:pStyle w:val="NormalInTble"/>
              <w:rPr>
                <w:sz w:val="20"/>
                <w:szCs w:val="20"/>
              </w:rPr>
            </w:pPr>
            <w:r w:rsidRPr="00F66F1A">
              <w:rPr>
                <w:sz w:val="20"/>
                <w:szCs w:val="20"/>
              </w:rPr>
              <w:t>Codes that display in the dropdowns</w:t>
            </w:r>
          </w:p>
        </w:tc>
      </w:tr>
      <w:tr w:rsidR="00C41694" w:rsidRPr="00F66F1A" w14:paraId="3879CF89" w14:textId="77777777" w:rsidTr="00F66F1A">
        <w:trPr>
          <w:trHeight w:val="375"/>
        </w:trPr>
        <w:tc>
          <w:tcPr>
            <w:tcW w:w="3240" w:type="dxa"/>
          </w:tcPr>
          <w:p w14:paraId="17D6ABE4" w14:textId="77777777" w:rsidR="00C41694" w:rsidRPr="00F66F1A" w:rsidRDefault="00C41694" w:rsidP="00C41694">
            <w:pPr>
              <w:pStyle w:val="NormalInTble"/>
              <w:rPr>
                <w:sz w:val="20"/>
                <w:szCs w:val="20"/>
              </w:rPr>
            </w:pPr>
            <w:proofErr w:type="spellStart"/>
            <w:r w:rsidRPr="00F66F1A">
              <w:rPr>
                <w:sz w:val="20"/>
                <w:szCs w:val="20"/>
              </w:rPr>
              <w:t>sys_lang</w:t>
            </w:r>
            <w:proofErr w:type="spellEnd"/>
          </w:p>
        </w:tc>
        <w:tc>
          <w:tcPr>
            <w:tcW w:w="4877" w:type="dxa"/>
          </w:tcPr>
          <w:p w14:paraId="218CFAAF" w14:textId="77777777" w:rsidR="00C41694" w:rsidRPr="00F66F1A" w:rsidRDefault="00C41694" w:rsidP="00C41694">
            <w:pPr>
              <w:pStyle w:val="NormalInTble"/>
              <w:rPr>
                <w:sz w:val="20"/>
                <w:szCs w:val="20"/>
              </w:rPr>
            </w:pPr>
            <w:r w:rsidRPr="00F66F1A">
              <w:rPr>
                <w:sz w:val="20"/>
                <w:szCs w:val="20"/>
              </w:rPr>
              <w:t>Languages installed in GG</w:t>
            </w:r>
          </w:p>
        </w:tc>
      </w:tr>
    </w:tbl>
    <w:p w14:paraId="341B8AF2" w14:textId="77777777" w:rsidR="00126DC5" w:rsidRDefault="00C41694" w:rsidP="00420019">
      <w:pPr>
        <w:pStyle w:val="Heading4"/>
      </w:pPr>
      <w:r>
        <w:br w:type="page"/>
      </w:r>
      <w:bookmarkStart w:id="6" w:name="_Toc421809387"/>
      <w:r w:rsidR="00126DC5">
        <w:lastRenderedPageBreak/>
        <w:t>Adding a Language to GRIN-Global</w:t>
      </w:r>
      <w:bookmarkEnd w:id="6"/>
    </w:p>
    <w:p w14:paraId="1FAE2707" w14:textId="77777777" w:rsidR="00126DC5" w:rsidRDefault="00126DC5" w:rsidP="00126DC5">
      <w:pPr>
        <w:pStyle w:val="Heading5"/>
      </w:pPr>
      <w:bookmarkStart w:id="7" w:name="_Toc421809388"/>
      <w:bookmarkEnd w:id="2"/>
      <w:r>
        <w:t>Overview</w:t>
      </w:r>
      <w:bookmarkEnd w:id="7"/>
    </w:p>
    <w:p w14:paraId="771C0B76" w14:textId="77777777" w:rsidR="0031295B" w:rsidRDefault="00C41694" w:rsidP="000B3AD4">
      <w:r>
        <w:t>F</w:t>
      </w:r>
      <w:r w:rsidR="000B3AD4">
        <w:t xml:space="preserve">ive </w:t>
      </w:r>
      <w:r w:rsidR="00063E08">
        <w:t xml:space="preserve">installed </w:t>
      </w:r>
      <w:r w:rsidR="000B3AD4">
        <w:t xml:space="preserve">languages </w:t>
      </w:r>
      <w:r>
        <w:t xml:space="preserve">were </w:t>
      </w:r>
      <w:r w:rsidR="000B3AD4">
        <w:t xml:space="preserve">included in the GG 1.0 database. </w:t>
      </w:r>
      <w:r w:rsidR="00B85AA9">
        <w:t>If one of these is the language that you intend to run GG under, then this section can be skipped. (</w:t>
      </w:r>
      <w:r w:rsidR="003A44A8">
        <w:t>There is no compelling reason to remove the “extra” languages. E</w:t>
      </w:r>
      <w:r w:rsidR="00B85AA9">
        <w:t xml:space="preserve">ven if never used, </w:t>
      </w:r>
      <w:r w:rsidR="003A44A8">
        <w:t xml:space="preserve">they </w:t>
      </w:r>
      <w:r w:rsidR="00B85AA9">
        <w:t>do not impact run time or create any additional overhead.)</w:t>
      </w:r>
      <w:r w:rsidR="0031295B">
        <w:t xml:space="preserve">  </w:t>
      </w:r>
    </w:p>
    <w:p w14:paraId="09F0987E" w14:textId="3C33A4BC" w:rsidR="000B3AD4" w:rsidRDefault="0031295B" w:rsidP="000B3AD4">
      <w:r>
        <w:t xml:space="preserve">If a language that is intended to be used is not installed, then the organization’s administrator will add the language to the GG </w:t>
      </w:r>
      <w:proofErr w:type="spellStart"/>
      <w:r w:rsidRPr="00126DC5">
        <w:rPr>
          <w:b/>
        </w:rPr>
        <w:t>sys_lang</w:t>
      </w:r>
      <w:proofErr w:type="spellEnd"/>
      <w:r>
        <w:t xml:space="preserve"> table via the </w:t>
      </w:r>
      <w:proofErr w:type="spellStart"/>
      <w:r w:rsidRPr="00126DC5">
        <w:rPr>
          <w:b/>
        </w:rPr>
        <w:t>get_sys_language</w:t>
      </w:r>
      <w:proofErr w:type="spellEnd"/>
      <w:r w:rsidRPr="00126DC5">
        <w:rPr>
          <w:b/>
        </w:rPr>
        <w:t xml:space="preserve"> </w:t>
      </w:r>
      <w:r>
        <w:t>dataview.</w:t>
      </w:r>
    </w:p>
    <w:p w14:paraId="6E16DF87" w14:textId="77777777" w:rsidR="00B07321" w:rsidRDefault="00B07321" w:rsidP="00B07321">
      <w:pPr>
        <w:pStyle w:val="Heading6"/>
        <w:rPr>
          <w:noProof/>
          <w:lang w:eastAsia="en-US"/>
        </w:rPr>
      </w:pPr>
      <w:bookmarkStart w:id="8" w:name="system_language"/>
      <w:bookmarkEnd w:id="8"/>
      <w:r>
        <w:rPr>
          <w:noProof/>
          <w:lang w:eastAsia="en-US"/>
        </w:rPr>
        <w:t>The System Language Dataview</w:t>
      </w:r>
    </w:p>
    <w:p w14:paraId="7E8A425D" w14:textId="77777777" w:rsidR="00FA3388" w:rsidRDefault="00126DC5" w:rsidP="00126DC5">
      <w:pPr>
        <w:rPr>
          <w:noProof/>
          <w:lang w:eastAsia="en-US"/>
        </w:rPr>
      </w:pPr>
      <w:r>
        <w:rPr>
          <w:noProof/>
          <w:lang w:eastAsia="en-US"/>
        </w:rPr>
        <w:t>The following screen ilustrates the fields that are defined for a language</w:t>
      </w:r>
      <w:bookmarkStart w:id="9" w:name="sys_lang_values_table"/>
      <w:bookmarkEnd w:id="9"/>
      <w:r w:rsidR="00B1488D">
        <w:rPr>
          <w:noProof/>
          <w:lang w:eastAsia="en-US"/>
        </w:rPr>
        <w:t>. In this example, eight languages have been set up and a ninth language record is being added</w:t>
      </w:r>
      <w:r w:rsidR="003A71F3">
        <w:rPr>
          <w:noProof/>
          <w:lang w:eastAsia="en-US"/>
        </w:rPr>
        <w:t>:</w:t>
      </w:r>
      <w:r>
        <w:rPr>
          <w:noProof/>
          <w:lang w:eastAsia="en-US"/>
        </w:rPr>
        <w:br/>
      </w:r>
      <w:r w:rsidR="004535F7">
        <w:rPr>
          <w:noProof/>
          <w:lang w:eastAsia="en-US"/>
        </w:rPr>
        <w:drawing>
          <wp:inline distT="0" distB="0" distL="0" distR="0" wp14:anchorId="0ABCA697" wp14:editId="024FA69B">
            <wp:extent cx="4752975" cy="208788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752975" cy="208788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D047E4" w:rsidRPr="00CE1D7E" w14:paraId="236399A3" w14:textId="77777777" w:rsidTr="00260C0E">
        <w:tc>
          <w:tcPr>
            <w:tcW w:w="810" w:type="dxa"/>
            <w:shd w:val="clear" w:color="000000" w:fill="FFFFFF"/>
          </w:tcPr>
          <w:p w14:paraId="1920E199" w14:textId="77777777" w:rsidR="00D047E4" w:rsidRPr="00CE1D7E" w:rsidRDefault="004535F7" w:rsidP="00260C0E">
            <w:r>
              <w:rPr>
                <w:noProof/>
                <w:lang w:eastAsia="en-US"/>
              </w:rPr>
              <w:drawing>
                <wp:inline distT="0" distB="0" distL="0" distR="0" wp14:anchorId="44B7412E" wp14:editId="454C5662">
                  <wp:extent cx="370840" cy="440055"/>
                  <wp:effectExtent l="19050" t="0" r="0" b="0"/>
                  <wp:docPr id="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a:srcRect/>
                          <a:stretch>
                            <a:fillRect/>
                          </a:stretch>
                        </pic:blipFill>
                        <pic:spPr bwMode="auto">
                          <a:xfrm>
                            <a:off x="0" y="0"/>
                            <a:ext cx="370840" cy="440055"/>
                          </a:xfrm>
                          <a:prstGeom prst="rect">
                            <a:avLst/>
                          </a:prstGeom>
                          <a:noFill/>
                          <a:ln w="9525">
                            <a:noFill/>
                            <a:miter lim="800000"/>
                            <a:headEnd/>
                            <a:tailEnd/>
                          </a:ln>
                        </pic:spPr>
                      </pic:pic>
                    </a:graphicData>
                  </a:graphic>
                </wp:inline>
              </w:drawing>
            </w:r>
          </w:p>
        </w:tc>
        <w:tc>
          <w:tcPr>
            <w:tcW w:w="8838" w:type="dxa"/>
            <w:shd w:val="clear" w:color="000000" w:fill="FFFFFF"/>
          </w:tcPr>
          <w:p w14:paraId="1D7B6F25" w14:textId="77777777" w:rsidR="00D047E4" w:rsidRPr="00D42A9F" w:rsidRDefault="00D047E4" w:rsidP="00D047E4">
            <w:r>
              <w:rPr>
                <w:noProof/>
                <w:lang w:eastAsia="en-US"/>
              </w:rPr>
              <w:t xml:space="preserve">By default, the </w:t>
            </w:r>
            <w:r w:rsidRPr="00260C0E">
              <w:rPr>
                <w:b/>
                <w:noProof/>
                <w:lang w:eastAsia="en-US"/>
              </w:rPr>
              <w:t>get_sys_language</w:t>
            </w:r>
            <w:r>
              <w:rPr>
                <w:noProof/>
                <w:lang w:eastAsia="en-US"/>
              </w:rPr>
              <w:t xml:space="preserve"> dataview is stored in the </w:t>
            </w:r>
            <w:r w:rsidRPr="00260C0E">
              <w:rPr>
                <w:b/>
                <w:noProof/>
                <w:lang w:eastAsia="en-US"/>
              </w:rPr>
              <w:t>System</w:t>
            </w:r>
            <w:r>
              <w:rPr>
                <w:noProof/>
                <w:lang w:eastAsia="en-US"/>
              </w:rPr>
              <w:t xml:space="preserve"> category. In order to review/edit the dataview in the CT, the GG Admin needs to change the dataview’s </w:t>
            </w:r>
            <w:r w:rsidRPr="00260C0E">
              <w:rPr>
                <w:b/>
                <w:noProof/>
                <w:lang w:eastAsia="en-US"/>
              </w:rPr>
              <w:t>Properties</w:t>
            </w:r>
            <w:r>
              <w:rPr>
                <w:noProof/>
                <w:lang w:eastAsia="en-US"/>
              </w:rPr>
              <w:t xml:space="preserve">, changing the category to </w:t>
            </w:r>
            <w:r w:rsidRPr="00260C0E">
              <w:rPr>
                <w:b/>
                <w:noProof/>
                <w:lang w:eastAsia="en-US"/>
              </w:rPr>
              <w:t>Client</w:t>
            </w:r>
            <w:r>
              <w:rPr>
                <w:noProof/>
                <w:lang w:eastAsia="en-US"/>
              </w:rPr>
              <w:t>. After making any language r</w:t>
            </w:r>
            <w:r w:rsidR="006C731A">
              <w:rPr>
                <w:noProof/>
                <w:lang w:eastAsia="en-US"/>
              </w:rPr>
              <w:t>e</w:t>
            </w:r>
            <w:r>
              <w:rPr>
                <w:noProof/>
                <w:lang w:eastAsia="en-US"/>
              </w:rPr>
              <w:t xml:space="preserve">cord changes, change the dataview’s Category property back to </w:t>
            </w:r>
            <w:r w:rsidRPr="00260C0E">
              <w:rPr>
                <w:b/>
                <w:noProof/>
                <w:lang w:eastAsia="en-US"/>
              </w:rPr>
              <w:t>System</w:t>
            </w:r>
            <w:r>
              <w:rPr>
                <w:noProof/>
                <w:lang w:eastAsia="en-US"/>
              </w:rPr>
              <w:t>.</w:t>
            </w:r>
          </w:p>
        </w:tc>
      </w:tr>
    </w:tbl>
    <w:p w14:paraId="3F09C8B9" w14:textId="51884555" w:rsidR="00FA3388" w:rsidRDefault="00FA3388" w:rsidP="00126DC5">
      <w:r>
        <w:t xml:space="preserve">To include a new language in GRIN-Global, in the Curator Tool open the </w:t>
      </w:r>
      <w:r w:rsidRPr="00FA3388">
        <w:rPr>
          <w:b/>
        </w:rPr>
        <w:t>Get Sys Language</w:t>
      </w:r>
      <w:r>
        <w:t xml:space="preserve"> dataview and add a new record. (The datavi</w:t>
      </w:r>
      <w:r w:rsidR="003D5B43">
        <w:t>ew fields are described below.)</w:t>
      </w:r>
    </w:p>
    <w:p w14:paraId="7566381F" w14:textId="77777777" w:rsidR="00126DC5" w:rsidRDefault="00126DC5" w:rsidP="00126DC5">
      <w:pPr>
        <w:pStyle w:val="Heading6"/>
      </w:pPr>
      <w:r>
        <w:t>From the Data Dictionary</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274"/>
        <w:gridCol w:w="6972"/>
      </w:tblGrid>
      <w:tr w:rsidR="00126DC5" w:rsidRPr="00C43956" w14:paraId="39946ADF" w14:textId="77777777" w:rsidTr="00BC6A17">
        <w:tc>
          <w:tcPr>
            <w:tcW w:w="2340" w:type="dxa"/>
            <w:shd w:val="clear" w:color="auto" w:fill="F2F2F2"/>
          </w:tcPr>
          <w:p w14:paraId="6D83F213" w14:textId="77777777" w:rsidR="00126DC5" w:rsidRPr="00A30137" w:rsidRDefault="00126DC5" w:rsidP="00BC6A17">
            <w:pPr>
              <w:pStyle w:val="NormalInTble"/>
              <w:rPr>
                <w:b/>
                <w:szCs w:val="22"/>
              </w:rPr>
            </w:pPr>
            <w:r>
              <w:rPr>
                <w:b/>
                <w:szCs w:val="22"/>
              </w:rPr>
              <w:t>Field</w:t>
            </w:r>
          </w:p>
        </w:tc>
        <w:tc>
          <w:tcPr>
            <w:tcW w:w="7128" w:type="dxa"/>
            <w:shd w:val="clear" w:color="auto" w:fill="F2F2F2"/>
          </w:tcPr>
          <w:p w14:paraId="79EAA3A2" w14:textId="77777777" w:rsidR="00126DC5" w:rsidRPr="00A30137" w:rsidRDefault="00126DC5" w:rsidP="00BC6A17">
            <w:pPr>
              <w:pStyle w:val="NormalInTble"/>
              <w:rPr>
                <w:b/>
                <w:szCs w:val="22"/>
              </w:rPr>
            </w:pPr>
            <w:r>
              <w:rPr>
                <w:b/>
                <w:szCs w:val="22"/>
              </w:rPr>
              <w:t>Description</w:t>
            </w:r>
          </w:p>
        </w:tc>
      </w:tr>
      <w:tr w:rsidR="00126DC5" w14:paraId="280ED7DC" w14:textId="77777777" w:rsidTr="00BC6A17">
        <w:tc>
          <w:tcPr>
            <w:tcW w:w="2340" w:type="dxa"/>
          </w:tcPr>
          <w:p w14:paraId="0DD4D1F2"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ISO 639 3 Tag</w:t>
            </w:r>
          </w:p>
        </w:tc>
        <w:tc>
          <w:tcPr>
            <w:tcW w:w="7128" w:type="dxa"/>
            <w:vAlign w:val="bottom"/>
          </w:tcPr>
          <w:p w14:paraId="3886D7BA"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The ISO 639-3 representation for the language.  e.g. “</w:t>
            </w:r>
            <w:proofErr w:type="gramStart"/>
            <w:r w:rsidRPr="00D73671">
              <w:rPr>
                <w:rFonts w:eastAsia="Times New Roman"/>
                <w:color w:val="000000"/>
                <w:lang w:eastAsia="en-US"/>
              </w:rPr>
              <w:t>ENG”  See</w:t>
            </w:r>
            <w:proofErr w:type="gramEnd"/>
            <w:r w:rsidRPr="00D73671">
              <w:rPr>
                <w:rFonts w:eastAsia="Times New Roman"/>
                <w:color w:val="000000"/>
                <w:lang w:eastAsia="en-US"/>
              </w:rPr>
              <w:t xml:space="preserve"> http://en.wikipedia.org/wiki/ISO_639-3 </w:t>
            </w:r>
            <w:r w:rsidR="00B971C8">
              <w:rPr>
                <w:rFonts w:eastAsia="Times New Roman"/>
                <w:color w:val="000000"/>
                <w:lang w:eastAsia="en-US"/>
              </w:rPr>
              <w:t xml:space="preserve"> and </w:t>
            </w:r>
            <w:hyperlink r:id="rId13" w:history="1">
              <w:r w:rsidR="00B971C8" w:rsidRPr="00B971C8">
                <w:rPr>
                  <w:rStyle w:val="Hyperlink"/>
                  <w:rFonts w:eastAsia="Times New Roman"/>
                  <w:lang w:eastAsia="en-US"/>
                </w:rPr>
                <w:t>http://www.sil.org/iso639-3/codes.asp?</w:t>
              </w:r>
            </w:hyperlink>
          </w:p>
        </w:tc>
      </w:tr>
      <w:tr w:rsidR="00126DC5" w14:paraId="4AAAD2FA" w14:textId="77777777" w:rsidTr="00BC6A17">
        <w:tc>
          <w:tcPr>
            <w:tcW w:w="2340" w:type="dxa"/>
          </w:tcPr>
          <w:p w14:paraId="5C7BCBDE"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IEFT Tag</w:t>
            </w:r>
          </w:p>
        </w:tc>
        <w:tc>
          <w:tcPr>
            <w:tcW w:w="7128" w:type="dxa"/>
            <w:vAlign w:val="bottom"/>
          </w:tcPr>
          <w:p w14:paraId="1448DF4A" w14:textId="77777777" w:rsidR="00126DC5" w:rsidRPr="00D73671" w:rsidRDefault="00445449" w:rsidP="00445449">
            <w:pPr>
              <w:spacing w:after="0"/>
              <w:rPr>
                <w:rFonts w:eastAsia="Times New Roman"/>
                <w:color w:val="000000"/>
                <w:lang w:eastAsia="en-US"/>
              </w:rPr>
            </w:pPr>
            <w:r>
              <w:rPr>
                <w:rFonts w:eastAsia="Times New Roman"/>
                <w:color w:val="000000"/>
                <w:lang w:eastAsia="en-US"/>
              </w:rPr>
              <w:t>The value in this field must be unique for every language row in the table.  The value in this field represents t</w:t>
            </w:r>
            <w:r w:rsidR="00126DC5" w:rsidRPr="00D73671">
              <w:rPr>
                <w:rFonts w:eastAsia="Times New Roman"/>
                <w:color w:val="000000"/>
                <w:lang w:eastAsia="en-US"/>
              </w:rPr>
              <w:t>he IETF language tag for the language.  e.g. “</w:t>
            </w:r>
            <w:proofErr w:type="spellStart"/>
            <w:r w:rsidR="00126DC5" w:rsidRPr="00D73671">
              <w:rPr>
                <w:rFonts w:eastAsia="Times New Roman"/>
                <w:color w:val="000000"/>
                <w:lang w:eastAsia="en-US"/>
              </w:rPr>
              <w:t>en</w:t>
            </w:r>
            <w:proofErr w:type="spellEnd"/>
            <w:r w:rsidR="00126DC5" w:rsidRPr="00D73671">
              <w:rPr>
                <w:rFonts w:eastAsia="Times New Roman"/>
                <w:color w:val="000000"/>
                <w:lang w:eastAsia="en-US"/>
              </w:rPr>
              <w:t xml:space="preserve">-US” See </w:t>
            </w:r>
            <w:hyperlink r:id="rId14" w:history="1">
              <w:r w:rsidRPr="009D1E23">
                <w:rPr>
                  <w:rStyle w:val="Hyperlink"/>
                  <w:rFonts w:eastAsia="Times New Roman"/>
                  <w:lang w:eastAsia="en-US"/>
                </w:rPr>
                <w:t>http://en.wikipedia.org/wiki/IETF_language_tag</w:t>
              </w:r>
            </w:hyperlink>
            <w:r>
              <w:rPr>
                <w:rFonts w:eastAsia="Times New Roman"/>
                <w:color w:val="000000"/>
                <w:lang w:eastAsia="en-US"/>
              </w:rPr>
              <w:t xml:space="preserve"> </w:t>
            </w:r>
          </w:p>
        </w:tc>
      </w:tr>
      <w:tr w:rsidR="00126DC5" w14:paraId="46229D9B" w14:textId="77777777" w:rsidTr="00BC6A17">
        <w:tc>
          <w:tcPr>
            <w:tcW w:w="2340" w:type="dxa"/>
          </w:tcPr>
          <w:p w14:paraId="166CAA66"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Script Direction</w:t>
            </w:r>
          </w:p>
        </w:tc>
        <w:tc>
          <w:tcPr>
            <w:tcW w:w="7128" w:type="dxa"/>
            <w:vAlign w:val="bottom"/>
          </w:tcPr>
          <w:p w14:paraId="61D1BBE8"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Direction in which the language is displayed.  “RTL” means “right to left.”  All other values are interpreted as “left to right.”</w:t>
            </w:r>
          </w:p>
        </w:tc>
      </w:tr>
      <w:tr w:rsidR="00126DC5" w14:paraId="4D3C21D0" w14:textId="77777777" w:rsidTr="00BC6A17">
        <w:tc>
          <w:tcPr>
            <w:tcW w:w="2340" w:type="dxa"/>
          </w:tcPr>
          <w:p w14:paraId="3905137C" w14:textId="77777777" w:rsidR="00126DC5" w:rsidRPr="00D73671" w:rsidRDefault="00F35690" w:rsidP="00BC6A17">
            <w:pPr>
              <w:spacing w:after="0"/>
              <w:rPr>
                <w:rFonts w:eastAsia="Times New Roman"/>
                <w:color w:val="000000"/>
                <w:lang w:eastAsia="en-US"/>
              </w:rPr>
            </w:pPr>
            <w:r>
              <w:rPr>
                <w:rFonts w:eastAsia="Times New Roman"/>
                <w:color w:val="000000"/>
                <w:lang w:eastAsia="en-US"/>
              </w:rPr>
              <w:t>Title</w:t>
            </w:r>
          </w:p>
        </w:tc>
        <w:tc>
          <w:tcPr>
            <w:tcW w:w="7128" w:type="dxa"/>
            <w:vAlign w:val="bottom"/>
          </w:tcPr>
          <w:p w14:paraId="12C93D2A"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 xml:space="preserve">A human-friendly title for the </w:t>
            </w:r>
            <w:proofErr w:type="gramStart"/>
            <w:r w:rsidRPr="00D73671">
              <w:rPr>
                <w:rFonts w:eastAsia="Times New Roman"/>
                <w:color w:val="000000"/>
                <w:lang w:eastAsia="en-US"/>
              </w:rPr>
              <w:t>language,  e.g.</w:t>
            </w:r>
            <w:proofErr w:type="gramEnd"/>
            <w:r w:rsidRPr="00D73671">
              <w:rPr>
                <w:rFonts w:eastAsia="Times New Roman"/>
                <w:color w:val="000000"/>
                <w:lang w:eastAsia="en-US"/>
              </w:rPr>
              <w:t xml:space="preserve"> “English”</w:t>
            </w:r>
          </w:p>
        </w:tc>
      </w:tr>
      <w:tr w:rsidR="00126DC5" w14:paraId="62CC2240" w14:textId="77777777" w:rsidTr="00BC6A17">
        <w:tc>
          <w:tcPr>
            <w:tcW w:w="2340" w:type="dxa"/>
          </w:tcPr>
          <w:p w14:paraId="16EA1330"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Description</w:t>
            </w:r>
          </w:p>
        </w:tc>
        <w:tc>
          <w:tcPr>
            <w:tcW w:w="7128" w:type="dxa"/>
            <w:vAlign w:val="bottom"/>
          </w:tcPr>
          <w:p w14:paraId="2CEEDE1F" w14:textId="77777777" w:rsidR="00126DC5" w:rsidRPr="00D73671" w:rsidRDefault="00126DC5" w:rsidP="00BC6A17">
            <w:pPr>
              <w:spacing w:after="0"/>
              <w:rPr>
                <w:rFonts w:eastAsia="Times New Roman"/>
                <w:color w:val="000000"/>
                <w:lang w:eastAsia="en-US"/>
              </w:rPr>
            </w:pPr>
            <w:r w:rsidRPr="00D73671">
              <w:rPr>
                <w:rFonts w:eastAsia="Times New Roman"/>
                <w:color w:val="000000"/>
                <w:lang w:eastAsia="en-US"/>
              </w:rPr>
              <w:t xml:space="preserve">A human-friendly description for the </w:t>
            </w:r>
            <w:proofErr w:type="gramStart"/>
            <w:r w:rsidRPr="00D73671">
              <w:rPr>
                <w:rFonts w:eastAsia="Times New Roman"/>
                <w:color w:val="000000"/>
                <w:lang w:eastAsia="en-US"/>
              </w:rPr>
              <w:t xml:space="preserve">language,   </w:t>
            </w:r>
            <w:proofErr w:type="gramEnd"/>
            <w:r w:rsidRPr="00D73671">
              <w:rPr>
                <w:rFonts w:eastAsia="Times New Roman"/>
                <w:color w:val="000000"/>
                <w:lang w:eastAsia="en-US"/>
              </w:rPr>
              <w:t>e.g. “United States English”</w:t>
            </w:r>
          </w:p>
        </w:tc>
      </w:tr>
    </w:tbl>
    <w:p w14:paraId="4C4AED08" w14:textId="77777777" w:rsidR="006C731A" w:rsidRDefault="006C731A" w:rsidP="006C731A"/>
    <w:p w14:paraId="71742871" w14:textId="77777777" w:rsidR="007309B7" w:rsidRDefault="00B53E16" w:rsidP="007309B7">
      <w:pPr>
        <w:pStyle w:val="Heading4"/>
      </w:pPr>
      <w:bookmarkStart w:id="10" w:name="_Toc421809389"/>
      <w:r>
        <w:lastRenderedPageBreak/>
        <w:t>Language-Friendly Column Headings</w:t>
      </w:r>
      <w:bookmarkEnd w:id="10"/>
      <w:r>
        <w:t xml:space="preserve"> </w:t>
      </w:r>
    </w:p>
    <w:p w14:paraId="10405D68" w14:textId="77777777" w:rsidR="003D5B43" w:rsidRDefault="003D5B43" w:rsidP="003D5B43">
      <w:pPr>
        <w:pStyle w:val="Heading5"/>
      </w:pPr>
      <w:bookmarkStart w:id="11" w:name="_Toc421809390"/>
      <w:r>
        <w:t>Overview</w:t>
      </w:r>
      <w:bookmarkEnd w:id="11"/>
    </w:p>
    <w:p w14:paraId="104C170E" w14:textId="77777777" w:rsidR="00893BFC" w:rsidRDefault="00893BFC" w:rsidP="00893BFC">
      <w:r>
        <w:t xml:space="preserve">The actual database names for the column headings are </w:t>
      </w:r>
      <w:r w:rsidR="00D5366E">
        <w:t xml:space="preserve">more technical than </w:t>
      </w:r>
      <w:r>
        <w:t xml:space="preserve">friendly; </w:t>
      </w:r>
      <w:proofErr w:type="gramStart"/>
      <w:r>
        <w:t>fortunately</w:t>
      </w:r>
      <w:proofErr w:type="gramEnd"/>
      <w:r>
        <w:t xml:space="preserve"> the Curator Tool </w:t>
      </w:r>
      <w:r w:rsidR="00A75C6D">
        <w:t xml:space="preserve">user </w:t>
      </w:r>
      <w:r>
        <w:t xml:space="preserve">doesn’t normally see </w:t>
      </w:r>
      <w:r w:rsidR="00B53E16">
        <w:t xml:space="preserve">the database names as shown here: </w:t>
      </w:r>
      <w:r>
        <w:br/>
      </w:r>
      <w:r w:rsidR="004535F7">
        <w:rPr>
          <w:noProof/>
          <w:lang w:eastAsia="en-US"/>
        </w:rPr>
        <w:drawing>
          <wp:inline distT="0" distB="0" distL="0" distR="0" wp14:anchorId="1C9AC1D3" wp14:editId="780A756B">
            <wp:extent cx="5943600" cy="880110"/>
            <wp:effectExtent l="1905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5943600" cy="880110"/>
                    </a:xfrm>
                    <a:prstGeom prst="rect">
                      <a:avLst/>
                    </a:prstGeom>
                    <a:noFill/>
                    <a:ln w="9525">
                      <a:noFill/>
                      <a:miter lim="800000"/>
                      <a:headEnd/>
                      <a:tailEnd/>
                    </a:ln>
                  </pic:spPr>
                </pic:pic>
              </a:graphicData>
            </a:graphic>
          </wp:inline>
        </w:drawing>
      </w:r>
    </w:p>
    <w:p w14:paraId="521D375F" w14:textId="77777777" w:rsidR="00893BFC" w:rsidRDefault="003A71F3" w:rsidP="00893BFC">
      <w:r>
        <w:t>Instead, the CT user sees “</w:t>
      </w:r>
      <w:r w:rsidR="00893BFC">
        <w:t xml:space="preserve">language-friendly names” </w:t>
      </w:r>
      <w:r>
        <w:t>displayed.</w:t>
      </w:r>
      <w:r w:rsidR="00893BFC">
        <w:t xml:space="preserve"> Some of the English friendly names for the </w:t>
      </w:r>
      <w:r w:rsidR="00893BFC" w:rsidRPr="007E7152">
        <w:rPr>
          <w:b/>
        </w:rPr>
        <w:t>Accession</w:t>
      </w:r>
      <w:r w:rsidR="007E7152" w:rsidRPr="007E7152">
        <w:rPr>
          <w:b/>
        </w:rPr>
        <w:t>s</w:t>
      </w:r>
      <w:r w:rsidR="00893BFC">
        <w:t xml:space="preserve"> dataview are shown here:</w:t>
      </w:r>
      <w:r w:rsidR="00893BFC">
        <w:br/>
      </w:r>
      <w:r w:rsidR="004535F7">
        <w:rPr>
          <w:noProof/>
          <w:lang w:eastAsia="en-US"/>
        </w:rPr>
        <w:drawing>
          <wp:inline distT="0" distB="0" distL="0" distR="0" wp14:anchorId="44478BCC" wp14:editId="07CAE9C1">
            <wp:extent cx="5943600" cy="1647825"/>
            <wp:effectExtent l="1905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5943600" cy="1647825"/>
                    </a:xfrm>
                    <a:prstGeom prst="rect">
                      <a:avLst/>
                    </a:prstGeom>
                    <a:noFill/>
                    <a:ln w="9525">
                      <a:noFill/>
                      <a:miter lim="800000"/>
                      <a:headEnd/>
                      <a:tailEnd/>
                    </a:ln>
                  </pic:spPr>
                </pic:pic>
              </a:graphicData>
            </a:graphic>
          </wp:inline>
        </w:drawing>
      </w:r>
    </w:p>
    <w:p w14:paraId="45E215B2" w14:textId="77777777" w:rsidR="006C1C5C" w:rsidRPr="00893BFC" w:rsidRDefault="00DF6EFC" w:rsidP="00893BFC">
      <w:r>
        <w:t xml:space="preserve">This is the same Accession dataview, but </w:t>
      </w:r>
      <w:r w:rsidR="003A71F3">
        <w:t xml:space="preserve">it is </w:t>
      </w:r>
      <w:r>
        <w:t xml:space="preserve">displaying its </w:t>
      </w:r>
      <w:r w:rsidR="006C1C5C">
        <w:t>Spanish</w:t>
      </w:r>
      <w:r>
        <w:t xml:space="preserve"> column heading names</w:t>
      </w:r>
      <w:r w:rsidR="006C1C5C">
        <w:t>:</w:t>
      </w:r>
      <w:r w:rsidR="006C1C5C">
        <w:br/>
      </w:r>
      <w:r w:rsidR="004535F7">
        <w:rPr>
          <w:noProof/>
          <w:lang w:eastAsia="en-US"/>
        </w:rPr>
        <w:drawing>
          <wp:inline distT="0" distB="0" distL="0" distR="0" wp14:anchorId="0E764006" wp14:editId="6982CE6A">
            <wp:extent cx="5943600" cy="1268095"/>
            <wp:effectExtent l="19050" t="0" r="0"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5943600" cy="1268095"/>
                    </a:xfrm>
                    <a:prstGeom prst="rect">
                      <a:avLst/>
                    </a:prstGeom>
                    <a:noFill/>
                    <a:ln w="9525">
                      <a:noFill/>
                      <a:miter lim="800000"/>
                      <a:headEnd/>
                      <a:tailEnd/>
                    </a:ln>
                  </pic:spPr>
                </pic:pic>
              </a:graphicData>
            </a:graphic>
          </wp:inline>
        </w:drawing>
      </w:r>
    </w:p>
    <w:p w14:paraId="0D6733DF" w14:textId="77777777" w:rsidR="00893BFC" w:rsidRDefault="00BC6A17" w:rsidP="00BC6A17">
      <w:r>
        <w:t>The</w:t>
      </w:r>
      <w:r w:rsidR="00893BFC">
        <w:t>se</w:t>
      </w:r>
      <w:r>
        <w:t xml:space="preserve"> column headings in the Curator Tool are modifiable since they are stored </w:t>
      </w:r>
      <w:r w:rsidR="006C731A">
        <w:t xml:space="preserve">in records </w:t>
      </w:r>
      <w:r>
        <w:t xml:space="preserve">in the GG database. (This data is referred to as </w:t>
      </w:r>
      <w:r w:rsidRPr="00BC6A17">
        <w:rPr>
          <w:i/>
        </w:rPr>
        <w:t>system</w:t>
      </w:r>
      <w:r>
        <w:t xml:space="preserve"> data in contrast to </w:t>
      </w:r>
      <w:r w:rsidRPr="006C731A">
        <w:rPr>
          <w:i/>
        </w:rPr>
        <w:t>curatorial</w:t>
      </w:r>
      <w:r>
        <w:t xml:space="preserve"> data </w:t>
      </w:r>
      <w:r w:rsidR="006C731A">
        <w:t xml:space="preserve">which </w:t>
      </w:r>
      <w:r>
        <w:t xml:space="preserve">is used for accession management.)  </w:t>
      </w:r>
    </w:p>
    <w:p w14:paraId="4B3D9C32" w14:textId="77777777" w:rsidR="006B279B" w:rsidRDefault="006B279B" w:rsidP="006B279B">
      <w:pPr>
        <w:pStyle w:val="Heading5"/>
      </w:pPr>
      <w:bookmarkStart w:id="12" w:name="two_levels"/>
      <w:bookmarkStart w:id="13" w:name="_Toc421809391"/>
      <w:r>
        <w:t>Storing Language</w:t>
      </w:r>
      <w:r w:rsidR="00221EA0">
        <w:t>-</w:t>
      </w:r>
      <w:r>
        <w:t>Friendly Column</w:t>
      </w:r>
      <w:r w:rsidR="00221EA0">
        <w:t xml:space="preserve"> Heading</w:t>
      </w:r>
      <w:r>
        <w:t xml:space="preserve"> Names at Two Levels</w:t>
      </w:r>
      <w:bookmarkEnd w:id="12"/>
      <w:bookmarkEnd w:id="13"/>
    </w:p>
    <w:p w14:paraId="159E0E1F" w14:textId="77777777" w:rsidR="00B07321" w:rsidRDefault="00B07321" w:rsidP="00B07321">
      <w:r>
        <w:t xml:space="preserve">Organizations can decide what specific text will be displayed for each column heading.  </w:t>
      </w:r>
    </w:p>
    <w:p w14:paraId="6B907A93" w14:textId="77777777" w:rsidR="00B07321" w:rsidRDefault="00B07321" w:rsidP="00B07321">
      <w:r>
        <w:t>For example, in the main accession dataview, when viewing in English, the user will see “</w:t>
      </w:r>
      <w:r w:rsidRPr="00FF1132">
        <w:rPr>
          <w:b/>
        </w:rPr>
        <w:t>Status</w:t>
      </w:r>
      <w:r>
        <w:t xml:space="preserve">” as the heading for the </w:t>
      </w:r>
      <w:proofErr w:type="spellStart"/>
      <w:r w:rsidRPr="0004477B">
        <w:rPr>
          <w:b/>
        </w:rPr>
        <w:t>status_code</w:t>
      </w:r>
      <w:proofErr w:type="spellEnd"/>
      <w:r>
        <w:t xml:space="preserve"> field</w:t>
      </w:r>
      <w:r w:rsidR="00595FE2">
        <w:t xml:space="preserve"> (</w:t>
      </w:r>
      <w:r>
        <w:t>“</w:t>
      </w:r>
      <w:proofErr w:type="spellStart"/>
      <w:r w:rsidRPr="00BC2D33">
        <w:rPr>
          <w:b/>
        </w:rPr>
        <w:t>status_code</w:t>
      </w:r>
      <w:proofErr w:type="spellEnd"/>
      <w:r>
        <w:t>” is the actual database field name.</w:t>
      </w:r>
      <w:r w:rsidR="00595FE2">
        <w:t>)</w:t>
      </w:r>
      <w:r>
        <w:t xml:space="preserve">  For each language, “</w:t>
      </w:r>
      <w:proofErr w:type="spellStart"/>
      <w:r w:rsidRPr="000D6236">
        <w:rPr>
          <w:b/>
        </w:rPr>
        <w:t>status_code</w:t>
      </w:r>
      <w:proofErr w:type="spellEnd"/>
      <w:r>
        <w:t>” is replaced with a language-specific name. In Spanish, the language-friendly translation is “</w:t>
      </w:r>
      <w:r w:rsidRPr="00FF1132">
        <w:rPr>
          <w:b/>
        </w:rPr>
        <w:t>Estado</w:t>
      </w:r>
      <w:r>
        <w:rPr>
          <w:b/>
        </w:rPr>
        <w:t>,</w:t>
      </w:r>
      <w:r>
        <w:t>” and in French it is “</w:t>
      </w:r>
      <w:proofErr w:type="spellStart"/>
      <w:r w:rsidRPr="00FF1132">
        <w:rPr>
          <w:b/>
        </w:rPr>
        <w:t>Statut</w:t>
      </w:r>
      <w:proofErr w:type="spellEnd"/>
      <w:r>
        <w:t xml:space="preserve">.” </w:t>
      </w:r>
      <w:r w:rsidR="00965B61">
        <w:t xml:space="preserve"> </w:t>
      </w:r>
    </w:p>
    <w:p w14:paraId="20BB45E7" w14:textId="77777777" w:rsidR="00965B61" w:rsidRDefault="004535F7" w:rsidP="00B07321">
      <w:r>
        <w:rPr>
          <w:noProof/>
          <w:lang w:eastAsia="en-US"/>
        </w:rPr>
        <w:lastRenderedPageBreak/>
        <w:drawing>
          <wp:inline distT="0" distB="0" distL="0" distR="0" wp14:anchorId="5A35A71A" wp14:editId="57586E2E">
            <wp:extent cx="5115560" cy="2208530"/>
            <wp:effectExtent l="19050" t="19050" r="27940" b="203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115560" cy="2208530"/>
                    </a:xfrm>
                    <a:prstGeom prst="rect">
                      <a:avLst/>
                    </a:prstGeom>
                    <a:noFill/>
                    <a:ln w="9525" cmpd="sng">
                      <a:solidFill>
                        <a:srgbClr val="4F81BD"/>
                      </a:solidFill>
                      <a:miter lim="800000"/>
                      <a:headEnd/>
                      <a:tailEnd/>
                    </a:ln>
                    <a:effectLst/>
                  </pic:spPr>
                </pic:pic>
              </a:graphicData>
            </a:graphic>
          </wp:inline>
        </w:drawing>
      </w:r>
      <w:r w:rsidR="00B1488D">
        <w:rPr>
          <w:noProof/>
          <w:lang w:eastAsia="en-US"/>
        </w:rPr>
        <w:br/>
        <w:t xml:space="preserve">(This screen is a partial screen capture of the Accession dataview taken from the Admin Tool dataview editor.) </w:t>
      </w:r>
    </w:p>
    <w:p w14:paraId="4B7562FE" w14:textId="77777777" w:rsidR="00B07321" w:rsidRPr="00B07321" w:rsidRDefault="00287921" w:rsidP="00B07321">
      <w:r>
        <w:t xml:space="preserve">When </w:t>
      </w:r>
      <w:r w:rsidR="0031295B">
        <w:t>an organization add</w:t>
      </w:r>
      <w:r>
        <w:t xml:space="preserve">s </w:t>
      </w:r>
      <w:r w:rsidR="00B07321">
        <w:t xml:space="preserve">a new language to GRIN-Global, </w:t>
      </w:r>
      <w:r w:rsidR="0031295B">
        <w:t xml:space="preserve">then </w:t>
      </w:r>
      <w:r w:rsidR="00B07321">
        <w:t>the language-friendly, column-heading names for that language need to be added to the database</w:t>
      </w:r>
      <w:r w:rsidR="0031295B">
        <w:t xml:space="preserve"> by the </w:t>
      </w:r>
      <w:r w:rsidR="00B07321">
        <w:t>administrator</w:t>
      </w:r>
      <w:r w:rsidR="0031295B">
        <w:t>.</w:t>
      </w:r>
    </w:p>
    <w:p w14:paraId="71638D53" w14:textId="77777777" w:rsidR="00B03E2E" w:rsidRDefault="00A75C6D" w:rsidP="00B03E2E">
      <w:pPr>
        <w:spacing w:after="0"/>
      </w:pPr>
      <w:r>
        <w:t xml:space="preserve">As background, “friendly” </w:t>
      </w:r>
      <w:r w:rsidR="002C5204">
        <w:t xml:space="preserve">heading </w:t>
      </w:r>
      <w:r>
        <w:t xml:space="preserve">names </w:t>
      </w:r>
      <w:r w:rsidR="008325F8">
        <w:t xml:space="preserve">can be </w:t>
      </w:r>
      <w:r>
        <w:t xml:space="preserve">defined at two levels: </w:t>
      </w:r>
    </w:p>
    <w:p w14:paraId="1331AE4E" w14:textId="77777777" w:rsidR="00B03E2E" w:rsidRDefault="00A75C6D" w:rsidP="00B03E2E">
      <w:pPr>
        <w:pStyle w:val="ListParagraph"/>
        <w:numPr>
          <w:ilvl w:val="0"/>
          <w:numId w:val="11"/>
        </w:numPr>
      </w:pPr>
      <w:r w:rsidRPr="00B03E2E">
        <w:rPr>
          <w:i/>
        </w:rPr>
        <w:t>table</w:t>
      </w:r>
      <w:r w:rsidR="00B1488D">
        <w:rPr>
          <w:i/>
        </w:rPr>
        <w:t xml:space="preserve"> </w:t>
      </w:r>
      <w:r>
        <w:t xml:space="preserve">field level </w:t>
      </w:r>
    </w:p>
    <w:p w14:paraId="73F89144" w14:textId="77777777" w:rsidR="00B03E2E" w:rsidRDefault="00A75C6D" w:rsidP="00B03E2E">
      <w:pPr>
        <w:pStyle w:val="ListParagraph"/>
        <w:numPr>
          <w:ilvl w:val="0"/>
          <w:numId w:val="11"/>
        </w:numPr>
      </w:pPr>
      <w:r w:rsidRPr="00B03E2E">
        <w:rPr>
          <w:i/>
        </w:rPr>
        <w:t>dataview</w:t>
      </w:r>
      <w:r w:rsidR="00B1488D">
        <w:rPr>
          <w:i/>
        </w:rPr>
        <w:t xml:space="preserve"> </w:t>
      </w:r>
      <w:r>
        <w:t>field level</w:t>
      </w:r>
    </w:p>
    <w:p w14:paraId="21E9E0FB" w14:textId="77777777" w:rsidR="00A75C6D" w:rsidRDefault="00A75C6D" w:rsidP="00B03E2E">
      <w:r>
        <w:t>The table</w:t>
      </w:r>
      <w:r w:rsidR="00B1488D">
        <w:t xml:space="preserve"> </w:t>
      </w:r>
      <w:r>
        <w:t xml:space="preserve">field friendly </w:t>
      </w:r>
      <w:r w:rsidR="002C5204">
        <w:t xml:space="preserve">heading </w:t>
      </w:r>
      <w:r>
        <w:t xml:space="preserve">name </w:t>
      </w:r>
      <w:r w:rsidR="00B03E2E">
        <w:t xml:space="preserve">serves as </w:t>
      </w:r>
      <w:r>
        <w:t xml:space="preserve">the default </w:t>
      </w:r>
      <w:r w:rsidR="002C5204">
        <w:t xml:space="preserve">heading </w:t>
      </w:r>
      <w:r>
        <w:t xml:space="preserve">name whenever a new dataview is created.  For example, any </w:t>
      </w:r>
      <w:r w:rsidR="008325F8">
        <w:t xml:space="preserve">new </w:t>
      </w:r>
      <w:r>
        <w:t xml:space="preserve">dataview that </w:t>
      </w:r>
      <w:r w:rsidR="00275792">
        <w:t xml:space="preserve">includes </w:t>
      </w:r>
      <w:proofErr w:type="spellStart"/>
      <w:proofErr w:type="gramStart"/>
      <w:r w:rsidRPr="00B03E2E">
        <w:rPr>
          <w:b/>
        </w:rPr>
        <w:t>accession.accession</w:t>
      </w:r>
      <w:proofErr w:type="gramEnd"/>
      <w:r w:rsidRPr="00B03E2E">
        <w:rPr>
          <w:b/>
        </w:rPr>
        <w:t>_id</w:t>
      </w:r>
      <w:proofErr w:type="spellEnd"/>
      <w:r>
        <w:t xml:space="preserve"> </w:t>
      </w:r>
      <w:r w:rsidR="00275792">
        <w:t xml:space="preserve">for one of its columns </w:t>
      </w:r>
      <w:r>
        <w:t>will automatically receive “Accession ID</w:t>
      </w:r>
      <w:r w:rsidR="002C5204">
        <w:t xml:space="preserve">” for its English friendly name. </w:t>
      </w:r>
    </w:p>
    <w:p w14:paraId="2468B9A7" w14:textId="77777777" w:rsidR="001A261A" w:rsidRDefault="00A75C6D" w:rsidP="00A75C6D">
      <w:r>
        <w:t xml:space="preserve">However, </w:t>
      </w:r>
      <w:r w:rsidR="001B547C">
        <w:t>a</w:t>
      </w:r>
      <w:r w:rsidR="0031295B">
        <w:t xml:space="preserve">n administrator </w:t>
      </w:r>
      <w:r>
        <w:t xml:space="preserve">can </w:t>
      </w:r>
      <w:r w:rsidR="00D442EF">
        <w:t xml:space="preserve">override </w:t>
      </w:r>
      <w:r w:rsidR="00B03E2E">
        <w:t xml:space="preserve">a </w:t>
      </w:r>
      <w:r w:rsidR="00D442EF">
        <w:t xml:space="preserve">default </w:t>
      </w:r>
      <w:r w:rsidR="0018315E">
        <w:t>heading</w:t>
      </w:r>
      <w:r w:rsidR="00B03E2E">
        <w:t xml:space="preserve"> </w:t>
      </w:r>
      <w:r w:rsidR="00D442EF">
        <w:t xml:space="preserve">by modifying </w:t>
      </w:r>
      <w:r w:rsidR="00B03E2E">
        <w:t xml:space="preserve">it </w:t>
      </w:r>
      <w:r w:rsidR="00D442EF">
        <w:t xml:space="preserve">in the </w:t>
      </w:r>
      <w:r w:rsidR="007F34E3">
        <w:rPr>
          <w:lang w:eastAsia="en-US"/>
        </w:rPr>
        <w:t xml:space="preserve">Admin Tool’s </w:t>
      </w:r>
      <w:r w:rsidR="00D442EF">
        <w:t>dataview editor</w:t>
      </w:r>
      <w:r w:rsidR="001B547C">
        <w:t xml:space="preserve">. For example, </w:t>
      </w:r>
      <w:r w:rsidR="00B02BF0">
        <w:t xml:space="preserve">in the </w:t>
      </w:r>
      <w:r w:rsidR="00B02BF0" w:rsidRPr="001A261A">
        <w:rPr>
          <w:b/>
        </w:rPr>
        <w:t>Accession</w:t>
      </w:r>
      <w:r w:rsidR="00B02BF0">
        <w:t xml:space="preserve"> dataview, there is a </w:t>
      </w:r>
      <w:r w:rsidR="001A261A">
        <w:t xml:space="preserve">field titled </w:t>
      </w:r>
      <w:r w:rsidR="00D442EF">
        <w:t>“</w:t>
      </w:r>
      <w:r w:rsidR="00B02BF0" w:rsidRPr="001A261A">
        <w:rPr>
          <w:b/>
        </w:rPr>
        <w:t>Name</w:t>
      </w:r>
      <w:r w:rsidR="00B02BF0">
        <w:t>.” The data</w:t>
      </w:r>
      <w:r w:rsidR="00B1488D">
        <w:t xml:space="preserve"> in that column </w:t>
      </w:r>
      <w:r w:rsidR="00B02BF0">
        <w:t xml:space="preserve">is stored in the </w:t>
      </w:r>
      <w:proofErr w:type="spellStart"/>
      <w:r w:rsidR="00B02BF0" w:rsidRPr="001A261A">
        <w:rPr>
          <w:b/>
        </w:rPr>
        <w:t>accession</w:t>
      </w:r>
      <w:r w:rsidR="001A261A" w:rsidRPr="001A261A">
        <w:rPr>
          <w:b/>
        </w:rPr>
        <w:t>_</w:t>
      </w:r>
      <w:r w:rsidR="00B02BF0" w:rsidRPr="001A261A">
        <w:rPr>
          <w:b/>
        </w:rPr>
        <w:t>inv_</w:t>
      </w:r>
      <w:r w:rsidR="001A261A" w:rsidRPr="001A261A">
        <w:rPr>
          <w:b/>
        </w:rPr>
        <w:t>name</w:t>
      </w:r>
      <w:proofErr w:type="spellEnd"/>
      <w:r w:rsidR="001A261A">
        <w:t xml:space="preserve"> table. In the dataview designed for that table (</w:t>
      </w:r>
      <w:r w:rsidR="001A261A" w:rsidRPr="001A261A">
        <w:rPr>
          <w:b/>
        </w:rPr>
        <w:t>Accession Inv Name</w:t>
      </w:r>
      <w:r w:rsidR="001A261A">
        <w:t>), the field is titled “</w:t>
      </w:r>
      <w:r w:rsidR="001A261A" w:rsidRPr="001A261A">
        <w:rPr>
          <w:b/>
        </w:rPr>
        <w:t>Name</w:t>
      </w:r>
      <w:r w:rsidR="001A261A">
        <w:t xml:space="preserve">.” </w:t>
      </w:r>
    </w:p>
    <w:p w14:paraId="60A7058C" w14:textId="77777777" w:rsidR="00F4456F" w:rsidRPr="00BD19F1" w:rsidRDefault="00F4456F" w:rsidP="00F4456F">
      <w:pPr>
        <w:pStyle w:val="Heading5"/>
      </w:pPr>
      <w:bookmarkStart w:id="14" w:name="overriding"/>
      <w:bookmarkStart w:id="15" w:name="_Toc421809392"/>
      <w:bookmarkEnd w:id="14"/>
      <w:r>
        <w:t xml:space="preserve">Using the Admin Tool to Override a </w:t>
      </w:r>
      <w:proofErr w:type="spellStart"/>
      <w:r>
        <w:t>Dataview’s</w:t>
      </w:r>
      <w:proofErr w:type="spellEnd"/>
      <w:r>
        <w:t xml:space="preserve"> Default Column Heading Names</w:t>
      </w:r>
      <w:bookmarkEnd w:id="15"/>
    </w:p>
    <w:p w14:paraId="028CA973" w14:textId="77777777" w:rsidR="00EE50F8" w:rsidRDefault="00EE50F8" w:rsidP="00EE50F8">
      <w:pPr>
        <w:pStyle w:val="Heading6"/>
      </w:pPr>
      <w:r>
        <w:t>Overriding the Default Friendly Column Heading Names</w:t>
      </w:r>
    </w:p>
    <w:p w14:paraId="694D4F3B" w14:textId="77777777" w:rsidR="001A261A" w:rsidRDefault="001A261A" w:rsidP="00A75C6D">
      <w:r>
        <w:t xml:space="preserve">Using the </w:t>
      </w:r>
      <w:r w:rsidR="00BF6D30">
        <w:t>AT dataview editor</w:t>
      </w:r>
      <w:r>
        <w:t>, a GG admin can rename any field for a specific dataview. In the case above, the admin could title the field “</w:t>
      </w:r>
      <w:r w:rsidRPr="001A261A">
        <w:rPr>
          <w:b/>
        </w:rPr>
        <w:t>Plant Name</w:t>
      </w:r>
      <w:r>
        <w:t xml:space="preserve">” in the </w:t>
      </w:r>
      <w:r w:rsidRPr="001A261A">
        <w:rPr>
          <w:b/>
        </w:rPr>
        <w:t>Accession</w:t>
      </w:r>
      <w:r>
        <w:t xml:space="preserve"> dataview.  In the </w:t>
      </w:r>
      <w:r w:rsidRPr="001A261A">
        <w:rPr>
          <w:b/>
        </w:rPr>
        <w:t>Accession Inv Name</w:t>
      </w:r>
      <w:r>
        <w:rPr>
          <w:b/>
        </w:rPr>
        <w:t xml:space="preserve"> </w:t>
      </w:r>
      <w:r w:rsidRPr="001A261A">
        <w:t>dataview</w:t>
      </w:r>
      <w:r>
        <w:t>, the field would still be displayed as “</w:t>
      </w:r>
      <w:r w:rsidRPr="001A261A">
        <w:rPr>
          <w:b/>
        </w:rPr>
        <w:t>Name</w:t>
      </w:r>
      <w:r>
        <w:t xml:space="preserve">.” </w:t>
      </w:r>
    </w:p>
    <w:p w14:paraId="55E57BF4" w14:textId="77777777" w:rsidR="003E2686" w:rsidRDefault="001A261A" w:rsidP="00A75C6D">
      <w:r>
        <w:t>T</w:t>
      </w:r>
      <w:r w:rsidR="00D442EF">
        <w:t xml:space="preserve">he </w:t>
      </w:r>
      <w:r w:rsidR="004643E1">
        <w:t xml:space="preserve">record for the </w:t>
      </w:r>
      <w:r>
        <w:t xml:space="preserve">overriding name </w:t>
      </w:r>
      <w:r w:rsidR="00E97C09">
        <w:t xml:space="preserve">is </w:t>
      </w:r>
      <w:r w:rsidR="00D442EF">
        <w:t xml:space="preserve">saved to the database </w:t>
      </w:r>
      <w:r w:rsidR="00BF6D30">
        <w:t xml:space="preserve">in the </w:t>
      </w:r>
      <w:proofErr w:type="spellStart"/>
      <w:r w:rsidR="00BF6D30" w:rsidRPr="00BF6D30">
        <w:rPr>
          <w:b/>
        </w:rPr>
        <w:t>sys_dataview_field_lang</w:t>
      </w:r>
      <w:proofErr w:type="spellEnd"/>
      <w:r w:rsidR="00BF6D30">
        <w:t xml:space="preserve"> table. </w:t>
      </w:r>
    </w:p>
    <w:p w14:paraId="5FD1113C" w14:textId="77777777" w:rsidR="00A75C6D" w:rsidRDefault="003E2686" w:rsidP="00A75C6D">
      <w:r>
        <w:t>N</w:t>
      </w:r>
      <w:r w:rsidR="00D40EE2">
        <w:t xml:space="preserve">ote that the value of the heading stored at the </w:t>
      </w:r>
      <w:r w:rsidR="00D40EE2" w:rsidRPr="00E97C09">
        <w:rPr>
          <w:i/>
        </w:rPr>
        <w:t>table</w:t>
      </w:r>
      <w:r w:rsidR="00D40EE2">
        <w:t xml:space="preserve">/field level is left unchanged –only the value of the heading stored at the </w:t>
      </w:r>
      <w:r w:rsidR="00D40EE2" w:rsidRPr="00E97C09">
        <w:rPr>
          <w:i/>
        </w:rPr>
        <w:t>dataview</w:t>
      </w:r>
      <w:r w:rsidR="00D40EE2">
        <w:t>/field level is changed</w:t>
      </w:r>
      <w:r w:rsidR="00A75C6D">
        <w:t>.</w:t>
      </w:r>
      <w:r w:rsidR="00C52738">
        <w:t xml:space="preserve"> </w:t>
      </w:r>
    </w:p>
    <w:p w14:paraId="728F2394" w14:textId="77777777" w:rsidR="007F34E3" w:rsidRDefault="00A75C6D" w:rsidP="007F34E3">
      <w:r>
        <w:t xml:space="preserve">Why the </w:t>
      </w:r>
      <w:r w:rsidR="00C52738">
        <w:t xml:space="preserve">apparent </w:t>
      </w:r>
      <w:r>
        <w:t xml:space="preserve">duplication? The table/field friendly name is a fallback if nothing is specified at the dataview/field level.  Almost </w:t>
      </w:r>
      <w:proofErr w:type="gramStart"/>
      <w:r>
        <w:t>all of</w:t>
      </w:r>
      <w:proofErr w:type="gramEnd"/>
      <w:r>
        <w:t xml:space="preserve"> the GRIN-Global dataviews currently use table/field as the friendly name source</w:t>
      </w:r>
      <w:r w:rsidR="007F34E3">
        <w:t xml:space="preserve">. One important reason for using the table/field level translations as the primary translation storage place is this: if a change is made to the translation of a heading at this level, it will flow down to </w:t>
      </w:r>
      <w:proofErr w:type="gramStart"/>
      <w:r w:rsidR="007F34E3">
        <w:lastRenderedPageBreak/>
        <w:t>all of</w:t>
      </w:r>
      <w:proofErr w:type="gramEnd"/>
      <w:r w:rsidR="007F34E3">
        <w:t xml:space="preserve"> the dataviews using the default heading translation –none of those dataviews will need to be modified.</w:t>
      </w:r>
    </w:p>
    <w:p w14:paraId="7854DD79" w14:textId="77777777" w:rsidR="00F4456F" w:rsidRDefault="00F4456F" w:rsidP="00F4456F">
      <w:pPr>
        <w:spacing w:after="0"/>
      </w:pPr>
      <w:r>
        <w:t xml:space="preserve">To edit a single </w:t>
      </w:r>
      <w:proofErr w:type="spellStart"/>
      <w:r>
        <w:t>dataview’s</w:t>
      </w:r>
      <w:proofErr w:type="spellEnd"/>
      <w:r>
        <w:t xml:space="preserve"> language-friendly name and to override the default language-friendly heading name, use the </w:t>
      </w:r>
      <w:r>
        <w:rPr>
          <w:lang w:eastAsia="en-US"/>
        </w:rPr>
        <w:t xml:space="preserve">Admin </w:t>
      </w:r>
      <w:proofErr w:type="gramStart"/>
      <w:r>
        <w:rPr>
          <w:lang w:eastAsia="en-US"/>
        </w:rPr>
        <w:t>Tool</w:t>
      </w:r>
      <w:r>
        <w:t>‘</w:t>
      </w:r>
      <w:proofErr w:type="gramEnd"/>
      <w:r>
        <w:t xml:space="preserve">s dataview editor.  As an example, a portion of the </w:t>
      </w:r>
      <w:proofErr w:type="spellStart"/>
      <w:r w:rsidRPr="00B1488D">
        <w:rPr>
          <w:b/>
        </w:rPr>
        <w:t>get_accession</w:t>
      </w:r>
      <w:proofErr w:type="spellEnd"/>
      <w:r>
        <w:t xml:space="preserve"> dataview is shown:</w:t>
      </w:r>
      <w:r>
        <w:br/>
      </w:r>
      <w:r w:rsidR="004535F7">
        <w:rPr>
          <w:noProof/>
          <w:lang w:eastAsia="en-US"/>
        </w:rPr>
        <w:drawing>
          <wp:inline distT="0" distB="0" distL="0" distR="0" wp14:anchorId="7687BD77" wp14:editId="507C6781">
            <wp:extent cx="5943600" cy="2105025"/>
            <wp:effectExtent l="1905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5943600" cy="2105025"/>
                    </a:xfrm>
                    <a:prstGeom prst="rect">
                      <a:avLst/>
                    </a:prstGeom>
                    <a:noFill/>
                    <a:ln w="9525">
                      <a:noFill/>
                      <a:miter lim="800000"/>
                      <a:headEnd/>
                      <a:tailEnd/>
                    </a:ln>
                  </pic:spPr>
                </pic:pic>
              </a:graphicData>
            </a:graphic>
          </wp:inline>
        </w:drawing>
      </w:r>
      <w:r>
        <w:rPr>
          <w:noProof/>
          <w:lang w:eastAsia="en-US"/>
        </w:rPr>
        <w:br/>
      </w:r>
      <w:r>
        <w:t>If for some reason your organization did not want “Taxon” as the heading, the administrator could edit the heading by using the dataview editor in the Admin Tool and modify the text used for the heading.  Note that the dataview editor displays the friendly names for every installed language.</w:t>
      </w:r>
    </w:p>
    <w:p w14:paraId="6AC15CC5" w14:textId="77777777" w:rsidR="00F4456F" w:rsidRDefault="00F4456F" w:rsidP="00F4456F">
      <w:pPr>
        <w:spacing w:after="0"/>
      </w:pPr>
    </w:p>
    <w:p w14:paraId="1710EE7A" w14:textId="77777777" w:rsidR="00F4456F" w:rsidRPr="00CF75B7" w:rsidRDefault="00F4456F" w:rsidP="00F4456F">
      <w:r>
        <w:t xml:space="preserve">Input the new heading text under the respective language column; click the </w:t>
      </w:r>
      <w:r w:rsidRPr="00B07FDF">
        <w:rPr>
          <w:b/>
        </w:rPr>
        <w:t>Save</w:t>
      </w:r>
      <w:r>
        <w:t xml:space="preserve"> button. In the example shown here, the Spanish heading for the _</w:t>
      </w:r>
      <w:r w:rsidRPr="00275792">
        <w:rPr>
          <w:b/>
        </w:rPr>
        <w:t>note</w:t>
      </w:r>
      <w:r>
        <w:t xml:space="preserve"> field is being changed:</w:t>
      </w:r>
      <w:r>
        <w:br/>
      </w:r>
      <w:r w:rsidR="004535F7">
        <w:rPr>
          <w:noProof/>
          <w:bdr w:val="single" w:sz="4" w:space="0" w:color="C6D9F1"/>
          <w:lang w:eastAsia="en-US"/>
        </w:rPr>
        <w:drawing>
          <wp:inline distT="0" distB="0" distL="0" distR="0" wp14:anchorId="4F9BA1A5" wp14:editId="2095125B">
            <wp:extent cx="5943600" cy="2052955"/>
            <wp:effectExtent l="19050" t="19050" r="19050" b="2349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943600" cy="2052955"/>
                    </a:xfrm>
                    <a:prstGeom prst="rect">
                      <a:avLst/>
                    </a:prstGeom>
                    <a:noFill/>
                    <a:ln w="6350" cmpd="sng">
                      <a:solidFill>
                        <a:srgbClr val="C6D9F1"/>
                      </a:solidFill>
                      <a:miter lim="800000"/>
                      <a:headEnd/>
                      <a:tailEnd/>
                    </a:ln>
                    <a:effectLst/>
                  </pic:spPr>
                </pic:pic>
              </a:graphicData>
            </a:graphic>
          </wp:inline>
        </w:drawing>
      </w:r>
    </w:p>
    <w:p w14:paraId="7F9969ED" w14:textId="77777777" w:rsidR="00F4456F" w:rsidRDefault="00F4456F" w:rsidP="00F4456F">
      <w:r>
        <w:t xml:space="preserve">Note that manually editing a </w:t>
      </w:r>
      <w:proofErr w:type="spellStart"/>
      <w:r>
        <w:t>dataview’s</w:t>
      </w:r>
      <w:proofErr w:type="spellEnd"/>
      <w:r>
        <w:t xml:space="preserve"> language-friendly column heading name in the dataview editor as explained above does not change the heading of the same field when it is used in other dataviews. If you want to change the table field’s language-friendly heading-name for all dataviews, follow the directions described in the Directions for </w:t>
      </w:r>
      <w:hyperlink w:anchor="updating_the_defaults" w:history="1">
        <w:r w:rsidRPr="002D3DBD">
          <w:rPr>
            <w:rStyle w:val="Hyperlink"/>
          </w:rPr>
          <w:t xml:space="preserve">Updating the </w:t>
        </w:r>
        <w:proofErr w:type="spellStart"/>
        <w:r w:rsidRPr="002D3DBD">
          <w:rPr>
            <w:rStyle w:val="Hyperlink"/>
          </w:rPr>
          <w:t>sys_table</w:t>
        </w:r>
        <w:proofErr w:type="spellEnd"/>
        <w:r w:rsidRPr="002D3DBD">
          <w:rPr>
            <w:rStyle w:val="Hyperlink"/>
          </w:rPr>
          <w:t xml:space="preserve"> _</w:t>
        </w:r>
        <w:proofErr w:type="spellStart"/>
        <w:r w:rsidRPr="002D3DBD">
          <w:rPr>
            <w:rStyle w:val="Hyperlink"/>
          </w:rPr>
          <w:t>field_lang</w:t>
        </w:r>
        <w:proofErr w:type="spellEnd"/>
        <w:r w:rsidRPr="002D3DBD">
          <w:rPr>
            <w:rStyle w:val="Hyperlink"/>
          </w:rPr>
          <w:t xml:space="preserve"> Table</w:t>
        </w:r>
      </w:hyperlink>
      <w:r>
        <w:t xml:space="preserve"> section.</w:t>
      </w:r>
    </w:p>
    <w:p w14:paraId="3B819E5C" w14:textId="77777777" w:rsidR="004643E1" w:rsidRDefault="00B1488D" w:rsidP="007F34E3">
      <w:r>
        <w:t>To display the table (or dataview) field names, use t</w:t>
      </w:r>
      <w:r w:rsidR="004643E1" w:rsidRPr="004643E1">
        <w:t xml:space="preserve">he following SQL code </w:t>
      </w:r>
      <w:r w:rsidR="004643E1">
        <w:t xml:space="preserve">in the </w:t>
      </w:r>
      <w:r w:rsidR="004643E1" w:rsidRPr="004643E1">
        <w:rPr>
          <w:b/>
        </w:rPr>
        <w:t>Public Website Tools | Query</w:t>
      </w:r>
      <w:r w:rsidR="004643E1">
        <w:t xml:space="preserve"> feature</w:t>
      </w:r>
      <w:r>
        <w:t xml:space="preserve"> (explained in the online document </w:t>
      </w:r>
      <w:hyperlink r:id="rId21" w:history="1">
        <w:r w:rsidRPr="00554C91">
          <w:rPr>
            <w:rStyle w:val="Hyperlink"/>
          </w:rPr>
          <w:t>Library of Dynamic Folders &amp; SQL Examples</w:t>
        </w:r>
      </w:hyperlink>
      <w:r>
        <w:t>)</w:t>
      </w:r>
      <w:r w:rsidR="004643E1">
        <w:t>:</w:t>
      </w:r>
    </w:p>
    <w:p w14:paraId="76A51399" w14:textId="77777777" w:rsidR="00F4456F" w:rsidRDefault="00F4456F" w:rsidP="002E5E30">
      <w:pPr>
        <w:pStyle w:val="Heading5"/>
      </w:pPr>
      <w:bookmarkStart w:id="16" w:name="sql_for_tablenames"/>
      <w:bookmarkEnd w:id="16"/>
    </w:p>
    <w:p w14:paraId="35EDCF2A" w14:textId="77777777" w:rsidR="004643E1" w:rsidRDefault="00A0696B" w:rsidP="002E5E30">
      <w:pPr>
        <w:pStyle w:val="Heading5"/>
      </w:pPr>
      <w:bookmarkStart w:id="17" w:name="_Toc421809393"/>
      <w:r>
        <w:t xml:space="preserve">SQL for </w:t>
      </w:r>
      <w:r w:rsidR="004643E1" w:rsidRPr="00554C91">
        <w:t>Display</w:t>
      </w:r>
      <w:r>
        <w:t>ing</w:t>
      </w:r>
      <w:r w:rsidR="004643E1" w:rsidRPr="00554C91">
        <w:t xml:space="preserve"> Table Field Names</w:t>
      </w:r>
      <w:bookmarkEnd w:id="17"/>
    </w:p>
    <w:p w14:paraId="7F315E63" w14:textId="77777777" w:rsidR="002E5E30" w:rsidRDefault="002E5E30" w:rsidP="002E5E30">
      <w:pPr>
        <w:spacing w:after="0"/>
        <w:rPr>
          <w:lang w:eastAsia="en-US"/>
        </w:rPr>
      </w:pPr>
      <w:r>
        <w:rPr>
          <w:lang w:eastAsia="en-US"/>
        </w:rPr>
        <w:t>/*</w:t>
      </w:r>
    </w:p>
    <w:p w14:paraId="23FEFDE4" w14:textId="77777777" w:rsidR="002E5E30" w:rsidRDefault="002E5E30" w:rsidP="002E5E30">
      <w:pPr>
        <w:spacing w:after="0"/>
        <w:rPr>
          <w:lang w:eastAsia="en-US"/>
        </w:rPr>
      </w:pPr>
      <w:r>
        <w:rPr>
          <w:lang w:eastAsia="en-US"/>
        </w:rPr>
        <w:t xml:space="preserve">SQL displays the table and field names in the database as well as the field titles (column headings) and descriptions.  Note that the sl2.sys_lang_id = 1 </w:t>
      </w:r>
      <w:r w:rsidR="00A0696B">
        <w:rPr>
          <w:lang w:eastAsia="en-US"/>
        </w:rPr>
        <w:t xml:space="preserve">in </w:t>
      </w:r>
      <w:r>
        <w:rPr>
          <w:lang w:eastAsia="en-US"/>
        </w:rPr>
        <w:t xml:space="preserve">the WHERE clause indicates the English language; substitute the respective value to display another language </w:t>
      </w:r>
    </w:p>
    <w:p w14:paraId="085EEC79" w14:textId="77777777" w:rsidR="002E5E30" w:rsidRPr="00836636" w:rsidRDefault="002E5E30" w:rsidP="002E5E30">
      <w:pPr>
        <w:rPr>
          <w:lang w:eastAsia="en-US"/>
        </w:rPr>
      </w:pPr>
      <w:r>
        <w:rPr>
          <w:lang w:eastAsia="en-US"/>
        </w:rPr>
        <w:t>*/</w:t>
      </w:r>
    </w:p>
    <w:p w14:paraId="3CA28CDD" w14:textId="77777777" w:rsidR="002E5E30" w:rsidRDefault="002E5E30" w:rsidP="002E5E30">
      <w:pPr>
        <w:spacing w:after="0"/>
        <w:rPr>
          <w:lang w:eastAsia="en-US"/>
        </w:rPr>
      </w:pPr>
      <w:r>
        <w:rPr>
          <w:lang w:eastAsia="en-US"/>
        </w:rPr>
        <w:t xml:space="preserve">USE </w:t>
      </w:r>
      <w:proofErr w:type="gramStart"/>
      <w:r>
        <w:rPr>
          <w:lang w:eastAsia="en-US"/>
        </w:rPr>
        <w:t>gringlobal;</w:t>
      </w:r>
      <w:proofErr w:type="gramEnd"/>
    </w:p>
    <w:p w14:paraId="4302C8E3" w14:textId="77777777" w:rsidR="002E5E30" w:rsidRDefault="002E5E30" w:rsidP="002E5E30">
      <w:pPr>
        <w:spacing w:after="0"/>
        <w:rPr>
          <w:lang w:eastAsia="en-US"/>
        </w:rPr>
      </w:pPr>
      <w:r>
        <w:rPr>
          <w:lang w:eastAsia="en-US"/>
        </w:rPr>
        <w:t>SELECT</w:t>
      </w:r>
    </w:p>
    <w:p w14:paraId="5CE174B2" w14:textId="77777777" w:rsidR="002E5E30" w:rsidRDefault="002E5E30" w:rsidP="002E5E30">
      <w:pPr>
        <w:spacing w:after="0"/>
        <w:rPr>
          <w:lang w:eastAsia="en-US"/>
        </w:rPr>
      </w:pPr>
      <w:r>
        <w:rPr>
          <w:lang w:eastAsia="en-US"/>
        </w:rPr>
        <w:tab/>
      </w:r>
      <w:proofErr w:type="spellStart"/>
      <w:proofErr w:type="gramStart"/>
      <w:r>
        <w:rPr>
          <w:lang w:eastAsia="en-US"/>
        </w:rPr>
        <w:t>st.table</w:t>
      </w:r>
      <w:proofErr w:type="gramEnd"/>
      <w:r>
        <w:rPr>
          <w:lang w:eastAsia="en-US"/>
        </w:rPr>
        <w:t>_name</w:t>
      </w:r>
      <w:proofErr w:type="spellEnd"/>
      <w:r>
        <w:rPr>
          <w:lang w:eastAsia="en-US"/>
        </w:rPr>
        <w:t>,</w:t>
      </w:r>
    </w:p>
    <w:p w14:paraId="5046AE66" w14:textId="77777777" w:rsidR="002E5E30" w:rsidRDefault="002E5E30" w:rsidP="002E5E30">
      <w:pPr>
        <w:spacing w:after="0"/>
        <w:rPr>
          <w:lang w:eastAsia="en-US"/>
        </w:rPr>
      </w:pPr>
      <w:r>
        <w:rPr>
          <w:lang w:eastAsia="en-US"/>
        </w:rPr>
        <w:tab/>
      </w:r>
      <w:proofErr w:type="spellStart"/>
      <w:proofErr w:type="gramStart"/>
      <w:r>
        <w:rPr>
          <w:lang w:eastAsia="en-US"/>
        </w:rPr>
        <w:t>stf.field</w:t>
      </w:r>
      <w:proofErr w:type="gramEnd"/>
      <w:r>
        <w:rPr>
          <w:lang w:eastAsia="en-US"/>
        </w:rPr>
        <w:t>_name</w:t>
      </w:r>
      <w:proofErr w:type="spellEnd"/>
      <w:r>
        <w:rPr>
          <w:lang w:eastAsia="en-US"/>
        </w:rPr>
        <w:t>,</w:t>
      </w:r>
    </w:p>
    <w:p w14:paraId="429D61CF" w14:textId="77777777" w:rsidR="002E5E30" w:rsidRDefault="002E5E30" w:rsidP="002E5E30">
      <w:pPr>
        <w:spacing w:after="0"/>
        <w:rPr>
          <w:lang w:eastAsia="en-US"/>
        </w:rPr>
      </w:pPr>
      <w:r>
        <w:rPr>
          <w:lang w:eastAsia="en-US"/>
        </w:rPr>
        <w:tab/>
        <w:t xml:space="preserve">sl2.title as </w:t>
      </w:r>
      <w:proofErr w:type="spellStart"/>
      <w:r>
        <w:rPr>
          <w:lang w:eastAsia="en-US"/>
        </w:rPr>
        <w:t>language_title</w:t>
      </w:r>
      <w:proofErr w:type="spellEnd"/>
      <w:r>
        <w:rPr>
          <w:lang w:eastAsia="en-US"/>
        </w:rPr>
        <w:t>,</w:t>
      </w:r>
    </w:p>
    <w:p w14:paraId="2ABE2B7A" w14:textId="77777777" w:rsidR="002E5E30" w:rsidRDefault="002E5E30" w:rsidP="002E5E30">
      <w:pPr>
        <w:spacing w:after="0"/>
        <w:rPr>
          <w:lang w:eastAsia="en-US"/>
        </w:rPr>
      </w:pPr>
      <w:r>
        <w:rPr>
          <w:lang w:eastAsia="en-US"/>
        </w:rPr>
        <w:tab/>
      </w:r>
      <w:proofErr w:type="spellStart"/>
      <w:proofErr w:type="gramStart"/>
      <w:r>
        <w:rPr>
          <w:lang w:eastAsia="en-US"/>
        </w:rPr>
        <w:t>stfl.title</w:t>
      </w:r>
      <w:proofErr w:type="spellEnd"/>
      <w:proofErr w:type="gramEnd"/>
      <w:r>
        <w:rPr>
          <w:lang w:eastAsia="en-US"/>
        </w:rPr>
        <w:t xml:space="preserve"> as </w:t>
      </w:r>
      <w:proofErr w:type="spellStart"/>
      <w:r>
        <w:rPr>
          <w:lang w:eastAsia="en-US"/>
        </w:rPr>
        <w:t>field_title</w:t>
      </w:r>
      <w:proofErr w:type="spellEnd"/>
      <w:r>
        <w:rPr>
          <w:lang w:eastAsia="en-US"/>
        </w:rPr>
        <w:t>,</w:t>
      </w:r>
    </w:p>
    <w:p w14:paraId="5C96A2A9" w14:textId="77777777" w:rsidR="002E5E30" w:rsidRDefault="002E5E30" w:rsidP="002E5E30">
      <w:pPr>
        <w:spacing w:after="0"/>
        <w:rPr>
          <w:lang w:eastAsia="en-US"/>
        </w:rPr>
      </w:pPr>
      <w:r>
        <w:rPr>
          <w:lang w:eastAsia="en-US"/>
        </w:rPr>
        <w:tab/>
      </w:r>
      <w:proofErr w:type="spellStart"/>
      <w:proofErr w:type="gramStart"/>
      <w:r>
        <w:rPr>
          <w:lang w:eastAsia="en-US"/>
        </w:rPr>
        <w:t>stfl.description</w:t>
      </w:r>
      <w:proofErr w:type="spellEnd"/>
      <w:proofErr w:type="gramEnd"/>
      <w:r>
        <w:rPr>
          <w:lang w:eastAsia="en-US"/>
        </w:rPr>
        <w:t xml:space="preserve"> as </w:t>
      </w:r>
      <w:proofErr w:type="spellStart"/>
      <w:r>
        <w:rPr>
          <w:lang w:eastAsia="en-US"/>
        </w:rPr>
        <w:t>field_description</w:t>
      </w:r>
      <w:proofErr w:type="spellEnd"/>
    </w:p>
    <w:p w14:paraId="19EB2834" w14:textId="77777777" w:rsidR="002E5E30" w:rsidRDefault="002E5E30" w:rsidP="002E5E30">
      <w:pPr>
        <w:spacing w:after="0"/>
        <w:rPr>
          <w:lang w:eastAsia="en-US"/>
        </w:rPr>
      </w:pPr>
      <w:r>
        <w:rPr>
          <w:lang w:eastAsia="en-US"/>
        </w:rPr>
        <w:t>FROM</w:t>
      </w:r>
    </w:p>
    <w:p w14:paraId="6D722190" w14:textId="77777777" w:rsidR="002E5E30" w:rsidRDefault="002E5E30" w:rsidP="002E5E30">
      <w:pPr>
        <w:spacing w:after="0"/>
        <w:rPr>
          <w:lang w:eastAsia="en-US"/>
        </w:rPr>
      </w:pPr>
      <w:r>
        <w:rPr>
          <w:lang w:eastAsia="en-US"/>
        </w:rPr>
        <w:tab/>
      </w:r>
      <w:proofErr w:type="spellStart"/>
      <w:r>
        <w:rPr>
          <w:lang w:eastAsia="en-US"/>
        </w:rPr>
        <w:t>sys_table</w:t>
      </w:r>
      <w:proofErr w:type="spellEnd"/>
      <w:r>
        <w:rPr>
          <w:lang w:eastAsia="en-US"/>
        </w:rPr>
        <w:t xml:space="preserve"> </w:t>
      </w:r>
      <w:proofErr w:type="spellStart"/>
      <w:r>
        <w:rPr>
          <w:lang w:eastAsia="en-US"/>
        </w:rPr>
        <w:t>st</w:t>
      </w:r>
      <w:proofErr w:type="spellEnd"/>
    </w:p>
    <w:p w14:paraId="4E7E86E0" w14:textId="77777777" w:rsidR="002E5E30" w:rsidRDefault="002E5E30" w:rsidP="002E5E30">
      <w:pPr>
        <w:spacing w:after="0"/>
        <w:rPr>
          <w:lang w:eastAsia="en-US"/>
        </w:rPr>
      </w:pPr>
      <w:r>
        <w:rPr>
          <w:lang w:eastAsia="en-US"/>
        </w:rPr>
        <w:tab/>
        <w:t xml:space="preserve">inner join </w:t>
      </w:r>
      <w:proofErr w:type="spellStart"/>
      <w:r>
        <w:rPr>
          <w:lang w:eastAsia="en-US"/>
        </w:rPr>
        <w:t>sys_table_field</w:t>
      </w:r>
      <w:proofErr w:type="spellEnd"/>
      <w:r>
        <w:rPr>
          <w:lang w:eastAsia="en-US"/>
        </w:rPr>
        <w:t xml:space="preserve"> </w:t>
      </w:r>
      <w:proofErr w:type="spellStart"/>
      <w:r>
        <w:rPr>
          <w:lang w:eastAsia="en-US"/>
        </w:rPr>
        <w:t>stf</w:t>
      </w:r>
      <w:proofErr w:type="spellEnd"/>
    </w:p>
    <w:p w14:paraId="67091910" w14:textId="77777777" w:rsidR="002E5E30" w:rsidRDefault="002E5E30" w:rsidP="002E5E30">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stf.sys_table_id</w:t>
      </w:r>
      <w:proofErr w:type="spellEnd"/>
    </w:p>
    <w:p w14:paraId="631364E9" w14:textId="77777777" w:rsidR="002E5E30" w:rsidRDefault="002E5E30" w:rsidP="002E5E30">
      <w:pPr>
        <w:spacing w:after="0"/>
        <w:rPr>
          <w:lang w:eastAsia="en-US"/>
        </w:rPr>
      </w:pPr>
      <w:r>
        <w:rPr>
          <w:lang w:eastAsia="en-US"/>
        </w:rPr>
        <w:tab/>
        <w:t xml:space="preserve">left join </w:t>
      </w:r>
      <w:proofErr w:type="spellStart"/>
      <w:r>
        <w:rPr>
          <w:lang w:eastAsia="en-US"/>
        </w:rPr>
        <w:t>sys_table_field_lang</w:t>
      </w:r>
      <w:proofErr w:type="spellEnd"/>
      <w:r>
        <w:rPr>
          <w:lang w:eastAsia="en-US"/>
        </w:rPr>
        <w:t xml:space="preserve"> </w:t>
      </w:r>
      <w:proofErr w:type="spellStart"/>
      <w:proofErr w:type="gramStart"/>
      <w:r>
        <w:rPr>
          <w:lang w:eastAsia="en-US"/>
        </w:rPr>
        <w:t>stfl</w:t>
      </w:r>
      <w:proofErr w:type="spellEnd"/>
      <w:proofErr w:type="gramEnd"/>
    </w:p>
    <w:p w14:paraId="7A132046" w14:textId="77777777" w:rsidR="002E5E30" w:rsidRDefault="002E5E30" w:rsidP="002E5E30">
      <w:pPr>
        <w:spacing w:after="0"/>
        <w:rPr>
          <w:lang w:eastAsia="en-US"/>
        </w:rPr>
      </w:pPr>
      <w:r>
        <w:rPr>
          <w:lang w:eastAsia="en-US"/>
        </w:rPr>
        <w:tab/>
      </w:r>
      <w:r>
        <w:rPr>
          <w:lang w:eastAsia="en-US"/>
        </w:rPr>
        <w:tab/>
        <w:t xml:space="preserve">on </w:t>
      </w:r>
      <w:proofErr w:type="spellStart"/>
      <w:r>
        <w:rPr>
          <w:lang w:eastAsia="en-US"/>
        </w:rPr>
        <w:t>stf.sys_table_field_id</w:t>
      </w:r>
      <w:proofErr w:type="spellEnd"/>
      <w:r>
        <w:rPr>
          <w:lang w:eastAsia="en-US"/>
        </w:rPr>
        <w:t xml:space="preserve"> = </w:t>
      </w:r>
      <w:proofErr w:type="spellStart"/>
      <w:r>
        <w:rPr>
          <w:lang w:eastAsia="en-US"/>
        </w:rPr>
        <w:t>stfl.sys_table_field_id</w:t>
      </w:r>
      <w:proofErr w:type="spellEnd"/>
    </w:p>
    <w:p w14:paraId="4ACA1145" w14:textId="77777777" w:rsidR="002E5E30" w:rsidRDefault="002E5E30" w:rsidP="002E5E30">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w:t>
      </w:r>
      <w:proofErr w:type="gramStart"/>
      <w:r>
        <w:rPr>
          <w:lang w:eastAsia="en-US"/>
        </w:rPr>
        <w:t>sl2</w:t>
      </w:r>
      <w:proofErr w:type="gramEnd"/>
    </w:p>
    <w:p w14:paraId="45055703" w14:textId="77777777" w:rsidR="002E5E30" w:rsidRDefault="002E5E30" w:rsidP="002E5E30">
      <w:pPr>
        <w:spacing w:after="0"/>
        <w:rPr>
          <w:lang w:eastAsia="en-US"/>
        </w:rPr>
      </w:pPr>
      <w:r>
        <w:rPr>
          <w:lang w:eastAsia="en-US"/>
        </w:rPr>
        <w:tab/>
      </w:r>
      <w:r>
        <w:rPr>
          <w:lang w:eastAsia="en-US"/>
        </w:rPr>
        <w:tab/>
        <w:t xml:space="preserve">on </w:t>
      </w:r>
      <w:proofErr w:type="spellStart"/>
      <w:r>
        <w:rPr>
          <w:lang w:eastAsia="en-US"/>
        </w:rPr>
        <w:t>stfl.sys_lang_id</w:t>
      </w:r>
      <w:proofErr w:type="spellEnd"/>
      <w:r>
        <w:rPr>
          <w:lang w:eastAsia="en-US"/>
        </w:rPr>
        <w:t xml:space="preserve"> = sl2.sys_lang_id </w:t>
      </w:r>
    </w:p>
    <w:p w14:paraId="78E7EAD9" w14:textId="77777777" w:rsidR="002E5E30" w:rsidRDefault="002E5E30" w:rsidP="002E5E30">
      <w:pPr>
        <w:spacing w:after="0"/>
        <w:rPr>
          <w:lang w:eastAsia="en-US"/>
        </w:rPr>
      </w:pPr>
      <w:r>
        <w:rPr>
          <w:lang w:eastAsia="en-US"/>
        </w:rPr>
        <w:tab/>
        <w:t xml:space="preserve">left join </w:t>
      </w:r>
      <w:proofErr w:type="spellStart"/>
      <w:r>
        <w:rPr>
          <w:lang w:eastAsia="en-US"/>
        </w:rPr>
        <w:t>sys_table_lang</w:t>
      </w:r>
      <w:proofErr w:type="spellEnd"/>
      <w:r>
        <w:rPr>
          <w:lang w:eastAsia="en-US"/>
        </w:rPr>
        <w:t xml:space="preserve"> </w:t>
      </w:r>
      <w:proofErr w:type="spellStart"/>
      <w:proofErr w:type="gramStart"/>
      <w:r>
        <w:rPr>
          <w:lang w:eastAsia="en-US"/>
        </w:rPr>
        <w:t>stl</w:t>
      </w:r>
      <w:proofErr w:type="spellEnd"/>
      <w:proofErr w:type="gramEnd"/>
    </w:p>
    <w:p w14:paraId="74298216" w14:textId="77777777" w:rsidR="002E5E30" w:rsidRDefault="002E5E30" w:rsidP="002E5E30">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stl.sys_table_id</w:t>
      </w:r>
      <w:proofErr w:type="spellEnd"/>
    </w:p>
    <w:p w14:paraId="77707E8C" w14:textId="77777777" w:rsidR="002E5E30" w:rsidRDefault="002E5E30" w:rsidP="002E5E30">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w:t>
      </w:r>
      <w:proofErr w:type="gramStart"/>
      <w:r>
        <w:rPr>
          <w:lang w:eastAsia="en-US"/>
        </w:rPr>
        <w:t>sl1</w:t>
      </w:r>
      <w:proofErr w:type="gramEnd"/>
    </w:p>
    <w:p w14:paraId="31B3CB1A" w14:textId="77777777" w:rsidR="002E5E30" w:rsidRDefault="002E5E30" w:rsidP="002E5E30">
      <w:pPr>
        <w:spacing w:after="0"/>
        <w:rPr>
          <w:lang w:eastAsia="en-US"/>
        </w:rPr>
      </w:pPr>
      <w:r>
        <w:rPr>
          <w:lang w:eastAsia="en-US"/>
        </w:rPr>
        <w:tab/>
      </w:r>
      <w:r>
        <w:rPr>
          <w:lang w:eastAsia="en-US"/>
        </w:rPr>
        <w:tab/>
        <w:t xml:space="preserve">on </w:t>
      </w:r>
      <w:proofErr w:type="spellStart"/>
      <w:r>
        <w:rPr>
          <w:lang w:eastAsia="en-US"/>
        </w:rPr>
        <w:t>stl.sys_lang_id</w:t>
      </w:r>
      <w:proofErr w:type="spellEnd"/>
      <w:r>
        <w:rPr>
          <w:lang w:eastAsia="en-US"/>
        </w:rPr>
        <w:t xml:space="preserve"> = sl1.sys_lang_id</w:t>
      </w:r>
    </w:p>
    <w:p w14:paraId="5983833A" w14:textId="77777777" w:rsidR="002E5E30" w:rsidRDefault="002E5E30" w:rsidP="002E5E30">
      <w:pPr>
        <w:spacing w:after="0"/>
        <w:rPr>
          <w:lang w:eastAsia="en-US"/>
        </w:rPr>
      </w:pPr>
      <w:proofErr w:type="gramStart"/>
      <w:r>
        <w:rPr>
          <w:lang w:eastAsia="en-US"/>
        </w:rPr>
        <w:t>WHERE</w:t>
      </w:r>
      <w:proofErr w:type="gramEnd"/>
    </w:p>
    <w:p w14:paraId="254E3FA8" w14:textId="77777777" w:rsidR="002E5E30" w:rsidRDefault="002E5E30" w:rsidP="002E5E30">
      <w:pPr>
        <w:spacing w:after="0"/>
        <w:rPr>
          <w:lang w:eastAsia="en-US"/>
        </w:rPr>
      </w:pPr>
      <w:r>
        <w:rPr>
          <w:lang w:eastAsia="en-US"/>
        </w:rPr>
        <w:t xml:space="preserve">sl2.sys_lang_id = 1 </w:t>
      </w:r>
    </w:p>
    <w:p w14:paraId="45ECE5F9" w14:textId="77777777" w:rsidR="002E5E30" w:rsidRDefault="002E5E30" w:rsidP="002E5E30">
      <w:pPr>
        <w:spacing w:after="0"/>
        <w:rPr>
          <w:lang w:eastAsia="en-US"/>
        </w:rPr>
      </w:pPr>
      <w:r>
        <w:rPr>
          <w:lang w:eastAsia="en-US"/>
        </w:rPr>
        <w:t>/* and</w:t>
      </w:r>
    </w:p>
    <w:p w14:paraId="2C3F6869" w14:textId="77777777" w:rsidR="002E5E30" w:rsidRDefault="002E5E30" w:rsidP="002E5E30">
      <w:pPr>
        <w:spacing w:after="0"/>
        <w:rPr>
          <w:lang w:eastAsia="en-US"/>
        </w:rPr>
      </w:pPr>
      <w:proofErr w:type="spellStart"/>
      <w:proofErr w:type="gramStart"/>
      <w:r>
        <w:rPr>
          <w:lang w:eastAsia="en-US"/>
        </w:rPr>
        <w:t>st.table</w:t>
      </w:r>
      <w:proofErr w:type="gramEnd"/>
      <w:r>
        <w:rPr>
          <w:lang w:eastAsia="en-US"/>
        </w:rPr>
        <w:t>_name</w:t>
      </w:r>
      <w:proofErr w:type="spellEnd"/>
      <w:r>
        <w:rPr>
          <w:lang w:eastAsia="en-US"/>
        </w:rPr>
        <w:t xml:space="preserve"> = '</w:t>
      </w:r>
      <w:proofErr w:type="spellStart"/>
      <w:r>
        <w:rPr>
          <w:lang w:eastAsia="en-US"/>
        </w:rPr>
        <w:t>accession_inv_name</w:t>
      </w:r>
      <w:proofErr w:type="spellEnd"/>
      <w:r>
        <w:rPr>
          <w:lang w:eastAsia="en-US"/>
        </w:rPr>
        <w:t>'</w:t>
      </w:r>
    </w:p>
    <w:p w14:paraId="17954DA7" w14:textId="77777777" w:rsidR="002E5E30" w:rsidRDefault="002E5E30" w:rsidP="002E5E30">
      <w:pPr>
        <w:spacing w:after="0"/>
        <w:rPr>
          <w:lang w:eastAsia="en-US"/>
        </w:rPr>
      </w:pPr>
      <w:r>
        <w:rPr>
          <w:lang w:eastAsia="en-US"/>
        </w:rPr>
        <w:t>*/</w:t>
      </w:r>
    </w:p>
    <w:p w14:paraId="55D0BA69" w14:textId="77777777" w:rsidR="002E5E30" w:rsidRDefault="002E5E30" w:rsidP="002E5E30">
      <w:pPr>
        <w:spacing w:after="0"/>
        <w:rPr>
          <w:lang w:eastAsia="en-US"/>
        </w:rPr>
      </w:pPr>
      <w:r>
        <w:rPr>
          <w:lang w:eastAsia="en-US"/>
        </w:rPr>
        <w:t xml:space="preserve">ORDER BY </w:t>
      </w:r>
    </w:p>
    <w:p w14:paraId="438C3792" w14:textId="77777777" w:rsidR="002E5E30" w:rsidRDefault="002E5E30" w:rsidP="002E5E30">
      <w:pPr>
        <w:spacing w:after="0"/>
        <w:rPr>
          <w:lang w:eastAsia="en-US"/>
        </w:rPr>
      </w:pPr>
      <w:r>
        <w:rPr>
          <w:lang w:eastAsia="en-US"/>
        </w:rPr>
        <w:tab/>
      </w:r>
      <w:proofErr w:type="spellStart"/>
      <w:proofErr w:type="gramStart"/>
      <w:r>
        <w:rPr>
          <w:lang w:eastAsia="en-US"/>
        </w:rPr>
        <w:t>st.table</w:t>
      </w:r>
      <w:proofErr w:type="gramEnd"/>
      <w:r>
        <w:rPr>
          <w:lang w:eastAsia="en-US"/>
        </w:rPr>
        <w:t>_name</w:t>
      </w:r>
      <w:proofErr w:type="spellEnd"/>
      <w:r>
        <w:rPr>
          <w:lang w:eastAsia="en-US"/>
        </w:rPr>
        <w:t xml:space="preserve">, </w:t>
      </w:r>
      <w:proofErr w:type="spellStart"/>
      <w:r>
        <w:rPr>
          <w:lang w:eastAsia="en-US"/>
        </w:rPr>
        <w:t>stf.field_ordinal</w:t>
      </w:r>
      <w:proofErr w:type="spellEnd"/>
    </w:p>
    <w:p w14:paraId="753CA551" w14:textId="77777777" w:rsidR="002E5E30" w:rsidRDefault="002E5E30" w:rsidP="002E5E30">
      <w:pPr>
        <w:spacing w:after="0"/>
        <w:rPr>
          <w:lang w:eastAsia="en-US"/>
        </w:rPr>
      </w:pPr>
    </w:p>
    <w:p w14:paraId="329F06FE" w14:textId="77777777" w:rsidR="002E5E30" w:rsidRDefault="002E5E30" w:rsidP="002E5E30">
      <w:pPr>
        <w:spacing w:after="0"/>
        <w:rPr>
          <w:lang w:eastAsia="en-US"/>
        </w:rPr>
      </w:pPr>
      <w:r>
        <w:rPr>
          <w:lang w:eastAsia="en-US"/>
        </w:rPr>
        <w:t>/* comments */</w:t>
      </w:r>
    </w:p>
    <w:p w14:paraId="19DC0DC6" w14:textId="77777777" w:rsidR="002E5E30" w:rsidRDefault="002E5E30" w:rsidP="004643E1"/>
    <w:p w14:paraId="2A09340E" w14:textId="77777777" w:rsidR="002E5E30" w:rsidRDefault="002E5E30" w:rsidP="004643E1">
      <w:r>
        <w:t xml:space="preserve">(The sl2.sys_lang_id = 1 references English; see the </w:t>
      </w:r>
      <w:hyperlink w:anchor="adding_lang" w:history="1">
        <w:r w:rsidRPr="002E5E30">
          <w:rPr>
            <w:rStyle w:val="Hyperlink"/>
            <w:i/>
          </w:rPr>
          <w:t>Adding Languages</w:t>
        </w:r>
      </w:hyperlink>
      <w:r>
        <w:t xml:space="preserve"> section for details on determining the Language ID values.)</w:t>
      </w:r>
    </w:p>
    <w:p w14:paraId="3E1ECFBB" w14:textId="77777777" w:rsidR="004643E1" w:rsidRDefault="004643E1" w:rsidP="004643E1"/>
    <w:p w14:paraId="3F14202F" w14:textId="77777777" w:rsidR="004643E1" w:rsidRDefault="002E5E30" w:rsidP="002E5E30">
      <w:pPr>
        <w:pStyle w:val="Heading5"/>
      </w:pPr>
      <w:r>
        <w:br w:type="page"/>
      </w:r>
      <w:bookmarkStart w:id="18" w:name="sql_for_dv_names"/>
      <w:bookmarkStart w:id="19" w:name="_Toc421809394"/>
      <w:bookmarkEnd w:id="18"/>
      <w:r w:rsidR="00074D19">
        <w:lastRenderedPageBreak/>
        <w:t xml:space="preserve">SQL for </w:t>
      </w:r>
      <w:r w:rsidR="004643E1" w:rsidRPr="00554C91">
        <w:t>Display</w:t>
      </w:r>
      <w:r w:rsidR="00074D19">
        <w:t>ing</w:t>
      </w:r>
      <w:r w:rsidR="004643E1" w:rsidRPr="00554C91">
        <w:t xml:space="preserve"> Dataview Field Names</w:t>
      </w:r>
      <w:bookmarkEnd w:id="19"/>
    </w:p>
    <w:p w14:paraId="02239075" w14:textId="77777777" w:rsidR="002E5E30" w:rsidRDefault="002E5E30" w:rsidP="002E5E30">
      <w:pPr>
        <w:spacing w:after="0"/>
        <w:rPr>
          <w:lang w:eastAsia="en-US"/>
        </w:rPr>
      </w:pPr>
      <w:r>
        <w:rPr>
          <w:lang w:eastAsia="en-US"/>
        </w:rPr>
        <w:t>/*</w:t>
      </w:r>
    </w:p>
    <w:p w14:paraId="296982C4" w14:textId="77777777" w:rsidR="002E5E30" w:rsidRDefault="002E5E30" w:rsidP="002E5E30">
      <w:pPr>
        <w:spacing w:after="0"/>
        <w:rPr>
          <w:lang w:eastAsia="en-US"/>
        </w:rPr>
      </w:pPr>
      <w:r>
        <w:rPr>
          <w:lang w:eastAsia="en-US"/>
        </w:rPr>
        <w:t xml:space="preserve">(Primarily used by GG administrators; displays data stored </w:t>
      </w:r>
      <w:r w:rsidRPr="00792B42">
        <w:rPr>
          <w:lang w:eastAsia="en-US"/>
        </w:rPr>
        <w:t xml:space="preserve">in </w:t>
      </w:r>
      <w:proofErr w:type="spellStart"/>
      <w:r w:rsidRPr="00792B42">
        <w:rPr>
          <w:lang w:eastAsia="en-US"/>
        </w:rPr>
        <w:t>sys_dataview_field_lang</w:t>
      </w:r>
      <w:proofErr w:type="spellEnd"/>
      <w:r>
        <w:rPr>
          <w:lang w:eastAsia="en-US"/>
        </w:rPr>
        <w:t>)</w:t>
      </w:r>
    </w:p>
    <w:p w14:paraId="4FCA5DC4" w14:textId="77777777" w:rsidR="002E5E30" w:rsidRDefault="002E5E30" w:rsidP="002E5E30">
      <w:pPr>
        <w:spacing w:after="0"/>
        <w:rPr>
          <w:lang w:eastAsia="en-US"/>
        </w:rPr>
      </w:pPr>
      <w:r>
        <w:rPr>
          <w:lang w:eastAsia="en-US"/>
        </w:rPr>
        <w:t>*/</w:t>
      </w:r>
    </w:p>
    <w:p w14:paraId="217BFA67" w14:textId="77777777" w:rsidR="002E5E30" w:rsidRDefault="002E5E30" w:rsidP="002E5E30">
      <w:pPr>
        <w:spacing w:after="0"/>
        <w:rPr>
          <w:lang w:eastAsia="en-US"/>
        </w:rPr>
      </w:pPr>
    </w:p>
    <w:p w14:paraId="2C41FEDC" w14:textId="77777777" w:rsidR="002E5E30" w:rsidRPr="00792B42" w:rsidRDefault="002E5E30" w:rsidP="002E5E30">
      <w:pPr>
        <w:spacing w:after="0"/>
        <w:rPr>
          <w:lang w:eastAsia="en-US"/>
        </w:rPr>
      </w:pPr>
      <w:r w:rsidRPr="00792B42">
        <w:rPr>
          <w:lang w:eastAsia="en-US"/>
        </w:rPr>
        <w:t xml:space="preserve">USE </w:t>
      </w:r>
      <w:proofErr w:type="gramStart"/>
      <w:r w:rsidRPr="00792B42">
        <w:rPr>
          <w:lang w:eastAsia="en-US"/>
        </w:rPr>
        <w:t>gringlobal;</w:t>
      </w:r>
      <w:proofErr w:type="gramEnd"/>
    </w:p>
    <w:p w14:paraId="7ADB15A9" w14:textId="77777777" w:rsidR="002E5E30" w:rsidRPr="00792B42" w:rsidRDefault="002E5E30" w:rsidP="002E5E30">
      <w:pPr>
        <w:spacing w:after="0"/>
        <w:rPr>
          <w:lang w:eastAsia="en-US"/>
        </w:rPr>
      </w:pPr>
      <w:r w:rsidRPr="00792B42">
        <w:rPr>
          <w:lang w:eastAsia="en-US"/>
        </w:rPr>
        <w:t>SELECT</w:t>
      </w:r>
    </w:p>
    <w:p w14:paraId="41DAE922"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sd.dataview</w:t>
      </w:r>
      <w:proofErr w:type="gramEnd"/>
      <w:r w:rsidRPr="00792B42">
        <w:rPr>
          <w:lang w:eastAsia="en-US"/>
        </w:rPr>
        <w:t>_name</w:t>
      </w:r>
      <w:proofErr w:type="spellEnd"/>
      <w:r w:rsidRPr="00792B42">
        <w:rPr>
          <w:lang w:eastAsia="en-US"/>
        </w:rPr>
        <w:t>,</w:t>
      </w:r>
    </w:p>
    <w:p w14:paraId="062E9732"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sdl.title</w:t>
      </w:r>
      <w:proofErr w:type="spellEnd"/>
      <w:proofErr w:type="gramEnd"/>
      <w:r w:rsidRPr="00792B42">
        <w:rPr>
          <w:lang w:eastAsia="en-US"/>
        </w:rPr>
        <w:t xml:space="preserve"> AS </w:t>
      </w:r>
      <w:proofErr w:type="spellStart"/>
      <w:r w:rsidRPr="00792B42">
        <w:rPr>
          <w:lang w:eastAsia="en-US"/>
        </w:rPr>
        <w:t>dataview_title</w:t>
      </w:r>
      <w:proofErr w:type="spellEnd"/>
      <w:r w:rsidRPr="00792B42">
        <w:rPr>
          <w:lang w:eastAsia="en-US"/>
        </w:rPr>
        <w:t>,</w:t>
      </w:r>
    </w:p>
    <w:p w14:paraId="446B0479"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sdf.field</w:t>
      </w:r>
      <w:proofErr w:type="gramEnd"/>
      <w:r w:rsidRPr="00792B42">
        <w:rPr>
          <w:lang w:eastAsia="en-US"/>
        </w:rPr>
        <w:t>_name</w:t>
      </w:r>
      <w:proofErr w:type="spellEnd"/>
      <w:r w:rsidRPr="00792B42">
        <w:rPr>
          <w:lang w:eastAsia="en-US"/>
        </w:rPr>
        <w:t>,</w:t>
      </w:r>
    </w:p>
    <w:p w14:paraId="58976F58"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sl.title</w:t>
      </w:r>
      <w:proofErr w:type="spellEnd"/>
      <w:proofErr w:type="gramEnd"/>
      <w:r w:rsidRPr="00792B42">
        <w:rPr>
          <w:lang w:eastAsia="en-US"/>
        </w:rPr>
        <w:t xml:space="preserve"> as </w:t>
      </w:r>
      <w:proofErr w:type="spellStart"/>
      <w:r w:rsidRPr="00792B42">
        <w:rPr>
          <w:lang w:eastAsia="en-US"/>
        </w:rPr>
        <w:t>language_title</w:t>
      </w:r>
      <w:proofErr w:type="spellEnd"/>
      <w:r w:rsidRPr="00792B42">
        <w:rPr>
          <w:lang w:eastAsia="en-US"/>
        </w:rPr>
        <w:t>,</w:t>
      </w:r>
    </w:p>
    <w:p w14:paraId="4497778F"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sdfl.title</w:t>
      </w:r>
      <w:proofErr w:type="spellEnd"/>
      <w:proofErr w:type="gramEnd"/>
      <w:r w:rsidRPr="00792B42">
        <w:rPr>
          <w:lang w:eastAsia="en-US"/>
        </w:rPr>
        <w:t xml:space="preserve"> as </w:t>
      </w:r>
      <w:proofErr w:type="spellStart"/>
      <w:r w:rsidRPr="00792B42">
        <w:rPr>
          <w:lang w:eastAsia="en-US"/>
        </w:rPr>
        <w:t>field_title</w:t>
      </w:r>
      <w:proofErr w:type="spellEnd"/>
      <w:r w:rsidRPr="00792B42">
        <w:rPr>
          <w:lang w:eastAsia="en-US"/>
        </w:rPr>
        <w:t>,</w:t>
      </w:r>
    </w:p>
    <w:p w14:paraId="01D274B5" w14:textId="77777777" w:rsidR="002E5E30" w:rsidRPr="00792B42" w:rsidRDefault="002E5E30" w:rsidP="002E5E30">
      <w:pPr>
        <w:spacing w:after="0"/>
        <w:rPr>
          <w:lang w:eastAsia="en-US"/>
        </w:rPr>
      </w:pPr>
      <w:r w:rsidRPr="00792B42">
        <w:rPr>
          <w:lang w:eastAsia="en-US"/>
        </w:rPr>
        <w:t xml:space="preserve">               </w:t>
      </w:r>
      <w:proofErr w:type="spellStart"/>
      <w:proofErr w:type="gramStart"/>
      <w:r w:rsidRPr="00792B42">
        <w:rPr>
          <w:lang w:eastAsia="en-US"/>
        </w:rPr>
        <w:t>sdfl.description</w:t>
      </w:r>
      <w:proofErr w:type="spellEnd"/>
      <w:proofErr w:type="gramEnd"/>
      <w:r w:rsidRPr="00792B42">
        <w:rPr>
          <w:lang w:eastAsia="en-US"/>
        </w:rPr>
        <w:t xml:space="preserve"> as </w:t>
      </w:r>
      <w:proofErr w:type="spellStart"/>
      <w:r w:rsidRPr="00792B42">
        <w:rPr>
          <w:lang w:eastAsia="en-US"/>
        </w:rPr>
        <w:t>field_description</w:t>
      </w:r>
      <w:proofErr w:type="spellEnd"/>
    </w:p>
    <w:p w14:paraId="01D3E95F" w14:textId="77777777" w:rsidR="002E5E30" w:rsidRPr="00792B42" w:rsidRDefault="002E5E30" w:rsidP="002E5E30">
      <w:pPr>
        <w:spacing w:after="0"/>
        <w:rPr>
          <w:lang w:eastAsia="en-US"/>
        </w:rPr>
      </w:pPr>
      <w:r w:rsidRPr="00792B42">
        <w:rPr>
          <w:lang w:eastAsia="en-US"/>
        </w:rPr>
        <w:t>FROM</w:t>
      </w:r>
    </w:p>
    <w:p w14:paraId="39AC9C09" w14:textId="77777777" w:rsidR="002E5E30" w:rsidRPr="00792B42" w:rsidRDefault="002E5E30" w:rsidP="002E5E30">
      <w:pPr>
        <w:spacing w:after="0"/>
        <w:rPr>
          <w:lang w:eastAsia="en-US"/>
        </w:rPr>
      </w:pPr>
      <w:r w:rsidRPr="00792B42">
        <w:rPr>
          <w:lang w:eastAsia="en-US"/>
        </w:rPr>
        <w:t xml:space="preserve">               </w:t>
      </w:r>
      <w:proofErr w:type="spellStart"/>
      <w:r w:rsidRPr="00792B42">
        <w:rPr>
          <w:lang w:eastAsia="en-US"/>
        </w:rPr>
        <w:t>sys_dataview</w:t>
      </w:r>
      <w:proofErr w:type="spellEnd"/>
      <w:r w:rsidRPr="00792B42">
        <w:rPr>
          <w:lang w:eastAsia="en-US"/>
        </w:rPr>
        <w:t xml:space="preserve"> </w:t>
      </w:r>
      <w:proofErr w:type="spellStart"/>
      <w:r w:rsidRPr="00792B42">
        <w:rPr>
          <w:lang w:eastAsia="en-US"/>
        </w:rPr>
        <w:t>sd</w:t>
      </w:r>
      <w:proofErr w:type="spellEnd"/>
    </w:p>
    <w:p w14:paraId="2DEACA6D" w14:textId="77777777" w:rsidR="002E5E30" w:rsidRPr="00792B42" w:rsidRDefault="002E5E30" w:rsidP="002E5E30">
      <w:pPr>
        <w:spacing w:after="0"/>
        <w:rPr>
          <w:lang w:eastAsia="en-US"/>
        </w:rPr>
      </w:pPr>
      <w:r w:rsidRPr="00792B42">
        <w:rPr>
          <w:lang w:eastAsia="en-US"/>
        </w:rPr>
        <w:t xml:space="preserve">               inner join </w:t>
      </w:r>
      <w:proofErr w:type="spellStart"/>
      <w:r w:rsidRPr="00792B42">
        <w:rPr>
          <w:lang w:eastAsia="en-US"/>
        </w:rPr>
        <w:t>sys_dataview_field</w:t>
      </w:r>
      <w:proofErr w:type="spellEnd"/>
      <w:r w:rsidRPr="00792B42">
        <w:rPr>
          <w:lang w:eastAsia="en-US"/>
        </w:rPr>
        <w:t xml:space="preserve"> </w:t>
      </w:r>
      <w:proofErr w:type="spellStart"/>
      <w:r w:rsidRPr="00792B42">
        <w:rPr>
          <w:lang w:eastAsia="en-US"/>
        </w:rPr>
        <w:t>sdf</w:t>
      </w:r>
      <w:proofErr w:type="spellEnd"/>
    </w:p>
    <w:p w14:paraId="23647C89" w14:textId="77777777" w:rsidR="002E5E30" w:rsidRPr="00792B42" w:rsidRDefault="002E5E30" w:rsidP="002E5E30">
      <w:pPr>
        <w:spacing w:after="0"/>
        <w:rPr>
          <w:lang w:eastAsia="en-US"/>
        </w:rPr>
      </w:pPr>
      <w:r w:rsidRPr="00792B42">
        <w:rPr>
          <w:lang w:eastAsia="en-US"/>
        </w:rPr>
        <w:t xml:space="preserve">                              on </w:t>
      </w:r>
      <w:proofErr w:type="spellStart"/>
      <w:r w:rsidRPr="00792B42">
        <w:rPr>
          <w:lang w:eastAsia="en-US"/>
        </w:rPr>
        <w:t>sd.sys_dataview_id</w:t>
      </w:r>
      <w:proofErr w:type="spellEnd"/>
      <w:r w:rsidRPr="00792B42">
        <w:rPr>
          <w:lang w:eastAsia="en-US"/>
        </w:rPr>
        <w:t xml:space="preserve"> = </w:t>
      </w:r>
      <w:proofErr w:type="spellStart"/>
      <w:r w:rsidRPr="00792B42">
        <w:rPr>
          <w:lang w:eastAsia="en-US"/>
        </w:rPr>
        <w:t>sdf.sys_dataview_id</w:t>
      </w:r>
      <w:proofErr w:type="spellEnd"/>
    </w:p>
    <w:p w14:paraId="610A4B71" w14:textId="77777777" w:rsidR="002E5E30" w:rsidRPr="00792B42" w:rsidRDefault="002E5E30" w:rsidP="002E5E30">
      <w:pPr>
        <w:spacing w:after="0"/>
        <w:rPr>
          <w:lang w:eastAsia="en-US"/>
        </w:rPr>
      </w:pPr>
      <w:r w:rsidRPr="00792B42">
        <w:rPr>
          <w:lang w:eastAsia="en-US"/>
        </w:rPr>
        <w:t xml:space="preserve">               left join </w:t>
      </w:r>
      <w:proofErr w:type="spellStart"/>
      <w:r w:rsidRPr="00792B42">
        <w:rPr>
          <w:lang w:eastAsia="en-US"/>
        </w:rPr>
        <w:t>sys_dataview_field_lang</w:t>
      </w:r>
      <w:proofErr w:type="spellEnd"/>
      <w:r w:rsidRPr="00792B42">
        <w:rPr>
          <w:lang w:eastAsia="en-US"/>
        </w:rPr>
        <w:t xml:space="preserve"> </w:t>
      </w:r>
      <w:proofErr w:type="spellStart"/>
      <w:proofErr w:type="gramStart"/>
      <w:r w:rsidRPr="00792B42">
        <w:rPr>
          <w:lang w:eastAsia="en-US"/>
        </w:rPr>
        <w:t>sdfl</w:t>
      </w:r>
      <w:proofErr w:type="spellEnd"/>
      <w:proofErr w:type="gramEnd"/>
    </w:p>
    <w:p w14:paraId="62FD0651" w14:textId="77777777" w:rsidR="002E5E30" w:rsidRPr="00792B42" w:rsidRDefault="002E5E30" w:rsidP="002E5E30">
      <w:pPr>
        <w:spacing w:after="0"/>
        <w:rPr>
          <w:lang w:eastAsia="en-US"/>
        </w:rPr>
      </w:pPr>
      <w:r w:rsidRPr="00792B42">
        <w:rPr>
          <w:lang w:eastAsia="en-US"/>
        </w:rPr>
        <w:t xml:space="preserve">                              on </w:t>
      </w:r>
      <w:proofErr w:type="spellStart"/>
      <w:r w:rsidRPr="00792B42">
        <w:rPr>
          <w:lang w:eastAsia="en-US"/>
        </w:rPr>
        <w:t>sdf.sys_dataview_field_id</w:t>
      </w:r>
      <w:proofErr w:type="spellEnd"/>
      <w:r w:rsidRPr="00792B42">
        <w:rPr>
          <w:lang w:eastAsia="en-US"/>
        </w:rPr>
        <w:t xml:space="preserve"> = </w:t>
      </w:r>
      <w:proofErr w:type="spellStart"/>
      <w:r w:rsidRPr="00792B42">
        <w:rPr>
          <w:lang w:eastAsia="en-US"/>
        </w:rPr>
        <w:t>sdfl.sys_dataview_field_id</w:t>
      </w:r>
      <w:proofErr w:type="spellEnd"/>
    </w:p>
    <w:p w14:paraId="1FE82A38" w14:textId="77777777" w:rsidR="002E5E30" w:rsidRPr="00792B42" w:rsidRDefault="002E5E30" w:rsidP="002E5E30">
      <w:pPr>
        <w:spacing w:after="0"/>
        <w:rPr>
          <w:lang w:eastAsia="en-US"/>
        </w:rPr>
      </w:pPr>
      <w:r w:rsidRPr="00792B42">
        <w:rPr>
          <w:lang w:eastAsia="en-US"/>
        </w:rPr>
        <w:t xml:space="preserve">               left join </w:t>
      </w:r>
      <w:proofErr w:type="spellStart"/>
      <w:r w:rsidRPr="00792B42">
        <w:rPr>
          <w:lang w:eastAsia="en-US"/>
        </w:rPr>
        <w:t>sys_lang</w:t>
      </w:r>
      <w:proofErr w:type="spellEnd"/>
      <w:r w:rsidRPr="00792B42">
        <w:rPr>
          <w:lang w:eastAsia="en-US"/>
        </w:rPr>
        <w:t xml:space="preserve"> </w:t>
      </w:r>
      <w:proofErr w:type="spellStart"/>
      <w:proofErr w:type="gramStart"/>
      <w:r w:rsidRPr="00792B42">
        <w:rPr>
          <w:lang w:eastAsia="en-US"/>
        </w:rPr>
        <w:t>sl</w:t>
      </w:r>
      <w:proofErr w:type="spellEnd"/>
      <w:proofErr w:type="gramEnd"/>
    </w:p>
    <w:p w14:paraId="28A86330" w14:textId="77777777" w:rsidR="002E5E30" w:rsidRPr="00792B42" w:rsidRDefault="002E5E30" w:rsidP="002E5E30">
      <w:pPr>
        <w:spacing w:after="0"/>
        <w:rPr>
          <w:lang w:eastAsia="en-US"/>
        </w:rPr>
      </w:pPr>
      <w:r w:rsidRPr="00792B42">
        <w:rPr>
          <w:lang w:eastAsia="en-US"/>
        </w:rPr>
        <w:t xml:space="preserve">                              on </w:t>
      </w:r>
      <w:proofErr w:type="spellStart"/>
      <w:r w:rsidRPr="00792B42">
        <w:rPr>
          <w:lang w:eastAsia="en-US"/>
        </w:rPr>
        <w:t>sdfl.sys_lang_id</w:t>
      </w:r>
      <w:proofErr w:type="spellEnd"/>
      <w:r w:rsidRPr="00792B42">
        <w:rPr>
          <w:lang w:eastAsia="en-US"/>
        </w:rPr>
        <w:t xml:space="preserve"> = </w:t>
      </w:r>
      <w:proofErr w:type="spellStart"/>
      <w:r w:rsidRPr="00792B42">
        <w:rPr>
          <w:lang w:eastAsia="en-US"/>
        </w:rPr>
        <w:t>sl.sys_lang_id</w:t>
      </w:r>
      <w:proofErr w:type="spellEnd"/>
      <w:r w:rsidRPr="00792B42">
        <w:rPr>
          <w:lang w:eastAsia="en-US"/>
        </w:rPr>
        <w:t xml:space="preserve"> </w:t>
      </w:r>
    </w:p>
    <w:p w14:paraId="5EF1EECB" w14:textId="77777777" w:rsidR="002E5E30" w:rsidRPr="00792B42" w:rsidRDefault="002E5E30" w:rsidP="002E5E30">
      <w:pPr>
        <w:spacing w:after="0"/>
        <w:rPr>
          <w:lang w:eastAsia="en-US"/>
        </w:rPr>
      </w:pPr>
      <w:r w:rsidRPr="00792B42">
        <w:rPr>
          <w:lang w:eastAsia="en-US"/>
        </w:rPr>
        <w:t xml:space="preserve">               left join </w:t>
      </w:r>
      <w:proofErr w:type="spellStart"/>
      <w:r w:rsidRPr="00792B42">
        <w:rPr>
          <w:lang w:eastAsia="en-US"/>
        </w:rPr>
        <w:t>sys_dataview_lang</w:t>
      </w:r>
      <w:proofErr w:type="spellEnd"/>
      <w:r w:rsidRPr="00792B42">
        <w:rPr>
          <w:lang w:eastAsia="en-US"/>
        </w:rPr>
        <w:t xml:space="preserve"> </w:t>
      </w:r>
      <w:proofErr w:type="spellStart"/>
      <w:proofErr w:type="gramStart"/>
      <w:r w:rsidRPr="00792B42">
        <w:rPr>
          <w:lang w:eastAsia="en-US"/>
        </w:rPr>
        <w:t>sdl</w:t>
      </w:r>
      <w:proofErr w:type="spellEnd"/>
      <w:proofErr w:type="gramEnd"/>
    </w:p>
    <w:p w14:paraId="0262D118" w14:textId="77777777" w:rsidR="002E5E30" w:rsidRPr="00792B42" w:rsidRDefault="002E5E30" w:rsidP="002E5E30">
      <w:pPr>
        <w:spacing w:after="0"/>
        <w:rPr>
          <w:lang w:eastAsia="en-US"/>
        </w:rPr>
      </w:pPr>
      <w:r w:rsidRPr="00792B42">
        <w:rPr>
          <w:lang w:eastAsia="en-US"/>
        </w:rPr>
        <w:t xml:space="preserve">                              on </w:t>
      </w:r>
      <w:proofErr w:type="spellStart"/>
      <w:r w:rsidRPr="00792B42">
        <w:rPr>
          <w:lang w:eastAsia="en-US"/>
        </w:rPr>
        <w:t>sd.sys_dataview_id</w:t>
      </w:r>
      <w:proofErr w:type="spellEnd"/>
      <w:r w:rsidRPr="00792B42">
        <w:rPr>
          <w:lang w:eastAsia="en-US"/>
        </w:rPr>
        <w:t xml:space="preserve"> = </w:t>
      </w:r>
      <w:proofErr w:type="spellStart"/>
      <w:r w:rsidRPr="00792B42">
        <w:rPr>
          <w:lang w:eastAsia="en-US"/>
        </w:rPr>
        <w:t>sdl.sys_dataview_id</w:t>
      </w:r>
      <w:proofErr w:type="spellEnd"/>
      <w:r w:rsidRPr="00792B42">
        <w:rPr>
          <w:lang w:eastAsia="en-US"/>
        </w:rPr>
        <w:t xml:space="preserve"> AND </w:t>
      </w:r>
      <w:proofErr w:type="spellStart"/>
      <w:r w:rsidRPr="00792B42">
        <w:rPr>
          <w:lang w:eastAsia="en-US"/>
        </w:rPr>
        <w:t>sdl.sys_lang_id</w:t>
      </w:r>
      <w:proofErr w:type="spellEnd"/>
      <w:r w:rsidRPr="00792B42">
        <w:rPr>
          <w:lang w:eastAsia="en-US"/>
        </w:rPr>
        <w:t xml:space="preserve"> = </w:t>
      </w:r>
      <w:proofErr w:type="spellStart"/>
      <w:r w:rsidRPr="00792B42">
        <w:rPr>
          <w:lang w:eastAsia="en-US"/>
        </w:rPr>
        <w:t>sdfl.sys_lang_id</w:t>
      </w:r>
      <w:proofErr w:type="spellEnd"/>
    </w:p>
    <w:p w14:paraId="23FC360D" w14:textId="77777777" w:rsidR="002E5E30" w:rsidRPr="00792B42" w:rsidRDefault="002E5E30" w:rsidP="002E5E30">
      <w:pPr>
        <w:spacing w:after="0"/>
        <w:rPr>
          <w:lang w:eastAsia="en-US"/>
        </w:rPr>
      </w:pPr>
      <w:proofErr w:type="gramStart"/>
      <w:r w:rsidRPr="00792B42">
        <w:rPr>
          <w:lang w:eastAsia="en-US"/>
        </w:rPr>
        <w:t>WHERE</w:t>
      </w:r>
      <w:proofErr w:type="gramEnd"/>
    </w:p>
    <w:p w14:paraId="1DB24A46" w14:textId="77777777" w:rsidR="002E5E30" w:rsidRPr="00792B42" w:rsidRDefault="002E5E30" w:rsidP="002E5E30">
      <w:pPr>
        <w:spacing w:after="0"/>
        <w:rPr>
          <w:lang w:eastAsia="en-US"/>
        </w:rPr>
      </w:pPr>
      <w:proofErr w:type="spellStart"/>
      <w:r w:rsidRPr="00792B42">
        <w:rPr>
          <w:lang w:eastAsia="en-US"/>
        </w:rPr>
        <w:t>sl.sys_lang_id</w:t>
      </w:r>
      <w:proofErr w:type="spellEnd"/>
      <w:r w:rsidRPr="00792B42">
        <w:rPr>
          <w:lang w:eastAsia="en-US"/>
        </w:rPr>
        <w:t xml:space="preserve"> = 1 AND </w:t>
      </w:r>
      <w:proofErr w:type="spellStart"/>
      <w:proofErr w:type="gramStart"/>
      <w:r w:rsidRPr="00792B42">
        <w:rPr>
          <w:lang w:eastAsia="en-US"/>
        </w:rPr>
        <w:t>sd.category</w:t>
      </w:r>
      <w:proofErr w:type="gramEnd"/>
      <w:r w:rsidRPr="00792B42">
        <w:rPr>
          <w:lang w:eastAsia="en-US"/>
        </w:rPr>
        <w:t>_code</w:t>
      </w:r>
      <w:proofErr w:type="spellEnd"/>
      <w:r w:rsidRPr="00792B42">
        <w:rPr>
          <w:lang w:eastAsia="en-US"/>
        </w:rPr>
        <w:t xml:space="preserve"> IN ('Client')</w:t>
      </w:r>
    </w:p>
    <w:p w14:paraId="5BD816BA" w14:textId="77777777" w:rsidR="002E5E30" w:rsidRPr="00792B42" w:rsidRDefault="002E5E30" w:rsidP="002E5E30">
      <w:pPr>
        <w:spacing w:after="0"/>
        <w:rPr>
          <w:lang w:eastAsia="en-US"/>
        </w:rPr>
      </w:pPr>
      <w:r w:rsidRPr="00792B42">
        <w:rPr>
          <w:lang w:eastAsia="en-US"/>
        </w:rPr>
        <w:t xml:space="preserve">ORDER BY </w:t>
      </w:r>
    </w:p>
    <w:p w14:paraId="0BECB95C" w14:textId="77777777" w:rsidR="002E5E30" w:rsidRPr="00792B42" w:rsidRDefault="002E5E30" w:rsidP="002E5E30">
      <w:pPr>
        <w:spacing w:after="0"/>
        <w:rPr>
          <w:lang w:eastAsia="en-US"/>
        </w:rPr>
      </w:pPr>
      <w:r w:rsidRPr="00792B42">
        <w:rPr>
          <w:lang w:eastAsia="en-US"/>
        </w:rPr>
        <w:t>               </w:t>
      </w:r>
      <w:proofErr w:type="spellStart"/>
      <w:proofErr w:type="gramStart"/>
      <w:r w:rsidRPr="00792B42">
        <w:rPr>
          <w:lang w:eastAsia="en-US"/>
        </w:rPr>
        <w:t>sd.dataview</w:t>
      </w:r>
      <w:proofErr w:type="gramEnd"/>
      <w:r w:rsidRPr="00792B42">
        <w:rPr>
          <w:lang w:eastAsia="en-US"/>
        </w:rPr>
        <w:t>_name</w:t>
      </w:r>
      <w:proofErr w:type="spellEnd"/>
      <w:r w:rsidRPr="00792B42">
        <w:rPr>
          <w:lang w:eastAsia="en-US"/>
        </w:rPr>
        <w:t xml:space="preserve">, </w:t>
      </w:r>
      <w:proofErr w:type="spellStart"/>
      <w:r w:rsidRPr="00792B42">
        <w:rPr>
          <w:lang w:eastAsia="en-US"/>
        </w:rPr>
        <w:t>sdf.sort_order</w:t>
      </w:r>
      <w:proofErr w:type="spellEnd"/>
    </w:p>
    <w:p w14:paraId="138FC575" w14:textId="77777777" w:rsidR="004643E1" w:rsidRDefault="004643E1" w:rsidP="007F34E3"/>
    <w:p w14:paraId="0D96D47A" w14:textId="77777777" w:rsidR="00F4456F" w:rsidRDefault="00F4456F" w:rsidP="007F34E3"/>
    <w:p w14:paraId="6E61FDEC" w14:textId="77777777" w:rsidR="00DF6EFC" w:rsidRDefault="00FD4357" w:rsidP="008325F8">
      <w:pPr>
        <w:pStyle w:val="Heading5"/>
      </w:pPr>
      <w:bookmarkStart w:id="20" w:name="updating_the_defaults"/>
      <w:bookmarkStart w:id="21" w:name="_Toc421809395"/>
      <w:bookmarkEnd w:id="20"/>
      <w:r>
        <w:t xml:space="preserve">Tables Used to Store </w:t>
      </w:r>
      <w:r w:rsidR="00DF6EFC">
        <w:t xml:space="preserve">the Language-friendly </w:t>
      </w:r>
      <w:r w:rsidR="008325F8">
        <w:t xml:space="preserve">Column Heading </w:t>
      </w:r>
      <w:r w:rsidR="00DF6EFC">
        <w:t>Names</w:t>
      </w:r>
      <w:r w:rsidR="00275792">
        <w:t xml:space="preserve"> (&amp; their related dataviews)</w:t>
      </w:r>
      <w:bookmarkEnd w:id="21"/>
      <w:r w:rsidR="00275792">
        <w:t xml:space="preserve"> </w:t>
      </w:r>
    </w:p>
    <w:p w14:paraId="40572A04" w14:textId="77777777" w:rsidR="00717353" w:rsidRDefault="00717353" w:rsidP="00717353">
      <w:bookmarkStart w:id="22" w:name="exporting_friendly"/>
      <w:r>
        <w:t xml:space="preserve">The </w:t>
      </w:r>
      <w:r w:rsidR="00BF6D30" w:rsidRPr="00FD4357">
        <w:rPr>
          <w:b/>
        </w:rPr>
        <w:t>…</w:t>
      </w:r>
      <w:proofErr w:type="spellStart"/>
      <w:r w:rsidR="00BF6D30" w:rsidRPr="00FD4357">
        <w:rPr>
          <w:b/>
        </w:rPr>
        <w:t>field_lang</w:t>
      </w:r>
      <w:proofErr w:type="spellEnd"/>
      <w:r w:rsidR="00BF6D30">
        <w:t xml:space="preserve"> tables are the tables where the </w:t>
      </w:r>
      <w:r w:rsidR="00FD4357">
        <w:t xml:space="preserve">language-friendly </w:t>
      </w:r>
      <w:r w:rsidR="00BF6D30">
        <w:t xml:space="preserve">column heading </w:t>
      </w:r>
      <w:r>
        <w:t>name</w:t>
      </w:r>
      <w:r w:rsidR="00BF6D30">
        <w:t xml:space="preserve">s </w:t>
      </w:r>
      <w:r w:rsidR="00AA4432">
        <w:t xml:space="preserve">and descriptions </w:t>
      </w:r>
      <w:r w:rsidR="00BF6D30">
        <w:t>are stored</w:t>
      </w:r>
      <w:r w:rsidR="00FD4357">
        <w:t>:</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883"/>
        <w:gridCol w:w="2961"/>
        <w:gridCol w:w="3402"/>
      </w:tblGrid>
      <w:tr w:rsidR="00AA4432" w:rsidRPr="00C43956" w14:paraId="1FE75C68" w14:textId="77777777" w:rsidTr="00AA4432">
        <w:tc>
          <w:tcPr>
            <w:tcW w:w="2883" w:type="dxa"/>
            <w:tcBorders>
              <w:bottom w:val="single" w:sz="2" w:space="0" w:color="548DD4"/>
            </w:tcBorders>
            <w:shd w:val="clear" w:color="auto" w:fill="F2F2F2"/>
          </w:tcPr>
          <w:p w14:paraId="6AF3A8DA" w14:textId="77777777" w:rsidR="00AA4432" w:rsidRPr="00A30137" w:rsidRDefault="00AA4432" w:rsidP="007309B7">
            <w:pPr>
              <w:pStyle w:val="NormalInTble"/>
              <w:rPr>
                <w:b/>
                <w:szCs w:val="22"/>
              </w:rPr>
            </w:pPr>
            <w:r>
              <w:rPr>
                <w:b/>
                <w:szCs w:val="22"/>
              </w:rPr>
              <w:t>Table</w:t>
            </w:r>
          </w:p>
        </w:tc>
        <w:tc>
          <w:tcPr>
            <w:tcW w:w="2966" w:type="dxa"/>
            <w:tcBorders>
              <w:bottom w:val="single" w:sz="2" w:space="0" w:color="548DD4"/>
            </w:tcBorders>
            <w:shd w:val="clear" w:color="auto" w:fill="F2F2F2"/>
          </w:tcPr>
          <w:p w14:paraId="20A1A563" w14:textId="77777777" w:rsidR="00AA4432" w:rsidRDefault="00AA4432" w:rsidP="007309B7">
            <w:pPr>
              <w:pStyle w:val="NormalInTble"/>
              <w:rPr>
                <w:b/>
                <w:szCs w:val="22"/>
              </w:rPr>
            </w:pPr>
            <w:r>
              <w:rPr>
                <w:b/>
                <w:szCs w:val="22"/>
              </w:rPr>
              <w:t>Dataview</w:t>
            </w:r>
          </w:p>
        </w:tc>
        <w:tc>
          <w:tcPr>
            <w:tcW w:w="3619" w:type="dxa"/>
            <w:tcBorders>
              <w:bottom w:val="single" w:sz="2" w:space="0" w:color="548DD4"/>
            </w:tcBorders>
            <w:shd w:val="clear" w:color="auto" w:fill="F2F2F2"/>
          </w:tcPr>
          <w:p w14:paraId="745299E8" w14:textId="77777777" w:rsidR="00AA4432" w:rsidRPr="00A30137" w:rsidRDefault="00AA4432" w:rsidP="007309B7">
            <w:pPr>
              <w:pStyle w:val="NormalInTble"/>
              <w:rPr>
                <w:b/>
                <w:szCs w:val="22"/>
              </w:rPr>
            </w:pPr>
            <w:r>
              <w:rPr>
                <w:b/>
                <w:szCs w:val="22"/>
              </w:rPr>
              <w:t>Description</w:t>
            </w:r>
          </w:p>
        </w:tc>
      </w:tr>
      <w:tr w:rsidR="00AA4432" w14:paraId="57CEB0BA" w14:textId="77777777" w:rsidTr="00AA4432">
        <w:tc>
          <w:tcPr>
            <w:tcW w:w="2883" w:type="dxa"/>
            <w:shd w:val="clear" w:color="auto" w:fill="EAF1DD"/>
          </w:tcPr>
          <w:p w14:paraId="09D0D6D4" w14:textId="77777777" w:rsidR="00AA4432" w:rsidRPr="00063E08" w:rsidRDefault="00AA4432" w:rsidP="007309B7">
            <w:pPr>
              <w:pStyle w:val="NormalInTble"/>
            </w:pPr>
            <w:proofErr w:type="spellStart"/>
            <w:r w:rsidRPr="008754F4">
              <w:rPr>
                <w:b/>
              </w:rPr>
              <w:t>dbo.sys_</w:t>
            </w:r>
            <w:r w:rsidRPr="006C1EA5">
              <w:rPr>
                <w:rFonts w:eastAsia="SimSun"/>
                <w:b/>
                <w:i/>
                <w:color w:val="365F91"/>
                <w:szCs w:val="22"/>
                <w:lang w:eastAsia="zh-CN"/>
              </w:rPr>
              <w:t>table</w:t>
            </w:r>
            <w:r w:rsidRPr="008754F4">
              <w:rPr>
                <w:b/>
              </w:rPr>
              <w:t>_field_lang</w:t>
            </w:r>
            <w:proofErr w:type="spellEnd"/>
          </w:p>
        </w:tc>
        <w:tc>
          <w:tcPr>
            <w:tcW w:w="2966" w:type="dxa"/>
            <w:shd w:val="clear" w:color="auto" w:fill="EAF1DD"/>
          </w:tcPr>
          <w:p w14:paraId="2BCE3CB6" w14:textId="77777777" w:rsidR="00AA4432" w:rsidRDefault="00AA4432" w:rsidP="00AA4432">
            <w:pPr>
              <w:pStyle w:val="NormalInTble"/>
            </w:pPr>
            <w:proofErr w:type="spellStart"/>
            <w:r>
              <w:t>get_sys_table_field_lang</w:t>
            </w:r>
            <w:proofErr w:type="spellEnd"/>
          </w:p>
        </w:tc>
        <w:tc>
          <w:tcPr>
            <w:tcW w:w="3619" w:type="dxa"/>
            <w:shd w:val="clear" w:color="auto" w:fill="EAF1DD"/>
          </w:tcPr>
          <w:p w14:paraId="21FBE6B7" w14:textId="77777777" w:rsidR="00AA4432" w:rsidRDefault="00AA4432" w:rsidP="00AA4432">
            <w:pPr>
              <w:pStyle w:val="NormalInTble"/>
            </w:pPr>
            <w:r>
              <w:t>The default column names and descriptions</w:t>
            </w:r>
          </w:p>
        </w:tc>
      </w:tr>
      <w:tr w:rsidR="00AA4432" w14:paraId="1E6D075F" w14:textId="77777777" w:rsidTr="00AA4432">
        <w:tc>
          <w:tcPr>
            <w:tcW w:w="2883" w:type="dxa"/>
            <w:shd w:val="clear" w:color="auto" w:fill="EAF1DD"/>
          </w:tcPr>
          <w:p w14:paraId="2F5EBCE4" w14:textId="77777777" w:rsidR="00AA4432" w:rsidRPr="008754F4" w:rsidRDefault="00AA4432" w:rsidP="00BF6D30">
            <w:pPr>
              <w:pStyle w:val="NormalInTble"/>
              <w:rPr>
                <w:b/>
              </w:rPr>
            </w:pPr>
            <w:proofErr w:type="spellStart"/>
            <w:r w:rsidRPr="0024184B">
              <w:rPr>
                <w:b/>
              </w:rPr>
              <w:t>dbo.sys_</w:t>
            </w:r>
            <w:r w:rsidRPr="006C1EA5">
              <w:rPr>
                <w:b/>
                <w:i/>
                <w:color w:val="365F91"/>
              </w:rPr>
              <w:t>dataview</w:t>
            </w:r>
            <w:r w:rsidRPr="0024184B">
              <w:rPr>
                <w:b/>
              </w:rPr>
              <w:t>_field_lang</w:t>
            </w:r>
            <w:proofErr w:type="spellEnd"/>
            <w:r>
              <w:t xml:space="preserve"> </w:t>
            </w:r>
          </w:p>
        </w:tc>
        <w:tc>
          <w:tcPr>
            <w:tcW w:w="2966" w:type="dxa"/>
            <w:shd w:val="clear" w:color="auto" w:fill="EAF1DD"/>
          </w:tcPr>
          <w:p w14:paraId="60815131" w14:textId="77777777" w:rsidR="00AA4432" w:rsidRDefault="00AA4432" w:rsidP="00AA4432">
            <w:pPr>
              <w:pStyle w:val="NormalInTble"/>
            </w:pPr>
            <w:r>
              <w:t>get_sys_dataview_field_lang2</w:t>
            </w:r>
          </w:p>
        </w:tc>
        <w:tc>
          <w:tcPr>
            <w:tcW w:w="3619" w:type="dxa"/>
            <w:shd w:val="clear" w:color="auto" w:fill="EAF1DD"/>
          </w:tcPr>
          <w:p w14:paraId="5C14A0E3" w14:textId="77777777" w:rsidR="00AA4432" w:rsidRDefault="00AA4432" w:rsidP="00AA4432">
            <w:pPr>
              <w:pStyle w:val="NormalInTble"/>
            </w:pPr>
            <w:r>
              <w:t>The “alternative” column names and descriptions</w:t>
            </w:r>
          </w:p>
        </w:tc>
      </w:tr>
    </w:tbl>
    <w:p w14:paraId="57C0985C" w14:textId="77777777" w:rsidR="008C157A" w:rsidRDefault="002D3DBD" w:rsidP="00717353">
      <w:r>
        <w:br/>
      </w:r>
      <w:r w:rsidR="008C157A">
        <w:t xml:space="preserve">Before using these dataviews, ensure that the language you are using is in the database. </w:t>
      </w:r>
      <w:r w:rsidR="00550C74">
        <w:t xml:space="preserve"> (Refer to the </w:t>
      </w:r>
      <w:hyperlink w:anchor="adding_lang" w:history="1">
        <w:r w:rsidR="00550C74" w:rsidRPr="00550C74">
          <w:rPr>
            <w:rStyle w:val="Hyperlink"/>
            <w:b/>
            <w:i/>
          </w:rPr>
          <w:t>Adding a Language to GRIN-Global</w:t>
        </w:r>
        <w:r w:rsidR="00550C74" w:rsidRPr="00550C74">
          <w:rPr>
            <w:rStyle w:val="Hyperlink"/>
          </w:rPr>
          <w:t xml:space="preserve"> </w:t>
        </w:r>
      </w:hyperlink>
      <w:r w:rsidR="00550C74">
        <w:t xml:space="preserve">section for details.) </w:t>
      </w:r>
    </w:p>
    <w:p w14:paraId="12A1DAE4" w14:textId="77777777" w:rsidR="002E5E30" w:rsidRDefault="002E5E30" w:rsidP="00717353"/>
    <w:p w14:paraId="66570BA8" w14:textId="77777777" w:rsidR="002E5E30" w:rsidRDefault="002E5E30" w:rsidP="002E5E30">
      <w:pPr>
        <w:pStyle w:val="Heading5"/>
      </w:pPr>
      <w:bookmarkStart w:id="23" w:name="_Toc421809396"/>
      <w:r>
        <w:lastRenderedPageBreak/>
        <w:t>Descriptions</w:t>
      </w:r>
      <w:bookmarkEnd w:id="23"/>
    </w:p>
    <w:p w14:paraId="34671A07" w14:textId="77777777" w:rsidR="002E5E30" w:rsidRPr="00AF1865" w:rsidRDefault="002E5E30" w:rsidP="002E5E30">
      <w:r>
        <w:t>In the CT, when the user positions the mouse over a column heading, if the field has a Description defined, the user will see the field’s Description text in a temporary rollover tag:</w:t>
      </w:r>
      <w:r>
        <w:br/>
      </w:r>
      <w:r w:rsidR="004535F7">
        <w:rPr>
          <w:noProof/>
          <w:lang w:eastAsia="en-US"/>
        </w:rPr>
        <w:drawing>
          <wp:inline distT="0" distB="0" distL="0" distR="0" wp14:anchorId="11EDF79E" wp14:editId="7141119B">
            <wp:extent cx="5753735" cy="733425"/>
            <wp:effectExtent l="19050" t="19050" r="18415" b="28575"/>
            <wp:docPr id="14" name="Picture 14" descr="SNAGHTML25762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GHTML257626db"/>
                    <pic:cNvPicPr>
                      <a:picLocks noChangeAspect="1" noChangeArrowheads="1"/>
                    </pic:cNvPicPr>
                  </pic:nvPicPr>
                  <pic:blipFill>
                    <a:blip r:embed="rId22"/>
                    <a:srcRect/>
                    <a:stretch>
                      <a:fillRect/>
                    </a:stretch>
                  </pic:blipFill>
                  <pic:spPr bwMode="auto">
                    <a:xfrm>
                      <a:off x="0" y="0"/>
                      <a:ext cx="5753735" cy="733425"/>
                    </a:xfrm>
                    <a:prstGeom prst="rect">
                      <a:avLst/>
                    </a:prstGeom>
                    <a:noFill/>
                    <a:ln w="6350" cmpd="sng">
                      <a:solidFill>
                        <a:srgbClr val="C6D9F1"/>
                      </a:solidFill>
                      <a:miter lim="800000"/>
                      <a:headEnd/>
                      <a:tailEnd/>
                    </a:ln>
                    <a:effectLst/>
                  </pic:spPr>
                </pic:pic>
              </a:graphicData>
            </a:graphic>
          </wp:inline>
        </w:drawing>
      </w:r>
    </w:p>
    <w:p w14:paraId="725E4AE4" w14:textId="77777777" w:rsidR="002E5E30" w:rsidRDefault="002E5E30" w:rsidP="002E5E30">
      <w:r>
        <w:t xml:space="preserve">Descriptions are stored in two different tables – the standard descriptions are stored in the </w:t>
      </w:r>
      <w:proofErr w:type="spellStart"/>
      <w:r>
        <w:t>sys_table_field_lang</w:t>
      </w:r>
      <w:proofErr w:type="spellEnd"/>
      <w:r>
        <w:t xml:space="preserve"> table, and the “alternative” descriptions are stored in the </w:t>
      </w:r>
      <w:proofErr w:type="spellStart"/>
      <w:r>
        <w:t>sys_dataview_field_lang</w:t>
      </w:r>
      <w:proofErr w:type="spellEnd"/>
      <w:r>
        <w:t xml:space="preserve"> table.</w:t>
      </w:r>
      <w:r w:rsidR="00275792">
        <w:t xml:space="preserve">  (The English versions were created by using the data dictionary descriptions.)</w:t>
      </w:r>
    </w:p>
    <w:p w14:paraId="266C108E" w14:textId="77777777" w:rsidR="008C0C7C" w:rsidRDefault="008C0C7C" w:rsidP="00717353">
      <w:pPr>
        <w:pStyle w:val="Heading5"/>
      </w:pPr>
      <w:bookmarkStart w:id="24" w:name="_Toc421809397"/>
      <w:bookmarkEnd w:id="22"/>
      <w:r>
        <w:t xml:space="preserve">Reviewing the Entries in the </w:t>
      </w:r>
      <w:proofErr w:type="spellStart"/>
      <w:r w:rsidRPr="00DC23A1">
        <w:t>sys_</w:t>
      </w:r>
      <w:r w:rsidR="00FF226A">
        <w:t>dataview</w:t>
      </w:r>
      <w:r w:rsidRPr="00DC23A1">
        <w:t>_field</w:t>
      </w:r>
      <w:r>
        <w:t>_lang</w:t>
      </w:r>
      <w:proofErr w:type="spellEnd"/>
      <w:r>
        <w:t xml:space="preserve"> Table</w:t>
      </w:r>
      <w:bookmarkEnd w:id="24"/>
    </w:p>
    <w:p w14:paraId="1AC3D7A7" w14:textId="77777777" w:rsidR="00976BD4" w:rsidRDefault="0027739A" w:rsidP="008C0C7C">
      <w:r>
        <w:t>As mentioned previously, t</w:t>
      </w:r>
      <w:r w:rsidR="008C0C7C">
        <w:t>he default language</w:t>
      </w:r>
      <w:r w:rsidR="003259DE">
        <w:t>-</w:t>
      </w:r>
      <w:r w:rsidR="008C0C7C">
        <w:t xml:space="preserve">friendly column names are stored in the </w:t>
      </w:r>
      <w:proofErr w:type="spellStart"/>
      <w:r w:rsidR="008C0C7C" w:rsidRPr="00DC23A1">
        <w:rPr>
          <w:b/>
        </w:rPr>
        <w:t>sys_</w:t>
      </w:r>
      <w:r w:rsidR="00FF226A">
        <w:rPr>
          <w:b/>
        </w:rPr>
        <w:t>table</w:t>
      </w:r>
      <w:r w:rsidR="008C0C7C" w:rsidRPr="00DC23A1">
        <w:rPr>
          <w:b/>
        </w:rPr>
        <w:t>_field</w:t>
      </w:r>
      <w:r w:rsidR="008C0C7C">
        <w:t>_</w:t>
      </w:r>
      <w:r w:rsidR="008C0C7C" w:rsidRPr="003259DE">
        <w:rPr>
          <w:b/>
        </w:rPr>
        <w:t>lang</w:t>
      </w:r>
      <w:proofErr w:type="spellEnd"/>
      <w:r w:rsidR="008C0C7C">
        <w:t xml:space="preserve"> table</w:t>
      </w:r>
      <w:r>
        <w:t xml:space="preserve"> and </w:t>
      </w:r>
      <w:r w:rsidR="003259DE">
        <w:t xml:space="preserve">can be </w:t>
      </w:r>
      <w:r w:rsidR="005F023F">
        <w:t xml:space="preserve">manually </w:t>
      </w:r>
      <w:r w:rsidR="003259DE">
        <w:t xml:space="preserve">overridden by the administrator </w:t>
      </w:r>
      <w:r w:rsidR="005F023F">
        <w:t xml:space="preserve">using </w:t>
      </w:r>
      <w:r w:rsidR="003259DE">
        <w:t xml:space="preserve">the </w:t>
      </w:r>
      <w:r w:rsidR="00976BD4">
        <w:rPr>
          <w:lang w:eastAsia="en-US"/>
        </w:rPr>
        <w:t>Admin Tool’s</w:t>
      </w:r>
      <w:r w:rsidR="00976BD4">
        <w:t xml:space="preserve"> </w:t>
      </w:r>
      <w:r w:rsidR="003259DE">
        <w:t>dataview editor</w:t>
      </w:r>
      <w:r w:rsidR="00FF226A">
        <w:t xml:space="preserve">. </w:t>
      </w:r>
      <w:r w:rsidR="00976BD4">
        <w:t xml:space="preserve"> </w:t>
      </w:r>
      <w:r w:rsidR="00221E30">
        <w:t xml:space="preserve">When friendly names of specific columns are manually edited, these names are stored in the </w:t>
      </w:r>
      <w:proofErr w:type="spellStart"/>
      <w:r w:rsidR="00221E30" w:rsidRPr="00DC23A1">
        <w:rPr>
          <w:b/>
        </w:rPr>
        <w:t>sys_</w:t>
      </w:r>
      <w:r w:rsidR="00221E30" w:rsidRPr="005F023F">
        <w:rPr>
          <w:b/>
          <w:i/>
        </w:rPr>
        <w:t>dataview</w:t>
      </w:r>
      <w:r w:rsidR="00221E30" w:rsidRPr="00FF226A">
        <w:rPr>
          <w:b/>
        </w:rPr>
        <w:t>_field_lang</w:t>
      </w:r>
      <w:proofErr w:type="spellEnd"/>
      <w:r w:rsidR="00221E30">
        <w:t xml:space="preserve"> table. </w:t>
      </w:r>
      <w:r w:rsidR="00976BD4">
        <w:t xml:space="preserve">For example, shown is the </w:t>
      </w:r>
      <w:proofErr w:type="spellStart"/>
      <w:r w:rsidR="00976BD4" w:rsidRPr="003B3FFD">
        <w:rPr>
          <w:b/>
        </w:rPr>
        <w:t>get_accession</w:t>
      </w:r>
      <w:proofErr w:type="spellEnd"/>
      <w:r w:rsidR="00976BD4">
        <w:t xml:space="preserve"> dataview:</w:t>
      </w:r>
      <w:r w:rsidR="00976BD4">
        <w:br/>
      </w:r>
      <w:r w:rsidR="004535F7">
        <w:rPr>
          <w:noProof/>
          <w:lang w:eastAsia="en-US"/>
        </w:rPr>
        <w:drawing>
          <wp:inline distT="0" distB="0" distL="0" distR="0" wp14:anchorId="684D63C3" wp14:editId="7BF924CD">
            <wp:extent cx="5512435" cy="2993390"/>
            <wp:effectExtent l="19050" t="0" r="0" b="0"/>
            <wp:docPr id="15" name="Picture 5" descr="D:\DOCUME~1\dbmum3\LOCALS~1\Temp\SNAGHTML1dd0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1\dbmum3\LOCALS~1\Temp\SNAGHTML1dd0f03.PNG"/>
                    <pic:cNvPicPr>
                      <a:picLocks noChangeAspect="1" noChangeArrowheads="1"/>
                    </pic:cNvPicPr>
                  </pic:nvPicPr>
                  <pic:blipFill>
                    <a:blip r:embed="rId23"/>
                    <a:srcRect/>
                    <a:stretch>
                      <a:fillRect/>
                    </a:stretch>
                  </pic:blipFill>
                  <pic:spPr bwMode="auto">
                    <a:xfrm>
                      <a:off x="0" y="0"/>
                      <a:ext cx="5512435" cy="2993390"/>
                    </a:xfrm>
                    <a:prstGeom prst="rect">
                      <a:avLst/>
                    </a:prstGeom>
                    <a:noFill/>
                    <a:ln w="9525">
                      <a:noFill/>
                      <a:miter lim="800000"/>
                      <a:headEnd/>
                      <a:tailEnd/>
                    </a:ln>
                  </pic:spPr>
                </pic:pic>
              </a:graphicData>
            </a:graphic>
          </wp:inline>
        </w:drawing>
      </w:r>
    </w:p>
    <w:p w14:paraId="6634E0C1" w14:textId="77777777" w:rsidR="00221E30" w:rsidRDefault="00FF226A" w:rsidP="00550C74">
      <w:r>
        <w:t>In a new installation, it may be desirable for the organization’s administrator to review a</w:t>
      </w:r>
      <w:r w:rsidR="00976BD4">
        <w:t>ll</w:t>
      </w:r>
      <w:r>
        <w:t xml:space="preserve"> </w:t>
      </w:r>
      <w:r w:rsidR="00ED746C">
        <w:t xml:space="preserve">existing </w:t>
      </w:r>
      <w:r>
        <w:t xml:space="preserve">entries in the </w:t>
      </w:r>
      <w:proofErr w:type="spellStart"/>
      <w:r w:rsidRPr="00DC23A1">
        <w:rPr>
          <w:b/>
        </w:rPr>
        <w:t>dbo</w:t>
      </w:r>
      <w:r>
        <w:rPr>
          <w:b/>
        </w:rPr>
        <w:t>.</w:t>
      </w:r>
      <w:r w:rsidRPr="00DC23A1">
        <w:rPr>
          <w:b/>
        </w:rPr>
        <w:t>sys_</w:t>
      </w:r>
      <w:r w:rsidRPr="00FF226A">
        <w:rPr>
          <w:b/>
        </w:rPr>
        <w:t>dataview_field_lang</w:t>
      </w:r>
      <w:proofErr w:type="spellEnd"/>
      <w:r>
        <w:t xml:space="preserve"> table</w:t>
      </w:r>
      <w:r w:rsidR="00ED746C">
        <w:t xml:space="preserve"> that were provided in the installation</w:t>
      </w:r>
      <w:r>
        <w:t xml:space="preserve">. </w:t>
      </w:r>
      <w:r w:rsidR="00A0696B">
        <w:t xml:space="preserve"> Refer to the </w:t>
      </w:r>
      <w:hyperlink w:anchor="sql_for_tablenames" w:history="1">
        <w:r w:rsidR="00A0696B" w:rsidRPr="00A0696B">
          <w:rPr>
            <w:rStyle w:val="Hyperlink"/>
            <w:i/>
          </w:rPr>
          <w:t>SQL for Displaying Table Field Names</w:t>
        </w:r>
        <w:r w:rsidR="00A0696B" w:rsidRPr="00A0696B">
          <w:rPr>
            <w:rStyle w:val="Hyperlink"/>
            <w:b/>
          </w:rPr>
          <w:t xml:space="preserve"> </w:t>
        </w:r>
      </w:hyperlink>
      <w:r w:rsidR="00A0696B" w:rsidRPr="00A0696B">
        <w:t>section for</w:t>
      </w:r>
      <w:r w:rsidR="00A0696B">
        <w:rPr>
          <w:b/>
        </w:rPr>
        <w:t xml:space="preserve"> </w:t>
      </w:r>
      <w:r>
        <w:t>directions explain</w:t>
      </w:r>
      <w:r w:rsidR="00A0696B">
        <w:t>ing</w:t>
      </w:r>
      <w:r>
        <w:t xml:space="preserve"> how to review the table. </w:t>
      </w:r>
    </w:p>
    <w:p w14:paraId="159F4A12" w14:textId="77777777" w:rsidR="005F1A8A" w:rsidRDefault="005F1A8A">
      <w:r>
        <w:br w:type="page"/>
      </w:r>
    </w:p>
    <w:tbl>
      <w:tblPr>
        <w:tblW w:w="9648" w:type="dxa"/>
        <w:shd w:val="clear" w:color="000000" w:fill="FFFFFF"/>
        <w:tblLayout w:type="fixed"/>
        <w:tblLook w:val="04A0" w:firstRow="1" w:lastRow="0" w:firstColumn="1" w:lastColumn="0" w:noHBand="0" w:noVBand="1"/>
      </w:tblPr>
      <w:tblGrid>
        <w:gridCol w:w="810"/>
        <w:gridCol w:w="8838"/>
      </w:tblGrid>
      <w:tr w:rsidR="00B94A42" w:rsidRPr="00CE1D7E" w14:paraId="755BFE7C" w14:textId="77777777" w:rsidTr="00B94A42">
        <w:tc>
          <w:tcPr>
            <w:tcW w:w="810" w:type="dxa"/>
            <w:shd w:val="clear" w:color="000000" w:fill="FFFFFF"/>
          </w:tcPr>
          <w:p w14:paraId="1AE954FB" w14:textId="77777777" w:rsidR="00B94A42" w:rsidRPr="00CE1D7E" w:rsidRDefault="004535F7" w:rsidP="00866978">
            <w:r>
              <w:rPr>
                <w:noProof/>
                <w:lang w:eastAsia="en-US"/>
              </w:rPr>
              <w:lastRenderedPageBreak/>
              <w:drawing>
                <wp:inline distT="0" distB="0" distL="0" distR="0" wp14:anchorId="2005BB12" wp14:editId="16E658EA">
                  <wp:extent cx="370840" cy="440055"/>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a:srcRect/>
                          <a:stretch>
                            <a:fillRect/>
                          </a:stretch>
                        </pic:blipFill>
                        <pic:spPr bwMode="auto">
                          <a:xfrm>
                            <a:off x="0" y="0"/>
                            <a:ext cx="370840" cy="440055"/>
                          </a:xfrm>
                          <a:prstGeom prst="rect">
                            <a:avLst/>
                          </a:prstGeom>
                          <a:noFill/>
                          <a:ln w="9525">
                            <a:noFill/>
                            <a:miter lim="800000"/>
                            <a:headEnd/>
                            <a:tailEnd/>
                          </a:ln>
                        </pic:spPr>
                      </pic:pic>
                    </a:graphicData>
                  </a:graphic>
                </wp:inline>
              </w:drawing>
            </w:r>
          </w:p>
        </w:tc>
        <w:tc>
          <w:tcPr>
            <w:tcW w:w="8838" w:type="dxa"/>
            <w:shd w:val="clear" w:color="000000" w:fill="FFFFFF"/>
          </w:tcPr>
          <w:p w14:paraId="046DDCC1" w14:textId="77777777" w:rsidR="00353B1C" w:rsidRDefault="00B94A42" w:rsidP="00B94A42">
            <w:pPr>
              <w:spacing w:after="80"/>
              <w:rPr>
                <w:sz w:val="24"/>
                <w:szCs w:val="24"/>
              </w:rPr>
            </w:pPr>
            <w:r>
              <w:rPr>
                <w:sz w:val="24"/>
                <w:szCs w:val="24"/>
              </w:rPr>
              <w:t>Something that can be confusing is that t</w:t>
            </w:r>
            <w:r w:rsidRPr="00B94A42">
              <w:rPr>
                <w:sz w:val="24"/>
                <w:szCs w:val="24"/>
              </w:rPr>
              <w:t>he AT dataview</w:t>
            </w:r>
            <w:r>
              <w:rPr>
                <w:sz w:val="24"/>
                <w:szCs w:val="24"/>
              </w:rPr>
              <w:t xml:space="preserve"> </w:t>
            </w:r>
            <w:r w:rsidRPr="00B94A42">
              <w:rPr>
                <w:sz w:val="24"/>
                <w:szCs w:val="24"/>
              </w:rPr>
              <w:t xml:space="preserve">editor </w:t>
            </w:r>
            <w:r w:rsidRPr="00B94A42">
              <w:rPr>
                <w:b/>
                <w:sz w:val="24"/>
                <w:szCs w:val="24"/>
              </w:rPr>
              <w:t>Fields</w:t>
            </w:r>
            <w:r w:rsidRPr="00B94A42">
              <w:rPr>
                <w:sz w:val="24"/>
                <w:szCs w:val="24"/>
              </w:rPr>
              <w:t xml:space="preserve"> tab doesn’t </w:t>
            </w:r>
            <w:r>
              <w:rPr>
                <w:sz w:val="24"/>
                <w:szCs w:val="24"/>
              </w:rPr>
              <w:t xml:space="preserve">indicate </w:t>
            </w:r>
            <w:r w:rsidRPr="00B94A42">
              <w:rPr>
                <w:sz w:val="24"/>
                <w:szCs w:val="24"/>
              </w:rPr>
              <w:t xml:space="preserve">whether you are seeing the underlying </w:t>
            </w:r>
            <w:r w:rsidR="00BF03E5">
              <w:rPr>
                <w:sz w:val="24"/>
                <w:szCs w:val="24"/>
              </w:rPr>
              <w:t xml:space="preserve">(default) </w:t>
            </w:r>
            <w:proofErr w:type="spellStart"/>
            <w:r w:rsidRPr="00B94A42">
              <w:rPr>
                <w:sz w:val="24"/>
                <w:szCs w:val="24"/>
              </w:rPr>
              <w:t>sys_</w:t>
            </w:r>
            <w:r w:rsidRPr="00B94A42">
              <w:rPr>
                <w:i/>
                <w:sz w:val="24"/>
                <w:szCs w:val="24"/>
              </w:rPr>
              <w:t>table</w:t>
            </w:r>
            <w:r w:rsidRPr="00B94A42">
              <w:rPr>
                <w:sz w:val="24"/>
                <w:szCs w:val="24"/>
              </w:rPr>
              <w:t>_field_lang</w:t>
            </w:r>
            <w:proofErr w:type="spellEnd"/>
            <w:r w:rsidRPr="00B94A42">
              <w:rPr>
                <w:sz w:val="24"/>
                <w:szCs w:val="24"/>
              </w:rPr>
              <w:t xml:space="preserve"> (STFL) </w:t>
            </w:r>
            <w:r w:rsidR="00353B1C">
              <w:rPr>
                <w:sz w:val="24"/>
                <w:szCs w:val="24"/>
              </w:rPr>
              <w:t xml:space="preserve">heading name </w:t>
            </w:r>
            <w:r w:rsidRPr="00B94A42">
              <w:rPr>
                <w:sz w:val="24"/>
                <w:szCs w:val="24"/>
              </w:rPr>
              <w:t xml:space="preserve">or </w:t>
            </w:r>
            <w:r>
              <w:rPr>
                <w:sz w:val="24"/>
                <w:szCs w:val="24"/>
              </w:rPr>
              <w:t xml:space="preserve">the </w:t>
            </w:r>
            <w:r w:rsidRPr="00B94A42">
              <w:rPr>
                <w:sz w:val="24"/>
                <w:szCs w:val="24"/>
              </w:rPr>
              <w:t xml:space="preserve">overriding </w:t>
            </w:r>
            <w:proofErr w:type="spellStart"/>
            <w:r w:rsidRPr="00B94A42">
              <w:rPr>
                <w:sz w:val="24"/>
                <w:szCs w:val="24"/>
              </w:rPr>
              <w:t>sys_</w:t>
            </w:r>
            <w:r w:rsidRPr="00B94A42">
              <w:rPr>
                <w:i/>
                <w:sz w:val="24"/>
                <w:szCs w:val="24"/>
              </w:rPr>
              <w:t>dataview</w:t>
            </w:r>
            <w:r w:rsidRPr="00B94A42">
              <w:rPr>
                <w:sz w:val="24"/>
                <w:szCs w:val="24"/>
              </w:rPr>
              <w:t>_field_lang</w:t>
            </w:r>
            <w:proofErr w:type="spellEnd"/>
            <w:r w:rsidRPr="00B94A42">
              <w:rPr>
                <w:sz w:val="24"/>
                <w:szCs w:val="24"/>
              </w:rPr>
              <w:t xml:space="preserve"> (SDFL) </w:t>
            </w:r>
            <w:r w:rsidR="00353B1C">
              <w:rPr>
                <w:sz w:val="24"/>
                <w:szCs w:val="24"/>
              </w:rPr>
              <w:t>heading name</w:t>
            </w:r>
            <w:r w:rsidRPr="00B94A42">
              <w:rPr>
                <w:sz w:val="24"/>
                <w:szCs w:val="24"/>
              </w:rPr>
              <w:t xml:space="preserve">. </w:t>
            </w:r>
            <w:r w:rsidR="00353B1C">
              <w:rPr>
                <w:sz w:val="24"/>
                <w:szCs w:val="24"/>
              </w:rPr>
              <w:t xml:space="preserve">For example, in the above screen, in the English column, we don’t know if “Accession Prefix” is the default name stored in the </w:t>
            </w:r>
            <w:proofErr w:type="spellStart"/>
            <w:r w:rsidR="00353B1C" w:rsidRPr="00B94A42">
              <w:rPr>
                <w:sz w:val="24"/>
                <w:szCs w:val="24"/>
              </w:rPr>
              <w:t>sys_</w:t>
            </w:r>
            <w:r w:rsidR="00353B1C" w:rsidRPr="00B94A42">
              <w:rPr>
                <w:i/>
                <w:sz w:val="24"/>
                <w:szCs w:val="24"/>
              </w:rPr>
              <w:t>table</w:t>
            </w:r>
            <w:r w:rsidR="00353B1C" w:rsidRPr="00B94A42">
              <w:rPr>
                <w:sz w:val="24"/>
                <w:szCs w:val="24"/>
              </w:rPr>
              <w:t>_field_lang</w:t>
            </w:r>
            <w:proofErr w:type="spellEnd"/>
            <w:r w:rsidR="00353B1C">
              <w:rPr>
                <w:sz w:val="24"/>
                <w:szCs w:val="24"/>
              </w:rPr>
              <w:t xml:space="preserve"> or </w:t>
            </w:r>
            <w:r w:rsidR="00DB6CF0">
              <w:rPr>
                <w:sz w:val="24"/>
                <w:szCs w:val="24"/>
              </w:rPr>
              <w:t xml:space="preserve">overriding heading stored in </w:t>
            </w:r>
            <w:r w:rsidR="00353B1C">
              <w:rPr>
                <w:sz w:val="24"/>
                <w:szCs w:val="24"/>
              </w:rPr>
              <w:t xml:space="preserve">the </w:t>
            </w:r>
            <w:proofErr w:type="spellStart"/>
            <w:r w:rsidR="00353B1C" w:rsidRPr="00B94A42">
              <w:rPr>
                <w:sz w:val="24"/>
                <w:szCs w:val="24"/>
              </w:rPr>
              <w:t>sys_</w:t>
            </w:r>
            <w:r w:rsidR="00353B1C" w:rsidRPr="00B94A42">
              <w:rPr>
                <w:i/>
                <w:sz w:val="24"/>
                <w:szCs w:val="24"/>
              </w:rPr>
              <w:t>dataview</w:t>
            </w:r>
            <w:r w:rsidR="00353B1C" w:rsidRPr="00B94A42">
              <w:rPr>
                <w:sz w:val="24"/>
                <w:szCs w:val="24"/>
              </w:rPr>
              <w:t>_field_lang</w:t>
            </w:r>
            <w:proofErr w:type="spellEnd"/>
            <w:r w:rsidR="00353B1C">
              <w:rPr>
                <w:sz w:val="24"/>
                <w:szCs w:val="24"/>
              </w:rPr>
              <w:t xml:space="preserve"> </w:t>
            </w:r>
            <w:r w:rsidR="00DB6CF0">
              <w:rPr>
                <w:sz w:val="24"/>
                <w:szCs w:val="24"/>
              </w:rPr>
              <w:t>table.</w:t>
            </w:r>
          </w:p>
          <w:p w14:paraId="05BA9B1A" w14:textId="77777777" w:rsidR="00DB6CF0" w:rsidRDefault="00DB6CF0" w:rsidP="00B94A42">
            <w:pPr>
              <w:spacing w:after="80"/>
              <w:rPr>
                <w:sz w:val="24"/>
                <w:szCs w:val="24"/>
              </w:rPr>
            </w:pPr>
            <w:r>
              <w:rPr>
                <w:sz w:val="24"/>
                <w:szCs w:val="24"/>
              </w:rPr>
              <w:t xml:space="preserve">In any case, you can use the </w:t>
            </w:r>
            <w:r w:rsidR="00FB5EA2">
              <w:rPr>
                <w:sz w:val="24"/>
                <w:szCs w:val="24"/>
              </w:rPr>
              <w:t xml:space="preserve">AT </w:t>
            </w:r>
            <w:r w:rsidR="00FB5EA2" w:rsidRPr="00FB5EA2">
              <w:rPr>
                <w:sz w:val="24"/>
                <w:szCs w:val="24"/>
              </w:rPr>
              <w:t>dataview</w:t>
            </w:r>
            <w:r w:rsidR="00FB5EA2">
              <w:rPr>
                <w:sz w:val="24"/>
                <w:szCs w:val="24"/>
              </w:rPr>
              <w:t xml:space="preserve"> </w:t>
            </w:r>
            <w:r>
              <w:rPr>
                <w:sz w:val="24"/>
                <w:szCs w:val="24"/>
              </w:rPr>
              <w:t xml:space="preserve">editor to replace </w:t>
            </w:r>
            <w:r w:rsidR="00FB5EA2">
              <w:rPr>
                <w:sz w:val="24"/>
                <w:szCs w:val="24"/>
              </w:rPr>
              <w:t xml:space="preserve">the default </w:t>
            </w:r>
            <w:r>
              <w:rPr>
                <w:sz w:val="24"/>
                <w:szCs w:val="24"/>
              </w:rPr>
              <w:t xml:space="preserve">heading. When you do, a record is inserted in the database with that heading in the title field in the </w:t>
            </w:r>
            <w:proofErr w:type="spellStart"/>
            <w:r>
              <w:rPr>
                <w:sz w:val="24"/>
                <w:szCs w:val="24"/>
              </w:rPr>
              <w:t>sys_dataview_field_lang</w:t>
            </w:r>
            <w:proofErr w:type="spellEnd"/>
            <w:r>
              <w:rPr>
                <w:sz w:val="24"/>
                <w:szCs w:val="24"/>
              </w:rPr>
              <w:t xml:space="preserve"> table.</w:t>
            </w:r>
          </w:p>
          <w:p w14:paraId="62DCF6C1" w14:textId="77777777" w:rsidR="00BF03E5" w:rsidRDefault="004535F7" w:rsidP="00B94A42">
            <w:pPr>
              <w:spacing w:after="80"/>
              <w:rPr>
                <w:sz w:val="24"/>
                <w:szCs w:val="24"/>
              </w:rPr>
            </w:pPr>
            <w:r>
              <w:rPr>
                <w:noProof/>
                <w:sz w:val="24"/>
                <w:szCs w:val="24"/>
                <w:lang w:eastAsia="en-US"/>
              </w:rPr>
              <w:drawing>
                <wp:inline distT="0" distB="0" distL="0" distR="0" wp14:anchorId="1DEDC567" wp14:editId="45BAC354">
                  <wp:extent cx="5469255" cy="4295775"/>
                  <wp:effectExtent l="19050" t="0" r="0" b="0"/>
                  <wp:docPr id="17" name="Picture 17" descr="dataview field lang 2015-06-11_14-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view field lang 2015-06-11_14-27-15"/>
                          <pic:cNvPicPr>
                            <a:picLocks noChangeAspect="1" noChangeArrowheads="1"/>
                          </pic:cNvPicPr>
                        </pic:nvPicPr>
                        <pic:blipFill>
                          <a:blip r:embed="rId24"/>
                          <a:srcRect/>
                          <a:stretch>
                            <a:fillRect/>
                          </a:stretch>
                        </pic:blipFill>
                        <pic:spPr bwMode="auto">
                          <a:xfrm>
                            <a:off x="0" y="0"/>
                            <a:ext cx="5469255" cy="4295775"/>
                          </a:xfrm>
                          <a:prstGeom prst="rect">
                            <a:avLst/>
                          </a:prstGeom>
                          <a:noFill/>
                          <a:ln w="9525">
                            <a:noFill/>
                            <a:miter lim="800000"/>
                            <a:headEnd/>
                            <a:tailEnd/>
                          </a:ln>
                        </pic:spPr>
                      </pic:pic>
                    </a:graphicData>
                  </a:graphic>
                </wp:inline>
              </w:drawing>
            </w:r>
          </w:p>
          <w:p w14:paraId="51F340CD" w14:textId="77777777" w:rsidR="00FB5EA2" w:rsidRDefault="005F1A8A" w:rsidP="00B94A42">
            <w:pPr>
              <w:spacing w:after="80"/>
              <w:rPr>
                <w:sz w:val="24"/>
                <w:szCs w:val="24"/>
              </w:rPr>
            </w:pPr>
            <w:r>
              <w:rPr>
                <w:sz w:val="24"/>
                <w:szCs w:val="24"/>
              </w:rPr>
              <w:t xml:space="preserve">This graphic illustrates a smaller AT </w:t>
            </w:r>
            <w:r w:rsidRPr="005F1A8A">
              <w:rPr>
                <w:sz w:val="24"/>
                <w:szCs w:val="24"/>
              </w:rPr>
              <w:t>dataview</w:t>
            </w:r>
            <w:r>
              <w:rPr>
                <w:sz w:val="24"/>
                <w:szCs w:val="24"/>
              </w:rPr>
              <w:t xml:space="preserve"> editor window in front of the larger </w:t>
            </w:r>
            <w:r w:rsidR="00342BB9" w:rsidRPr="00342BB9">
              <w:rPr>
                <w:sz w:val="24"/>
                <w:szCs w:val="24"/>
              </w:rPr>
              <w:t>SQL Server Management Studio (SSMS)</w:t>
            </w:r>
            <w:r w:rsidR="00342BB9">
              <w:rPr>
                <w:sz w:val="24"/>
                <w:szCs w:val="24"/>
              </w:rPr>
              <w:t xml:space="preserve"> window (with the database records) in the background.</w:t>
            </w:r>
          </w:p>
          <w:p w14:paraId="7C09C785" w14:textId="77777777" w:rsidR="00342BB9" w:rsidRDefault="00342BB9" w:rsidP="00B94A42">
            <w:pPr>
              <w:spacing w:after="80"/>
              <w:rPr>
                <w:sz w:val="24"/>
                <w:szCs w:val="24"/>
              </w:rPr>
            </w:pPr>
          </w:p>
          <w:p w14:paraId="1E382B5C" w14:textId="77777777" w:rsidR="00B94A42" w:rsidRDefault="00BF03E5" w:rsidP="00B94A42">
            <w:pPr>
              <w:spacing w:after="80"/>
              <w:rPr>
                <w:sz w:val="24"/>
                <w:szCs w:val="24"/>
              </w:rPr>
            </w:pPr>
            <w:r>
              <w:rPr>
                <w:sz w:val="24"/>
                <w:szCs w:val="24"/>
              </w:rPr>
              <w:t xml:space="preserve">When </w:t>
            </w:r>
            <w:r w:rsidR="00B94A42" w:rsidRPr="00B94A42">
              <w:rPr>
                <w:sz w:val="24"/>
                <w:szCs w:val="24"/>
              </w:rPr>
              <w:t xml:space="preserve">you make any change to a title </w:t>
            </w:r>
            <w:r>
              <w:rPr>
                <w:sz w:val="24"/>
                <w:szCs w:val="24"/>
              </w:rPr>
              <w:t xml:space="preserve">using </w:t>
            </w:r>
            <w:r w:rsidR="00B94A42" w:rsidRPr="00B94A42">
              <w:rPr>
                <w:sz w:val="24"/>
                <w:szCs w:val="24"/>
              </w:rPr>
              <w:t>the AT dataview editor</w:t>
            </w:r>
            <w:r w:rsidR="00B94A42">
              <w:rPr>
                <w:sz w:val="24"/>
                <w:szCs w:val="24"/>
              </w:rPr>
              <w:t>,</w:t>
            </w:r>
            <w:r w:rsidR="00B94A42" w:rsidRPr="00B94A42">
              <w:rPr>
                <w:sz w:val="24"/>
                <w:szCs w:val="24"/>
              </w:rPr>
              <w:t xml:space="preserve"> an SDFL entry</w:t>
            </w:r>
            <w:r>
              <w:rPr>
                <w:sz w:val="24"/>
                <w:szCs w:val="24"/>
              </w:rPr>
              <w:t xml:space="preserve"> is created</w:t>
            </w:r>
            <w:r w:rsidR="00B94A42" w:rsidRPr="00B94A42">
              <w:rPr>
                <w:sz w:val="24"/>
                <w:szCs w:val="24"/>
              </w:rPr>
              <w:t xml:space="preserve">. </w:t>
            </w:r>
            <w:r w:rsidR="00B94A42">
              <w:rPr>
                <w:sz w:val="24"/>
                <w:szCs w:val="24"/>
              </w:rPr>
              <w:t xml:space="preserve"> </w:t>
            </w:r>
            <w:r>
              <w:rPr>
                <w:sz w:val="24"/>
                <w:szCs w:val="24"/>
              </w:rPr>
              <w:t xml:space="preserve">Later, if you decide to delete the changed title and </w:t>
            </w:r>
            <w:proofErr w:type="gramStart"/>
            <w:r>
              <w:rPr>
                <w:sz w:val="24"/>
                <w:szCs w:val="24"/>
              </w:rPr>
              <w:t>revert back</w:t>
            </w:r>
            <w:proofErr w:type="gramEnd"/>
            <w:r>
              <w:rPr>
                <w:sz w:val="24"/>
                <w:szCs w:val="24"/>
              </w:rPr>
              <w:t xml:space="preserve"> to the default title, simply use the editor and remove the heading. </w:t>
            </w:r>
          </w:p>
          <w:tbl>
            <w:tblPr>
              <w:tblW w:w="9669" w:type="dxa"/>
              <w:tblLayout w:type="fixed"/>
              <w:tblLook w:val="04A0" w:firstRow="1" w:lastRow="0" w:firstColumn="1" w:lastColumn="0" w:noHBand="0" w:noVBand="1"/>
            </w:tblPr>
            <w:tblGrid>
              <w:gridCol w:w="816"/>
              <w:gridCol w:w="8853"/>
            </w:tblGrid>
            <w:tr w:rsidR="00BF03E5" w:rsidRPr="00597272" w14:paraId="6C0AE0CE" w14:textId="77777777" w:rsidTr="00B226E4">
              <w:tc>
                <w:tcPr>
                  <w:tcW w:w="816" w:type="dxa"/>
                </w:tcPr>
                <w:p w14:paraId="6BE42D94" w14:textId="77777777" w:rsidR="00BF03E5" w:rsidRPr="00597272" w:rsidRDefault="004535F7" w:rsidP="00B226E4">
                  <w:pPr>
                    <w:pStyle w:val="NormalInTble"/>
                    <w:rPr>
                      <w:b/>
                    </w:rPr>
                  </w:pPr>
                  <w:r>
                    <w:rPr>
                      <w:b/>
                      <w:noProof/>
                    </w:rPr>
                    <w:drawing>
                      <wp:inline distT="0" distB="0" distL="0" distR="0" wp14:anchorId="28E44F39" wp14:editId="59C01226">
                        <wp:extent cx="353695" cy="457200"/>
                        <wp:effectExtent l="19050" t="0" r="8255" b="0"/>
                        <wp:docPr id="1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53695" cy="457200"/>
                                </a:xfrm>
                                <a:prstGeom prst="rect">
                                  <a:avLst/>
                                </a:prstGeom>
                                <a:noFill/>
                                <a:ln w="9525">
                                  <a:noFill/>
                                  <a:miter lim="800000"/>
                                  <a:headEnd/>
                                  <a:tailEnd/>
                                </a:ln>
                              </pic:spPr>
                            </pic:pic>
                          </a:graphicData>
                        </a:graphic>
                      </wp:inline>
                    </w:drawing>
                  </w:r>
                </w:p>
              </w:tc>
              <w:tc>
                <w:tcPr>
                  <w:tcW w:w="8853" w:type="dxa"/>
                </w:tcPr>
                <w:p w14:paraId="2BB579B5" w14:textId="77777777" w:rsidR="00BF03E5" w:rsidRPr="009E61E8" w:rsidRDefault="00BF03E5" w:rsidP="00BF03E5">
                  <w:r>
                    <w:rPr>
                      <w:sz w:val="24"/>
                      <w:szCs w:val="24"/>
                    </w:rPr>
                    <w:t xml:space="preserve">Using the AT Table Mapping tool, you can review the default headings. Select a dataview, double-click on the field – the Titles and Descriptions will be listed. </w:t>
                  </w:r>
                  <w:r>
                    <w:rPr>
                      <w:sz w:val="24"/>
                      <w:szCs w:val="24"/>
                    </w:rPr>
                    <w:br/>
                  </w:r>
                  <w:r>
                    <w:rPr>
                      <w:sz w:val="24"/>
                      <w:szCs w:val="24"/>
                    </w:rPr>
                    <w:lastRenderedPageBreak/>
                    <w:t>You can edit Title or Description here.</w:t>
                  </w:r>
                </w:p>
              </w:tc>
            </w:tr>
          </w:tbl>
          <w:p w14:paraId="785F26AF" w14:textId="77777777" w:rsidR="00B94A42" w:rsidRPr="00D42A9F" w:rsidRDefault="00B94A42" w:rsidP="00866978"/>
        </w:tc>
      </w:tr>
    </w:tbl>
    <w:p w14:paraId="653EBF13" w14:textId="77777777" w:rsidR="00550C74" w:rsidRDefault="00221E30" w:rsidP="0001183C">
      <w:pPr>
        <w:pStyle w:val="Heading5"/>
      </w:pPr>
      <w:bookmarkStart w:id="25" w:name="directions_for_table_field_lang"/>
      <w:bookmarkStart w:id="26" w:name="_Toc421809398"/>
      <w:bookmarkEnd w:id="25"/>
      <w:r>
        <w:lastRenderedPageBreak/>
        <w:t xml:space="preserve">Directions for Updating the </w:t>
      </w:r>
      <w:proofErr w:type="spellStart"/>
      <w:r w:rsidRPr="00DC23A1">
        <w:t>sys_</w:t>
      </w:r>
      <w:r>
        <w:t>table</w:t>
      </w:r>
      <w:proofErr w:type="spellEnd"/>
      <w:r w:rsidRPr="00DC23A1">
        <w:t xml:space="preserve"> _</w:t>
      </w:r>
      <w:proofErr w:type="spellStart"/>
      <w:r w:rsidRPr="00DC23A1">
        <w:t>field</w:t>
      </w:r>
      <w:r>
        <w:t>_lang</w:t>
      </w:r>
      <w:proofErr w:type="spellEnd"/>
      <w:r>
        <w:t xml:space="preserve"> </w:t>
      </w:r>
      <w:proofErr w:type="gramStart"/>
      <w:r>
        <w:t>Table</w:t>
      </w:r>
      <w:bookmarkEnd w:id="26"/>
      <w:proofErr w:type="gramEnd"/>
    </w:p>
    <w:p w14:paraId="333528A0" w14:textId="77777777" w:rsidR="00C30735" w:rsidRPr="00C30735" w:rsidRDefault="00C30735" w:rsidP="00C30735">
      <w:r>
        <w:t xml:space="preserve">The dataview </w:t>
      </w:r>
      <w:proofErr w:type="spellStart"/>
      <w:r w:rsidRPr="00C30735">
        <w:rPr>
          <w:b/>
        </w:rPr>
        <w:t>get_sys_</w:t>
      </w:r>
      <w:r w:rsidRPr="00EE50F8">
        <w:rPr>
          <w:b/>
          <w:i/>
        </w:rPr>
        <w:t>table</w:t>
      </w:r>
      <w:r w:rsidRPr="00C30735">
        <w:rPr>
          <w:b/>
        </w:rPr>
        <w:t>_field_lang</w:t>
      </w:r>
      <w:proofErr w:type="spellEnd"/>
      <w:r>
        <w:t xml:space="preserve"> can be used to update the table </w:t>
      </w:r>
      <w:r w:rsidR="00BE1BD3">
        <w:t xml:space="preserve">field </w:t>
      </w:r>
      <w:r>
        <w:t>“friendly” names for a specific language.</w:t>
      </w:r>
      <w:r w:rsidR="00BE1BD3">
        <w:t xml:space="preserve"> Mentioned earlier, this document has sample </w:t>
      </w:r>
      <w:r>
        <w:t>SQL that can be run on the Public Webs</w:t>
      </w:r>
      <w:r w:rsidR="00BE1BD3">
        <w:t>i</w:t>
      </w:r>
      <w:r>
        <w:t xml:space="preserve">te to review the existing names (see </w:t>
      </w:r>
      <w:hyperlink w:anchor="sql_for_tablenames" w:history="1">
        <w:r w:rsidRPr="00C30735">
          <w:rPr>
            <w:rStyle w:val="Hyperlink"/>
            <w:i/>
          </w:rPr>
          <w:t>SQL for Displaying Table Field Names</w:t>
        </w:r>
      </w:hyperlink>
      <w:r>
        <w:t>).</w:t>
      </w:r>
    </w:p>
    <w:p w14:paraId="19644B1C" w14:textId="77777777" w:rsidR="00221E30" w:rsidRDefault="00BE1BD3" w:rsidP="00221E30">
      <w:proofErr w:type="gramStart"/>
      <w:r>
        <w:t>In order to</w:t>
      </w:r>
      <w:proofErr w:type="gramEnd"/>
      <w:r>
        <w:t xml:space="preserve"> use this dataview in the Curator Tool, its </w:t>
      </w:r>
      <w:r w:rsidRPr="00637371">
        <w:rPr>
          <w:b/>
        </w:rPr>
        <w:t>Categor</w:t>
      </w:r>
      <w:r w:rsidR="00637371" w:rsidRPr="00637371">
        <w:rPr>
          <w:b/>
        </w:rPr>
        <w:t>y</w:t>
      </w:r>
      <w:r>
        <w:t xml:space="preserve"> Propert</w:t>
      </w:r>
      <w:r w:rsidR="00637371">
        <w:t>y</w:t>
      </w:r>
      <w:r>
        <w:t xml:space="preserve"> needs to be set to “Client.”  (Depending on the GG build version, it may </w:t>
      </w:r>
      <w:r w:rsidR="00074D19">
        <w:t xml:space="preserve">already </w:t>
      </w:r>
      <w:r>
        <w:t xml:space="preserve">be set to </w:t>
      </w:r>
      <w:r w:rsidR="00257176">
        <w:t>“Client”</w:t>
      </w:r>
      <w:r>
        <w:t xml:space="preserve"> by default. </w:t>
      </w:r>
      <w:r w:rsidR="00074D19">
        <w:t xml:space="preserve">Since this dataview should only be used by </w:t>
      </w:r>
      <w:r>
        <w:t xml:space="preserve">the GG </w:t>
      </w:r>
      <w:r>
        <w:rPr>
          <w:lang w:eastAsia="en-US"/>
        </w:rPr>
        <w:t>administrator</w:t>
      </w:r>
      <w:r w:rsidR="00074D19">
        <w:rPr>
          <w:lang w:eastAsia="en-US"/>
        </w:rPr>
        <w:t xml:space="preserve">, when </w:t>
      </w:r>
      <w:r>
        <w:t xml:space="preserve">not working with this dataview, change the Category to System </w:t>
      </w:r>
      <w:r w:rsidR="00637371">
        <w:t>(</w:t>
      </w:r>
      <w:r>
        <w:t xml:space="preserve">so that a user </w:t>
      </w:r>
      <w:proofErr w:type="spellStart"/>
      <w:r>
        <w:t>can not</w:t>
      </w:r>
      <w:proofErr w:type="spellEnd"/>
      <w:r>
        <w:t xml:space="preserve"> access the dataview).</w:t>
      </w:r>
      <w:r w:rsidR="00637371">
        <w:t>)</w:t>
      </w:r>
      <w:r>
        <w:t xml:space="preserve"> </w:t>
      </w:r>
    </w:p>
    <w:p w14:paraId="37A22180" w14:textId="77777777" w:rsidR="00D36ECE" w:rsidRDefault="00D36ECE" w:rsidP="00221E30">
      <w:r>
        <w:t xml:space="preserve">Ensure also that the dataview is </w:t>
      </w:r>
      <w:r w:rsidRPr="00D36ECE">
        <w:rPr>
          <w:i/>
        </w:rPr>
        <w:t>not</w:t>
      </w:r>
      <w:r>
        <w:t xml:space="preserve"> Read-Only and that the individual fields have their </w:t>
      </w:r>
      <w:r w:rsidR="00257176">
        <w:t xml:space="preserve">individual “Read Only?” check boxes </w:t>
      </w:r>
      <w:r w:rsidR="00257176" w:rsidRPr="00257176">
        <w:rPr>
          <w:i/>
        </w:rPr>
        <w:t>unchecked</w:t>
      </w:r>
      <w:r w:rsidR="00257176">
        <w:t xml:space="preserve">. </w:t>
      </w:r>
    </w:p>
    <w:p w14:paraId="61EC0B68" w14:textId="77777777" w:rsidR="00BE1BD3" w:rsidRDefault="00FB1BE6" w:rsidP="00221E30">
      <w:r>
        <w:t>In the CT, login as the administrator. Set up a Dynamic Folder with the following criteria:</w:t>
      </w:r>
    </w:p>
    <w:p w14:paraId="377E81CE" w14:textId="77777777" w:rsidR="00FB1BE6" w:rsidRDefault="00FB1BE6" w:rsidP="00FB1BE6">
      <w:pPr>
        <w:ind w:left="720"/>
        <w:rPr>
          <w:sz w:val="20"/>
          <w:szCs w:val="20"/>
        </w:rPr>
      </w:pPr>
      <w:r w:rsidRPr="00FB1BE6">
        <w:rPr>
          <w:sz w:val="20"/>
          <w:szCs w:val="20"/>
        </w:rPr>
        <w:t xml:space="preserve">@ </w:t>
      </w:r>
      <w:proofErr w:type="spellStart"/>
      <w:r w:rsidRPr="00FB1BE6">
        <w:rPr>
          <w:sz w:val="20"/>
          <w:szCs w:val="20"/>
        </w:rPr>
        <w:t>sys_table</w:t>
      </w:r>
      <w:proofErr w:type="spellEnd"/>
      <w:r w:rsidRPr="00FB1BE6">
        <w:rPr>
          <w:sz w:val="20"/>
          <w:szCs w:val="20"/>
        </w:rPr>
        <w:t xml:space="preserve"> _</w:t>
      </w:r>
      <w:proofErr w:type="spellStart"/>
      <w:r w:rsidRPr="00FB1BE6">
        <w:rPr>
          <w:sz w:val="20"/>
          <w:szCs w:val="20"/>
        </w:rPr>
        <w:t>field_lang</w:t>
      </w:r>
      <w:proofErr w:type="spellEnd"/>
      <w:r w:rsidRPr="00FB1BE6">
        <w:rPr>
          <w:sz w:val="20"/>
          <w:szCs w:val="20"/>
        </w:rPr>
        <w:t xml:space="preserve">. </w:t>
      </w:r>
      <w:proofErr w:type="spellStart"/>
      <w:r w:rsidRPr="00FB1BE6">
        <w:rPr>
          <w:sz w:val="20"/>
          <w:szCs w:val="20"/>
        </w:rPr>
        <w:t>sys_table</w:t>
      </w:r>
      <w:proofErr w:type="spellEnd"/>
      <w:r w:rsidRPr="00FB1BE6">
        <w:rPr>
          <w:sz w:val="20"/>
          <w:szCs w:val="20"/>
        </w:rPr>
        <w:t xml:space="preserve"> _</w:t>
      </w:r>
      <w:proofErr w:type="spellStart"/>
      <w:r w:rsidRPr="00FB1BE6">
        <w:rPr>
          <w:sz w:val="20"/>
          <w:szCs w:val="20"/>
        </w:rPr>
        <w:t>field_lang_id</w:t>
      </w:r>
      <w:proofErr w:type="spellEnd"/>
      <w:r w:rsidRPr="00FB1BE6">
        <w:rPr>
          <w:sz w:val="20"/>
          <w:szCs w:val="20"/>
        </w:rPr>
        <w:t xml:space="preserve"> &gt; 0 AND</w:t>
      </w:r>
      <w:r w:rsidRPr="00FB1BE6">
        <w:rPr>
          <w:sz w:val="20"/>
          <w:szCs w:val="20"/>
        </w:rPr>
        <w:br/>
        <w:t xml:space="preserve">@ </w:t>
      </w:r>
      <w:proofErr w:type="spellStart"/>
      <w:r w:rsidRPr="00FB1BE6">
        <w:rPr>
          <w:sz w:val="20"/>
          <w:szCs w:val="20"/>
        </w:rPr>
        <w:t>sys_table</w:t>
      </w:r>
      <w:proofErr w:type="spellEnd"/>
      <w:r w:rsidRPr="00FB1BE6">
        <w:rPr>
          <w:sz w:val="20"/>
          <w:szCs w:val="20"/>
        </w:rPr>
        <w:t xml:space="preserve"> _</w:t>
      </w:r>
      <w:proofErr w:type="spellStart"/>
      <w:r w:rsidRPr="00FB1BE6">
        <w:rPr>
          <w:sz w:val="20"/>
          <w:szCs w:val="20"/>
        </w:rPr>
        <w:t>field_lang</w:t>
      </w:r>
      <w:proofErr w:type="spellEnd"/>
      <w:r w:rsidRPr="00FB1BE6">
        <w:rPr>
          <w:sz w:val="20"/>
          <w:szCs w:val="20"/>
        </w:rPr>
        <w:t xml:space="preserve">. </w:t>
      </w:r>
      <w:proofErr w:type="spellStart"/>
      <w:r w:rsidRPr="00FB1BE6">
        <w:rPr>
          <w:sz w:val="20"/>
          <w:szCs w:val="20"/>
        </w:rPr>
        <w:t>sys_lang_id</w:t>
      </w:r>
      <w:proofErr w:type="spellEnd"/>
      <w:r w:rsidR="0040203B">
        <w:rPr>
          <w:sz w:val="20"/>
          <w:szCs w:val="20"/>
        </w:rPr>
        <w:t xml:space="preserve"> </w:t>
      </w:r>
      <w:r w:rsidRPr="00FB1BE6">
        <w:rPr>
          <w:sz w:val="20"/>
          <w:szCs w:val="20"/>
        </w:rPr>
        <w:t>IN (1)</w:t>
      </w:r>
    </w:p>
    <w:p w14:paraId="0B467A54" w14:textId="77777777" w:rsidR="008E38C6" w:rsidRDefault="008E38C6" w:rsidP="008E38C6">
      <w:r>
        <w:t xml:space="preserve">Supply the desired </w:t>
      </w:r>
      <w:proofErr w:type="spellStart"/>
      <w:r>
        <w:t>language_id</w:t>
      </w:r>
      <w:proofErr w:type="spellEnd"/>
      <w:r>
        <w:t xml:space="preserve"> in place of the </w:t>
      </w:r>
      <w:r w:rsidRPr="0040203B">
        <w:rPr>
          <w:b/>
        </w:rPr>
        <w:t>1</w:t>
      </w:r>
      <w:r>
        <w:t xml:space="preserve"> above.  </w:t>
      </w:r>
      <w:r w:rsidR="0040203B">
        <w:t xml:space="preserve">Refer to the </w:t>
      </w:r>
      <w:hyperlink w:anchor="switch_lang" w:history="1">
        <w:r w:rsidR="0040203B" w:rsidRPr="0040203B">
          <w:rPr>
            <w:rStyle w:val="Hyperlink"/>
            <w:noProof/>
            <w:lang w:eastAsia="en-US"/>
          </w:rPr>
          <w:t xml:space="preserve">The System Language Dataview </w:t>
        </w:r>
      </w:hyperlink>
      <w:r w:rsidR="0040203B">
        <w:rPr>
          <w:noProof/>
          <w:lang w:eastAsia="en-US"/>
        </w:rPr>
        <w:t>section which discusses the language records.</w:t>
      </w:r>
    </w:p>
    <w:p w14:paraId="29CFAEBA" w14:textId="77777777" w:rsidR="00FB1BE6" w:rsidRDefault="00FB1BE6" w:rsidP="00221E30">
      <w:r>
        <w:t xml:space="preserve">Ensure that the </w:t>
      </w:r>
      <w:proofErr w:type="spellStart"/>
      <w:r w:rsidRPr="00C30735">
        <w:rPr>
          <w:b/>
        </w:rPr>
        <w:t>get_sys_table_field_lang</w:t>
      </w:r>
      <w:proofErr w:type="spellEnd"/>
      <w:r>
        <w:t xml:space="preserve"> dataview is the active dataview.</w:t>
      </w:r>
      <w:r w:rsidR="00F30D16">
        <w:br/>
      </w:r>
      <w:r w:rsidR="004535F7">
        <w:rPr>
          <w:noProof/>
          <w:lang w:eastAsia="en-US"/>
        </w:rPr>
        <w:drawing>
          <wp:inline distT="0" distB="0" distL="0" distR="0" wp14:anchorId="388530D8" wp14:editId="68AF9DAA">
            <wp:extent cx="5934710" cy="1561465"/>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934710" cy="1561465"/>
                    </a:xfrm>
                    <a:prstGeom prst="rect">
                      <a:avLst/>
                    </a:prstGeom>
                    <a:noFill/>
                    <a:ln w="9525">
                      <a:noFill/>
                      <a:miter lim="800000"/>
                      <a:headEnd/>
                      <a:tailEnd/>
                    </a:ln>
                  </pic:spPr>
                </pic:pic>
              </a:graphicData>
            </a:graphic>
          </wp:inline>
        </w:drawing>
      </w:r>
    </w:p>
    <w:p w14:paraId="1F6ED09E" w14:textId="77777777" w:rsidR="00F30D16" w:rsidRDefault="00FB1BE6" w:rsidP="00221E30">
      <w:r>
        <w:t xml:space="preserve"> </w:t>
      </w:r>
      <w:r w:rsidR="00F30D16">
        <w:t>In Edit mode, you can modify or add new records as needed.</w:t>
      </w:r>
      <w:r w:rsidR="00074D19">
        <w:t xml:space="preserve"> Remember that the Description is visible when the user rolls the mouse over the column heading.</w:t>
      </w:r>
    </w:p>
    <w:p w14:paraId="7945F5F7" w14:textId="77777777" w:rsidR="00FB1BE6" w:rsidRPr="00221E30" w:rsidRDefault="00F30D16" w:rsidP="00221E30">
      <w:r>
        <w:t xml:space="preserve"> </w:t>
      </w:r>
    </w:p>
    <w:p w14:paraId="0BFA0A42" w14:textId="77777777" w:rsidR="00221E30" w:rsidRDefault="00221E30" w:rsidP="0001183C">
      <w:pPr>
        <w:pStyle w:val="Heading5"/>
      </w:pPr>
      <w:bookmarkStart w:id="27" w:name="_Toc421809399"/>
      <w:r>
        <w:t xml:space="preserve">Directions for Updating the </w:t>
      </w:r>
      <w:proofErr w:type="spellStart"/>
      <w:r w:rsidRPr="00DC23A1">
        <w:t>sys_</w:t>
      </w:r>
      <w:r>
        <w:t>dataview</w:t>
      </w:r>
      <w:r w:rsidRPr="00DC23A1">
        <w:t>_field</w:t>
      </w:r>
      <w:r>
        <w:t>_lang</w:t>
      </w:r>
      <w:proofErr w:type="spellEnd"/>
      <w:r>
        <w:t xml:space="preserve"> </w:t>
      </w:r>
      <w:proofErr w:type="gramStart"/>
      <w:r>
        <w:t>Table</w:t>
      </w:r>
      <w:bookmarkEnd w:id="27"/>
      <w:proofErr w:type="gramEnd"/>
    </w:p>
    <w:p w14:paraId="12682D78" w14:textId="77777777" w:rsidR="00074D19" w:rsidRDefault="00EE50F8" w:rsidP="00F30D16">
      <w:r>
        <w:t xml:space="preserve">The dataview </w:t>
      </w:r>
      <w:r w:rsidRPr="00C30735">
        <w:rPr>
          <w:b/>
        </w:rPr>
        <w:t>get_sys_</w:t>
      </w:r>
      <w:r w:rsidRPr="00EE50F8">
        <w:rPr>
          <w:b/>
          <w:i/>
        </w:rPr>
        <w:t>dataview</w:t>
      </w:r>
      <w:r w:rsidRPr="00C30735">
        <w:rPr>
          <w:b/>
        </w:rPr>
        <w:t>_field_lang</w:t>
      </w:r>
      <w:r w:rsidR="008E38C6">
        <w:rPr>
          <w:b/>
        </w:rPr>
        <w:t>2</w:t>
      </w:r>
      <w:r>
        <w:t xml:space="preserve"> can be used to update the </w:t>
      </w:r>
      <w:proofErr w:type="gramStart"/>
      <w:r>
        <w:t>dataview  field</w:t>
      </w:r>
      <w:proofErr w:type="gramEnd"/>
      <w:r>
        <w:t xml:space="preserve"> “friendly” names for a specific </w:t>
      </w:r>
      <w:r w:rsidR="00074D19">
        <w:t>field in a dataview</w:t>
      </w:r>
      <w:r>
        <w:t xml:space="preserve">.  Refer to the </w:t>
      </w:r>
      <w:hyperlink w:anchor="overriding" w:history="1">
        <w:r w:rsidRPr="00EE50F8">
          <w:rPr>
            <w:rStyle w:val="Hyperlink"/>
            <w:i/>
          </w:rPr>
          <w:t>Overriding the Default Friendly Column Heading Names</w:t>
        </w:r>
        <w:r w:rsidRPr="00EE50F8">
          <w:rPr>
            <w:rStyle w:val="Hyperlink"/>
          </w:rPr>
          <w:t xml:space="preserve"> </w:t>
        </w:r>
      </w:hyperlink>
      <w:r>
        <w:t xml:space="preserve">section for a complete description of the records stored in the </w:t>
      </w:r>
      <w:proofErr w:type="spellStart"/>
      <w:r w:rsidRPr="00EE50F8">
        <w:rPr>
          <w:b/>
        </w:rPr>
        <w:t>sys_dataview_field_lang</w:t>
      </w:r>
      <w:proofErr w:type="spellEnd"/>
      <w:r>
        <w:t xml:space="preserve"> table.</w:t>
      </w:r>
      <w:r w:rsidR="0040203B">
        <w:t xml:space="preserve">  Briefly, the names stored </w:t>
      </w:r>
      <w:proofErr w:type="spellStart"/>
      <w:r w:rsidR="0040203B" w:rsidRPr="00DC23A1">
        <w:t>sys_</w:t>
      </w:r>
      <w:r w:rsidR="0040203B">
        <w:t>dataview</w:t>
      </w:r>
      <w:r w:rsidR="0040203B" w:rsidRPr="00DC23A1">
        <w:t>_field</w:t>
      </w:r>
      <w:r w:rsidR="0040203B">
        <w:t>_lang</w:t>
      </w:r>
      <w:proofErr w:type="spellEnd"/>
      <w:r w:rsidR="0040203B">
        <w:t xml:space="preserve"> table override the default names that originate from the parent accession.</w:t>
      </w:r>
    </w:p>
    <w:p w14:paraId="41A4FD81" w14:textId="77777777" w:rsidR="008E38C6" w:rsidRDefault="00074D19" w:rsidP="00F30D16">
      <w:r>
        <w:t xml:space="preserve">It is likely that you will never need to </w:t>
      </w:r>
      <w:r w:rsidR="008E38C6">
        <w:t>open th</w:t>
      </w:r>
      <w:r w:rsidR="0040203B">
        <w:t>e</w:t>
      </w:r>
      <w:r w:rsidR="008E38C6">
        <w:t xml:space="preserve"> </w:t>
      </w:r>
      <w:r w:rsidR="0040203B" w:rsidRPr="00C30735">
        <w:rPr>
          <w:b/>
        </w:rPr>
        <w:t>get_sys_</w:t>
      </w:r>
      <w:r w:rsidR="0040203B" w:rsidRPr="00EE50F8">
        <w:rPr>
          <w:b/>
          <w:i/>
        </w:rPr>
        <w:t>dataview</w:t>
      </w:r>
      <w:r w:rsidR="0040203B" w:rsidRPr="00C30735">
        <w:rPr>
          <w:b/>
        </w:rPr>
        <w:t>_field_lang</w:t>
      </w:r>
      <w:r w:rsidR="0040203B">
        <w:rPr>
          <w:b/>
        </w:rPr>
        <w:t xml:space="preserve">2 </w:t>
      </w:r>
      <w:r w:rsidR="008E38C6">
        <w:t xml:space="preserve">dataview in the Curator Tool. </w:t>
      </w:r>
      <w:r>
        <w:t xml:space="preserve">Why not? The default column heading names rarely need to be changed (overridden). When they </w:t>
      </w:r>
      <w:r>
        <w:lastRenderedPageBreak/>
        <w:t xml:space="preserve">do, the GG admin can simply use the Admin Tool’s dataview </w:t>
      </w:r>
      <w:proofErr w:type="gramStart"/>
      <w:r>
        <w:t>editor, and</w:t>
      </w:r>
      <w:proofErr w:type="gramEnd"/>
      <w:r>
        <w:t xml:space="preserve"> make the change manually. If a list </w:t>
      </w:r>
      <w:r w:rsidR="008E38C6">
        <w:t xml:space="preserve">of </w:t>
      </w:r>
      <w:proofErr w:type="gramStart"/>
      <w:r w:rsidR="008E38C6">
        <w:t xml:space="preserve">all </w:t>
      </w:r>
      <w:r>
        <w:t>of</w:t>
      </w:r>
      <w:proofErr w:type="gramEnd"/>
      <w:r>
        <w:t xml:space="preserve"> the fields that have been overridden</w:t>
      </w:r>
      <w:r w:rsidR="008E38C6">
        <w:t xml:space="preserve"> is desired</w:t>
      </w:r>
      <w:r>
        <w:t xml:space="preserve">, </w:t>
      </w:r>
      <w:r w:rsidR="008E38C6">
        <w:t xml:space="preserve">in </w:t>
      </w:r>
      <w:r>
        <w:t>th</w:t>
      </w:r>
      <w:r w:rsidR="008E38C6">
        <w:t>e</w:t>
      </w:r>
      <w:r>
        <w:t xml:space="preserve"> </w:t>
      </w:r>
      <w:r w:rsidRPr="009F3F79">
        <w:t>Public Website</w:t>
      </w:r>
      <w:r w:rsidR="0040203B">
        <w:t xml:space="preserve"> you can </w:t>
      </w:r>
      <w:r>
        <w:t xml:space="preserve">run the SQL code for displaying the records (refer to </w:t>
      </w:r>
      <w:r w:rsidR="008E38C6">
        <w:t xml:space="preserve">the </w:t>
      </w:r>
      <w:hyperlink w:anchor="sql_for_dv_names" w:history="1">
        <w:r w:rsidR="008E38C6" w:rsidRPr="008E38C6">
          <w:rPr>
            <w:rStyle w:val="Hyperlink"/>
            <w:i/>
          </w:rPr>
          <w:t>SQL for Displaying Dataview Field Names</w:t>
        </w:r>
        <w:r w:rsidR="008E38C6" w:rsidRPr="008E38C6">
          <w:rPr>
            <w:rStyle w:val="Hyperlink"/>
          </w:rPr>
          <w:t xml:space="preserve"> </w:t>
        </w:r>
      </w:hyperlink>
      <w:r w:rsidR="008E38C6">
        <w:t>section).</w:t>
      </w:r>
      <w:r>
        <w:t xml:space="preserve">  </w:t>
      </w:r>
    </w:p>
    <w:p w14:paraId="719E1E71" w14:textId="77777777" w:rsidR="00B94A42" w:rsidRDefault="00B94A42" w:rsidP="00F30D16"/>
    <w:p w14:paraId="5A02DA6C" w14:textId="77777777" w:rsidR="00F30D16" w:rsidRDefault="008E38C6" w:rsidP="00F30D16">
      <w:r>
        <w:t xml:space="preserve">If for some reason you do wish to open this dataview in the CT, the directions are similar to the </w:t>
      </w:r>
      <w:r w:rsidR="00257176">
        <w:t xml:space="preserve">directions </w:t>
      </w:r>
      <w:r>
        <w:t xml:space="preserve">above for using </w:t>
      </w:r>
      <w:proofErr w:type="gramStart"/>
      <w:r>
        <w:t xml:space="preserve">the </w:t>
      </w:r>
      <w:r w:rsidR="00074D19">
        <w:t xml:space="preserve"> </w:t>
      </w:r>
      <w:proofErr w:type="spellStart"/>
      <w:r w:rsidRPr="0040203B">
        <w:rPr>
          <w:b/>
        </w:rPr>
        <w:t>sys</w:t>
      </w:r>
      <w:proofErr w:type="gramEnd"/>
      <w:r w:rsidRPr="0040203B">
        <w:rPr>
          <w:b/>
        </w:rPr>
        <w:t>_table_field_lang</w:t>
      </w:r>
      <w:proofErr w:type="spellEnd"/>
      <w:r>
        <w:t xml:space="preserve"> dataview. The Category must be set to “</w:t>
      </w:r>
      <w:r w:rsidRPr="0040203B">
        <w:rPr>
          <w:b/>
        </w:rPr>
        <w:t>Client</w:t>
      </w:r>
      <w:r>
        <w:t xml:space="preserve">,” the dataview must not be Read-only, and the fields must not be Read only.    </w:t>
      </w:r>
    </w:p>
    <w:p w14:paraId="3A82475D" w14:textId="77777777" w:rsidR="008E38C6" w:rsidRDefault="008E38C6" w:rsidP="008E38C6">
      <w:r>
        <w:t xml:space="preserve">To display the records, use a similar </w:t>
      </w:r>
      <w:r>
        <w:rPr>
          <w:lang w:eastAsia="en-US"/>
        </w:rPr>
        <w:t>dynamic folder</w:t>
      </w:r>
      <w:r>
        <w:t xml:space="preserve"> query</w:t>
      </w:r>
      <w:r w:rsidR="00257176">
        <w:t xml:space="preserve"> – in the </w:t>
      </w:r>
      <w:r>
        <w:t>CT, login as the administrator. Set up a Dynamic Folder with the following criteria:</w:t>
      </w:r>
    </w:p>
    <w:p w14:paraId="32F8845E" w14:textId="77777777" w:rsidR="008E38C6" w:rsidRPr="00FB1BE6" w:rsidRDefault="008E38C6" w:rsidP="008E38C6">
      <w:pPr>
        <w:ind w:left="720"/>
        <w:rPr>
          <w:sz w:val="20"/>
          <w:szCs w:val="20"/>
        </w:rPr>
      </w:pPr>
      <w:r w:rsidRPr="00FB1BE6">
        <w:rPr>
          <w:sz w:val="20"/>
          <w:szCs w:val="20"/>
        </w:rPr>
        <w:t>@ sys_</w:t>
      </w:r>
      <w:r w:rsidR="0040203B" w:rsidRPr="0040203B">
        <w:rPr>
          <w:sz w:val="20"/>
          <w:szCs w:val="20"/>
        </w:rPr>
        <w:t xml:space="preserve"> dataview</w:t>
      </w:r>
      <w:r w:rsidR="0040203B" w:rsidRPr="00FB1BE6">
        <w:rPr>
          <w:sz w:val="20"/>
          <w:szCs w:val="20"/>
        </w:rPr>
        <w:t xml:space="preserve"> </w:t>
      </w:r>
      <w:r w:rsidRPr="00FB1BE6">
        <w:rPr>
          <w:sz w:val="20"/>
          <w:szCs w:val="20"/>
        </w:rPr>
        <w:t>_</w:t>
      </w:r>
      <w:proofErr w:type="spellStart"/>
      <w:r w:rsidRPr="00FB1BE6">
        <w:rPr>
          <w:sz w:val="20"/>
          <w:szCs w:val="20"/>
        </w:rPr>
        <w:t>field_lang</w:t>
      </w:r>
      <w:proofErr w:type="spellEnd"/>
      <w:r w:rsidRPr="00FB1BE6">
        <w:rPr>
          <w:sz w:val="20"/>
          <w:szCs w:val="20"/>
        </w:rPr>
        <w:t>. sys_</w:t>
      </w:r>
      <w:r>
        <w:rPr>
          <w:sz w:val="20"/>
          <w:szCs w:val="20"/>
        </w:rPr>
        <w:t>dataview</w:t>
      </w:r>
      <w:r w:rsidRPr="00FB1BE6">
        <w:rPr>
          <w:sz w:val="20"/>
          <w:szCs w:val="20"/>
        </w:rPr>
        <w:t>_field_lang</w:t>
      </w:r>
      <w:r>
        <w:rPr>
          <w:sz w:val="20"/>
          <w:szCs w:val="20"/>
        </w:rPr>
        <w:t>2</w:t>
      </w:r>
      <w:r w:rsidRPr="00FB1BE6">
        <w:rPr>
          <w:sz w:val="20"/>
          <w:szCs w:val="20"/>
        </w:rPr>
        <w:t>_id &gt; 0 AND</w:t>
      </w:r>
      <w:r w:rsidRPr="00FB1BE6">
        <w:rPr>
          <w:sz w:val="20"/>
          <w:szCs w:val="20"/>
        </w:rPr>
        <w:br/>
        <w:t>@ sys_</w:t>
      </w:r>
      <w:r w:rsidR="0040203B" w:rsidRPr="0040203B">
        <w:rPr>
          <w:sz w:val="20"/>
          <w:szCs w:val="20"/>
        </w:rPr>
        <w:t xml:space="preserve"> </w:t>
      </w:r>
      <w:proofErr w:type="spellStart"/>
      <w:r w:rsidR="0040203B" w:rsidRPr="0040203B">
        <w:rPr>
          <w:sz w:val="20"/>
          <w:szCs w:val="20"/>
        </w:rPr>
        <w:t>dataview</w:t>
      </w:r>
      <w:r w:rsidRPr="00FB1BE6">
        <w:rPr>
          <w:sz w:val="20"/>
          <w:szCs w:val="20"/>
        </w:rPr>
        <w:t>_field_lang</w:t>
      </w:r>
      <w:proofErr w:type="spellEnd"/>
      <w:r w:rsidRPr="00FB1BE6">
        <w:rPr>
          <w:sz w:val="20"/>
          <w:szCs w:val="20"/>
        </w:rPr>
        <w:t xml:space="preserve">. </w:t>
      </w:r>
      <w:proofErr w:type="spellStart"/>
      <w:r w:rsidRPr="00FB1BE6">
        <w:rPr>
          <w:sz w:val="20"/>
          <w:szCs w:val="20"/>
        </w:rPr>
        <w:t>sys_lang_id</w:t>
      </w:r>
      <w:proofErr w:type="spellEnd"/>
      <w:r w:rsidR="0040203B">
        <w:rPr>
          <w:sz w:val="20"/>
          <w:szCs w:val="20"/>
        </w:rPr>
        <w:t xml:space="preserve"> </w:t>
      </w:r>
      <w:r w:rsidRPr="00FB1BE6">
        <w:rPr>
          <w:sz w:val="20"/>
          <w:szCs w:val="20"/>
        </w:rPr>
        <w:t>IN (1)</w:t>
      </w:r>
    </w:p>
    <w:p w14:paraId="02FACBDD" w14:textId="77777777" w:rsidR="00221E30" w:rsidRDefault="00221E30" w:rsidP="00550C74"/>
    <w:p w14:paraId="6A6B9C39" w14:textId="77777777" w:rsidR="00A32816" w:rsidRDefault="00A32816" w:rsidP="00A32816">
      <w:pPr>
        <w:pStyle w:val="Heading4"/>
      </w:pPr>
      <w:bookmarkStart w:id="28" w:name="_Toc421809400"/>
      <w:r>
        <w:t>Application Resources</w:t>
      </w:r>
      <w:bookmarkEnd w:id="28"/>
    </w:p>
    <w:p w14:paraId="3D5526BA" w14:textId="77777777" w:rsidR="003D5B43" w:rsidRDefault="003D5B43" w:rsidP="003D5B43">
      <w:pPr>
        <w:pStyle w:val="Heading5"/>
      </w:pPr>
      <w:bookmarkStart w:id="29" w:name="_Toc421809401"/>
      <w:r>
        <w:t>Overview</w:t>
      </w:r>
      <w:bookmarkEnd w:id="29"/>
    </w:p>
    <w:p w14:paraId="06BB8D42" w14:textId="77777777" w:rsidR="00B43838" w:rsidRDefault="00B43838" w:rsidP="00B43838">
      <w:r>
        <w:t xml:space="preserve">When defining a new user, the administrator also assigns a default language for the user. Throughout the Curator Tool and Admin Tool interface, text items can be displayed in the user’s default (ideally his preferred) language. However, </w:t>
      </w:r>
      <w:r w:rsidR="004D6D12">
        <w:t xml:space="preserve">in the CT, </w:t>
      </w:r>
      <w:r>
        <w:t xml:space="preserve">the user can also select a different language via </w:t>
      </w:r>
      <w:r w:rsidRPr="00484429">
        <w:rPr>
          <w:b/>
        </w:rPr>
        <w:t>File</w:t>
      </w:r>
      <w:r>
        <w:t xml:space="preserve"> on the </w:t>
      </w:r>
      <w:r w:rsidR="00231F1E">
        <w:t xml:space="preserve">main </w:t>
      </w:r>
      <w:r>
        <w:t>menu:</w:t>
      </w:r>
      <w:r>
        <w:br/>
      </w:r>
      <w:r w:rsidR="004535F7">
        <w:rPr>
          <w:noProof/>
          <w:lang w:eastAsia="en-US"/>
        </w:rPr>
        <w:drawing>
          <wp:inline distT="0" distB="0" distL="0" distR="0" wp14:anchorId="344082BD" wp14:editId="29E4496E">
            <wp:extent cx="2449830" cy="1302385"/>
            <wp:effectExtent l="19050" t="0" r="762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449830" cy="1302385"/>
                    </a:xfrm>
                    <a:prstGeom prst="rect">
                      <a:avLst/>
                    </a:prstGeom>
                    <a:noFill/>
                    <a:ln w="9525">
                      <a:noFill/>
                      <a:miter lim="800000"/>
                      <a:headEnd/>
                      <a:tailEnd/>
                    </a:ln>
                  </pic:spPr>
                </pic:pic>
              </a:graphicData>
            </a:graphic>
          </wp:inline>
        </w:drawing>
      </w:r>
    </w:p>
    <w:p w14:paraId="6426CEBA" w14:textId="77777777" w:rsidR="00B43838" w:rsidRDefault="00B43838" w:rsidP="00B43838">
      <w:r>
        <w:t xml:space="preserve">Each language displays its respective labels in the windows, boxes, and buttons.  For example, the label above the </w:t>
      </w:r>
      <w:proofErr w:type="spellStart"/>
      <w:r>
        <w:t>treeview</w:t>
      </w:r>
      <w:proofErr w:type="spellEnd"/>
      <w:r>
        <w:t xml:space="preserve"> on the Curator Tool window displays “Show lists </w:t>
      </w:r>
      <w:proofErr w:type="gramStart"/>
      <w:r>
        <w:t>from:“</w:t>
      </w:r>
      <w:proofErr w:type="gramEnd"/>
      <w:r>
        <w:t xml:space="preserve"> in English and “</w:t>
      </w:r>
      <w:proofErr w:type="spellStart"/>
      <w:r>
        <w:t>Mostrar</w:t>
      </w:r>
      <w:proofErr w:type="spellEnd"/>
      <w:r>
        <w:t xml:space="preserve"> las </w:t>
      </w:r>
      <w:proofErr w:type="spellStart"/>
      <w:r>
        <w:t>listas</w:t>
      </w:r>
      <w:proofErr w:type="spellEnd"/>
      <w:r>
        <w:t xml:space="preserve"> de:” in Spanish:</w:t>
      </w:r>
      <w:r w:rsidR="000A1886">
        <w:br/>
      </w:r>
      <w:r w:rsidR="004535F7">
        <w:rPr>
          <w:noProof/>
          <w:lang w:eastAsia="en-US"/>
        </w:rPr>
        <w:drawing>
          <wp:inline distT="0" distB="0" distL="0" distR="0" wp14:anchorId="35E1C05A" wp14:editId="309D09CC">
            <wp:extent cx="4856480" cy="1492250"/>
            <wp:effectExtent l="19050" t="0" r="1270" b="0"/>
            <wp:docPr id="21" name="Picture 1" descr="D:\DOCUME~1\dbmum3\LOCALS~1\Temp\SNAGHTML1e45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1e45bba.PNG"/>
                    <pic:cNvPicPr>
                      <a:picLocks noChangeAspect="1" noChangeArrowheads="1"/>
                    </pic:cNvPicPr>
                  </pic:nvPicPr>
                  <pic:blipFill>
                    <a:blip r:embed="rId27"/>
                    <a:srcRect/>
                    <a:stretch>
                      <a:fillRect/>
                    </a:stretch>
                  </pic:blipFill>
                  <pic:spPr bwMode="auto">
                    <a:xfrm>
                      <a:off x="0" y="0"/>
                      <a:ext cx="4856480" cy="1492250"/>
                    </a:xfrm>
                    <a:prstGeom prst="rect">
                      <a:avLst/>
                    </a:prstGeom>
                    <a:noFill/>
                    <a:ln w="9525">
                      <a:noFill/>
                      <a:miter lim="800000"/>
                      <a:headEnd/>
                      <a:tailEnd/>
                    </a:ln>
                  </pic:spPr>
                </pic:pic>
              </a:graphicData>
            </a:graphic>
          </wp:inline>
        </w:drawing>
      </w:r>
      <w:r>
        <w:br/>
      </w:r>
    </w:p>
    <w:tbl>
      <w:tblPr>
        <w:tblW w:w="9648" w:type="dxa"/>
        <w:tblLayout w:type="fixed"/>
        <w:tblLook w:val="04A0" w:firstRow="1" w:lastRow="0" w:firstColumn="1" w:lastColumn="0" w:noHBand="0" w:noVBand="1"/>
      </w:tblPr>
      <w:tblGrid>
        <w:gridCol w:w="815"/>
        <w:gridCol w:w="8833"/>
      </w:tblGrid>
      <w:tr w:rsidR="000A1886" w:rsidRPr="00597272" w14:paraId="118AB935" w14:textId="77777777" w:rsidTr="00D442EF">
        <w:tc>
          <w:tcPr>
            <w:tcW w:w="815" w:type="dxa"/>
          </w:tcPr>
          <w:p w14:paraId="3FD5A6CA" w14:textId="77777777" w:rsidR="000A1886" w:rsidRPr="00597272" w:rsidRDefault="004535F7" w:rsidP="00D442EF">
            <w:pPr>
              <w:pStyle w:val="NormalInTble"/>
              <w:jc w:val="right"/>
              <w:rPr>
                <w:b/>
              </w:rPr>
            </w:pPr>
            <w:r>
              <w:rPr>
                <w:b/>
                <w:noProof/>
              </w:rPr>
              <w:lastRenderedPageBreak/>
              <w:drawing>
                <wp:inline distT="0" distB="0" distL="0" distR="0" wp14:anchorId="138DAD6E" wp14:editId="3D431207">
                  <wp:extent cx="362585" cy="448310"/>
                  <wp:effectExtent l="19050" t="0" r="0" b="0"/>
                  <wp:docPr id="2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026C5879" w14:textId="77777777" w:rsidR="000A1886" w:rsidRPr="009E61E8" w:rsidRDefault="000A1886" w:rsidP="00D442EF">
            <w:r>
              <w:t>You can have multiple CT windows open – this is very helpful when determining the system name of an (application resource) object:</w:t>
            </w:r>
            <w:r>
              <w:br/>
            </w:r>
            <w:r w:rsidR="004535F7">
              <w:rPr>
                <w:noProof/>
                <w:lang w:eastAsia="en-US"/>
              </w:rPr>
              <w:drawing>
                <wp:inline distT="0" distB="0" distL="0" distR="0" wp14:anchorId="511771CE" wp14:editId="0B75CED2">
                  <wp:extent cx="5305425" cy="2484120"/>
                  <wp:effectExtent l="19050" t="0" r="9525" b="0"/>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5305425" cy="2484120"/>
                          </a:xfrm>
                          <a:prstGeom prst="rect">
                            <a:avLst/>
                          </a:prstGeom>
                          <a:noFill/>
                          <a:ln w="9525">
                            <a:noFill/>
                            <a:miter lim="800000"/>
                            <a:headEnd/>
                            <a:tailEnd/>
                          </a:ln>
                        </pic:spPr>
                      </pic:pic>
                    </a:graphicData>
                  </a:graphic>
                </wp:inline>
              </w:drawing>
            </w:r>
            <w:r>
              <w:t xml:space="preserve"> </w:t>
            </w:r>
          </w:p>
        </w:tc>
      </w:tr>
    </w:tbl>
    <w:p w14:paraId="11EFCFEB" w14:textId="77777777" w:rsidR="003B3FFD" w:rsidRDefault="003B3FFD" w:rsidP="00B43838"/>
    <w:p w14:paraId="3808348D" w14:textId="77777777" w:rsidR="005922E8" w:rsidRDefault="00B43838" w:rsidP="00B43838">
      <w:r>
        <w:t xml:space="preserve">So where are these </w:t>
      </w:r>
      <w:r w:rsidR="005922E8">
        <w:t xml:space="preserve">CT interface </w:t>
      </w:r>
      <w:r>
        <w:t>labels stored? In GRIN-</w:t>
      </w:r>
      <w:proofErr w:type="spellStart"/>
      <w:r>
        <w:t>Global’s</w:t>
      </w:r>
      <w:proofErr w:type="spellEnd"/>
      <w:r>
        <w:t xml:space="preserve"> </w:t>
      </w:r>
      <w:proofErr w:type="spellStart"/>
      <w:r w:rsidRPr="000F6775">
        <w:rPr>
          <w:b/>
        </w:rPr>
        <w:t>dbo_app_resource</w:t>
      </w:r>
      <w:proofErr w:type="spellEnd"/>
      <w:r>
        <w:t xml:space="preserve"> table. </w:t>
      </w:r>
    </w:p>
    <w:p w14:paraId="2DD4D852" w14:textId="77777777" w:rsidR="00B43838" w:rsidRDefault="00B43838" w:rsidP="00B43838">
      <w:r>
        <w:t xml:space="preserve">As the administrator, you can edit these text items to meet your organization’s needs. </w:t>
      </w:r>
      <w:r w:rsidR="00DD15A3">
        <w:t xml:space="preserve">To be able to use the </w:t>
      </w:r>
      <w:proofErr w:type="spellStart"/>
      <w:r w:rsidR="00DD15A3" w:rsidRPr="00DD15A3">
        <w:rPr>
          <w:b/>
        </w:rPr>
        <w:t>get_app_resource</w:t>
      </w:r>
      <w:proofErr w:type="spellEnd"/>
      <w:r w:rsidR="00DD15A3">
        <w:t xml:space="preserve"> </w:t>
      </w:r>
      <w:r w:rsidR="0041708F">
        <w:t>dataview</w:t>
      </w:r>
      <w:r w:rsidR="00DD15A3">
        <w:t xml:space="preserve"> in the Curator Tool, in the Admin Tool you will need to temporarily change the </w:t>
      </w:r>
      <w:proofErr w:type="spellStart"/>
      <w:r w:rsidR="00DD15A3">
        <w:t>dataview’s</w:t>
      </w:r>
      <w:proofErr w:type="spellEnd"/>
      <w:r w:rsidR="00DD15A3">
        <w:t xml:space="preserve"> Category to </w:t>
      </w:r>
      <w:r w:rsidR="00DD15A3" w:rsidRPr="00DD15A3">
        <w:rPr>
          <w:b/>
        </w:rPr>
        <w:t>Client</w:t>
      </w:r>
      <w:r w:rsidR="00DD15A3">
        <w:t xml:space="preserve">. </w:t>
      </w:r>
      <w:r>
        <w:t xml:space="preserve">You can use this dataview to copy the text data into a spreadsheet for further editing or quick mass updating. </w:t>
      </w:r>
      <w:r w:rsidR="004535F7">
        <w:rPr>
          <w:noProof/>
          <w:lang w:eastAsia="en-US"/>
        </w:rPr>
        <w:drawing>
          <wp:inline distT="0" distB="0" distL="0" distR="0" wp14:anchorId="418BFFBE" wp14:editId="32DEF15E">
            <wp:extent cx="4391025" cy="1337310"/>
            <wp:effectExtent l="19050" t="0" r="9525"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391025" cy="1337310"/>
                    </a:xfrm>
                    <a:prstGeom prst="rect">
                      <a:avLst/>
                    </a:prstGeom>
                    <a:noFill/>
                    <a:ln w="9525">
                      <a:noFill/>
                      <a:miter lim="800000"/>
                      <a:headEnd/>
                      <a:tailEnd/>
                    </a:ln>
                  </pic:spPr>
                </pic:pic>
              </a:graphicData>
            </a:graphic>
          </wp:inline>
        </w:drawing>
      </w:r>
    </w:p>
    <w:p w14:paraId="597B861F" w14:textId="77777777" w:rsidR="00E64168" w:rsidRDefault="00B43838" w:rsidP="00B43838">
      <w:r>
        <w:t xml:space="preserve">This updating is not generally done </w:t>
      </w:r>
      <w:proofErr w:type="gramStart"/>
      <w:r>
        <w:t>often, but</w:t>
      </w:r>
      <w:proofErr w:type="gramEnd"/>
      <w:r>
        <w:t xml:space="preserve"> is definitely necessary whenever an organization introduces a new language to be used within the GG software.</w:t>
      </w:r>
      <w:r>
        <w:br/>
      </w:r>
      <w:r>
        <w:br/>
        <w:t xml:space="preserve">To determine the item’s </w:t>
      </w:r>
      <w:r w:rsidRPr="00FB0E3A">
        <w:rPr>
          <w:b/>
        </w:rPr>
        <w:t>App Resource Name</w:t>
      </w:r>
      <w:r>
        <w:t xml:space="preserve">, switch to </w:t>
      </w:r>
      <w:r w:rsidRPr="00FB0E3A">
        <w:rPr>
          <w:b/>
        </w:rPr>
        <w:t>System</w:t>
      </w:r>
      <w:r>
        <w:t xml:space="preserve"> in the Curator Tool</w:t>
      </w:r>
      <w:r w:rsidR="00E2130C">
        <w:t xml:space="preserve"> (</w:t>
      </w:r>
      <w:r w:rsidR="00E64168">
        <w:t xml:space="preserve">Select </w:t>
      </w:r>
      <w:r w:rsidR="00E2130C" w:rsidRPr="00E64168">
        <w:rPr>
          <w:b/>
        </w:rPr>
        <w:t>File</w:t>
      </w:r>
      <w:r w:rsidR="00E2130C">
        <w:t xml:space="preserve"> | </w:t>
      </w:r>
      <w:r w:rsidR="00E2130C" w:rsidRPr="00E64168">
        <w:rPr>
          <w:b/>
        </w:rPr>
        <w:t>Language</w:t>
      </w:r>
      <w:r w:rsidR="00E2130C">
        <w:t xml:space="preserve"> | </w:t>
      </w:r>
      <w:r w:rsidR="00E2130C" w:rsidRPr="00E64168">
        <w:rPr>
          <w:b/>
        </w:rPr>
        <w:t>System</w:t>
      </w:r>
      <w:r w:rsidR="00E2130C">
        <w:t>)</w:t>
      </w:r>
      <w:r>
        <w:t xml:space="preserve">. </w:t>
      </w:r>
      <w:r w:rsidR="00E64168">
        <w:br/>
      </w:r>
      <w:r w:rsidR="004535F7">
        <w:rPr>
          <w:noProof/>
          <w:lang w:eastAsia="en-US"/>
        </w:rPr>
        <w:drawing>
          <wp:inline distT="0" distB="0" distL="0" distR="0" wp14:anchorId="2DDE78B8" wp14:editId="4AC9EEF4">
            <wp:extent cx="1725295" cy="1328420"/>
            <wp:effectExtent l="19050" t="0" r="825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725295" cy="1328420"/>
                    </a:xfrm>
                    <a:prstGeom prst="rect">
                      <a:avLst/>
                    </a:prstGeom>
                    <a:noFill/>
                    <a:ln w="9525">
                      <a:noFill/>
                      <a:miter lim="800000"/>
                      <a:headEnd/>
                      <a:tailEnd/>
                    </a:ln>
                  </pic:spPr>
                </pic:pic>
              </a:graphicData>
            </a:graphic>
          </wp:inline>
        </w:drawing>
      </w:r>
    </w:p>
    <w:p w14:paraId="72D54646" w14:textId="77777777" w:rsidR="00B43838" w:rsidRDefault="00B43838" w:rsidP="00B43838">
      <w:r>
        <w:lastRenderedPageBreak/>
        <w:t>The interface will then display the system names which usually only the software developer uses:</w:t>
      </w:r>
      <w:r>
        <w:br/>
      </w:r>
      <w:r w:rsidR="004535F7">
        <w:rPr>
          <w:noProof/>
          <w:lang w:eastAsia="en-US"/>
        </w:rPr>
        <w:drawing>
          <wp:inline distT="0" distB="0" distL="0" distR="0" wp14:anchorId="3FE0E4C0" wp14:editId="31B478FC">
            <wp:extent cx="3571240" cy="148399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571240" cy="1483995"/>
                    </a:xfrm>
                    <a:prstGeom prst="rect">
                      <a:avLst/>
                    </a:prstGeom>
                    <a:noFill/>
                    <a:ln w="9525">
                      <a:noFill/>
                      <a:miter lim="800000"/>
                      <a:headEnd/>
                      <a:tailEnd/>
                    </a:ln>
                  </pic:spPr>
                </pic:pic>
              </a:graphicData>
            </a:graphic>
          </wp:inline>
        </w:drawing>
      </w:r>
    </w:p>
    <w:p w14:paraId="7AF5E4A9" w14:textId="77777777" w:rsidR="00B43838" w:rsidRDefault="00B43838" w:rsidP="00B43838">
      <w:pPr>
        <w:pStyle w:val="Heading5"/>
      </w:pPr>
      <w:bookmarkStart w:id="30" w:name="_Toc421809402"/>
      <w:r>
        <w:t xml:space="preserve">Correcting an Individual </w:t>
      </w:r>
      <w:proofErr w:type="spellStart"/>
      <w:r>
        <w:t>AppResource</w:t>
      </w:r>
      <w:proofErr w:type="spellEnd"/>
      <w:r>
        <w:t xml:space="preserve"> Item</w:t>
      </w:r>
      <w:bookmarkEnd w:id="30"/>
    </w:p>
    <w:p w14:paraId="465223B3" w14:textId="77777777" w:rsidR="00EF1D1A" w:rsidRDefault="00B43838" w:rsidP="00B43838">
      <w:r>
        <w:t xml:space="preserve">If you need to correct an </w:t>
      </w:r>
      <w:proofErr w:type="spellStart"/>
      <w:r>
        <w:t>AppResource</w:t>
      </w:r>
      <w:proofErr w:type="spellEnd"/>
      <w:r>
        <w:t xml:space="preserve"> item, open the </w:t>
      </w:r>
      <w:proofErr w:type="spellStart"/>
      <w:r w:rsidR="006C2FCF" w:rsidRPr="006C2FCF">
        <w:rPr>
          <w:b/>
        </w:rPr>
        <w:t>get_app_resource</w:t>
      </w:r>
      <w:proofErr w:type="spellEnd"/>
      <w:r w:rsidR="006C2FCF">
        <w:t xml:space="preserve"> </w:t>
      </w:r>
      <w:r>
        <w:t>dataview in the Curator Tool.</w:t>
      </w:r>
      <w:r w:rsidR="00EF1D1A">
        <w:t xml:space="preserve"> This DV is not normally available to users, so first, using the Admin Tool, you will need to change its category </w:t>
      </w:r>
      <w:proofErr w:type="gramStart"/>
      <w:r w:rsidR="00EF1D1A">
        <w:t xml:space="preserve">to  </w:t>
      </w:r>
      <w:r w:rsidR="00EF1D1A" w:rsidRPr="00EF1D1A">
        <w:rPr>
          <w:b/>
        </w:rPr>
        <w:t>Client</w:t>
      </w:r>
      <w:proofErr w:type="gramEnd"/>
      <w:r w:rsidR="00EF1D1A" w:rsidRPr="00EF1D1A">
        <w:t xml:space="preserve"> (or</w:t>
      </w:r>
      <w:r w:rsidR="00EF1D1A">
        <w:rPr>
          <w:b/>
        </w:rPr>
        <w:t xml:space="preserve"> Reports</w:t>
      </w:r>
      <w:r w:rsidR="00EF1D1A" w:rsidRPr="00EF1D1A">
        <w:t xml:space="preserve">, since these are the only two Categories </w:t>
      </w:r>
      <w:r w:rsidR="00EF1D1A">
        <w:t xml:space="preserve">that </w:t>
      </w:r>
      <w:r w:rsidR="00EF1D1A" w:rsidRPr="00EF1D1A">
        <w:t xml:space="preserve">can </w:t>
      </w:r>
      <w:r w:rsidR="00EF1D1A">
        <w:t xml:space="preserve">have their dataviews </w:t>
      </w:r>
      <w:r w:rsidR="00EF1D1A" w:rsidRPr="00EF1D1A">
        <w:t>displayed.</w:t>
      </w:r>
      <w:r w:rsidR="00EF1D1A">
        <w:rPr>
          <w:b/>
        </w:rPr>
        <w:t xml:space="preserve"> </w:t>
      </w:r>
      <w:r w:rsidR="00EF1D1A" w:rsidRPr="00EF1D1A">
        <w:t>)</w:t>
      </w:r>
      <w:r w:rsidR="00EF1D1A">
        <w:t xml:space="preserve"> </w:t>
      </w:r>
      <w:r w:rsidR="00EF1D1A">
        <w:br/>
      </w:r>
      <w:r w:rsidR="004535F7">
        <w:rPr>
          <w:noProof/>
          <w:lang w:eastAsia="en-US"/>
        </w:rPr>
        <w:drawing>
          <wp:inline distT="0" distB="0" distL="0" distR="0" wp14:anchorId="73923037" wp14:editId="4A50918F">
            <wp:extent cx="5745480" cy="3890645"/>
            <wp:effectExtent l="19050" t="0" r="7620" b="0"/>
            <wp:docPr id="27" name="Picture 27" descr="SNAGHTML1d5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GHTML1d5e304"/>
                    <pic:cNvPicPr>
                      <a:picLocks noChangeAspect="1" noChangeArrowheads="1"/>
                    </pic:cNvPicPr>
                  </pic:nvPicPr>
                  <pic:blipFill>
                    <a:blip r:embed="rId32"/>
                    <a:srcRect/>
                    <a:stretch>
                      <a:fillRect/>
                    </a:stretch>
                  </pic:blipFill>
                  <pic:spPr bwMode="auto">
                    <a:xfrm>
                      <a:off x="0" y="0"/>
                      <a:ext cx="5745480" cy="3890645"/>
                    </a:xfrm>
                    <a:prstGeom prst="rect">
                      <a:avLst/>
                    </a:prstGeom>
                    <a:noFill/>
                    <a:ln w="9525">
                      <a:noFill/>
                      <a:miter lim="800000"/>
                      <a:headEnd/>
                      <a:tailEnd/>
                    </a:ln>
                  </pic:spPr>
                </pic:pic>
              </a:graphicData>
            </a:graphic>
          </wp:inline>
        </w:drawing>
      </w:r>
    </w:p>
    <w:p w14:paraId="5830710D" w14:textId="77777777" w:rsidR="00EF1D1A" w:rsidRDefault="00B43838" w:rsidP="00B43838">
      <w:r>
        <w:lastRenderedPageBreak/>
        <w:t xml:space="preserve"> </w:t>
      </w:r>
      <w:r w:rsidR="004535F7">
        <w:rPr>
          <w:noProof/>
          <w:lang w:eastAsia="en-US"/>
        </w:rPr>
        <w:drawing>
          <wp:inline distT="0" distB="0" distL="0" distR="0" wp14:anchorId="0FED043A" wp14:editId="12C7E06B">
            <wp:extent cx="2303145" cy="164782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2303145" cy="1647825"/>
                    </a:xfrm>
                    <a:prstGeom prst="rect">
                      <a:avLst/>
                    </a:prstGeom>
                    <a:noFill/>
                    <a:ln w="9525">
                      <a:noFill/>
                      <a:miter lim="800000"/>
                      <a:headEnd/>
                      <a:tailEnd/>
                    </a:ln>
                  </pic:spPr>
                </pic:pic>
              </a:graphicData>
            </a:graphic>
          </wp:inline>
        </w:drawing>
      </w:r>
    </w:p>
    <w:p w14:paraId="556DF68F" w14:textId="77777777" w:rsidR="00E2130C" w:rsidRDefault="00B43838" w:rsidP="00B43838">
      <w:r>
        <w:t>Locate the respective row in the gri</w:t>
      </w:r>
      <w:r w:rsidR="006C2FCF">
        <w:t>d, and edit and save the record:</w:t>
      </w:r>
      <w:r w:rsidR="006C2FCF">
        <w:br/>
      </w:r>
      <w:r w:rsidR="004535F7">
        <w:rPr>
          <w:noProof/>
          <w:lang w:eastAsia="en-US"/>
        </w:rPr>
        <w:drawing>
          <wp:inline distT="0" distB="0" distL="0" distR="0" wp14:anchorId="18F916F4" wp14:editId="26F25D51">
            <wp:extent cx="5943600" cy="144907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943600" cy="1449070"/>
                    </a:xfrm>
                    <a:prstGeom prst="rect">
                      <a:avLst/>
                    </a:prstGeom>
                    <a:noFill/>
                    <a:ln w="9525">
                      <a:noFill/>
                      <a:miter lim="800000"/>
                      <a:headEnd/>
                      <a:tailEnd/>
                    </a:ln>
                  </pic:spPr>
                </pic:pic>
              </a:graphicData>
            </a:graphic>
          </wp:inline>
        </w:drawing>
      </w:r>
    </w:p>
    <w:p w14:paraId="7698A8EF" w14:textId="77777777" w:rsidR="00B43838" w:rsidRDefault="00B43838" w:rsidP="00B43838">
      <w:pPr>
        <w:pStyle w:val="Heading5"/>
      </w:pPr>
      <w:bookmarkStart w:id="31" w:name="_Toc421809403"/>
      <w:r>
        <w:t xml:space="preserve">Mass Editing </w:t>
      </w:r>
      <w:proofErr w:type="spellStart"/>
      <w:r>
        <w:t>AppResource</w:t>
      </w:r>
      <w:proofErr w:type="spellEnd"/>
      <w:r>
        <w:t xml:space="preserve"> Items (or Adding Items When Adding a New Language)</w:t>
      </w:r>
      <w:bookmarkEnd w:id="31"/>
    </w:p>
    <w:p w14:paraId="5995C29F" w14:textId="77777777" w:rsidR="00231F1E" w:rsidRDefault="006C2FCF" w:rsidP="00B43838">
      <w:r>
        <w:t>C</w:t>
      </w:r>
      <w:r w:rsidR="00B43838">
        <w:t xml:space="preserve">opy the </w:t>
      </w:r>
      <w:proofErr w:type="spellStart"/>
      <w:r w:rsidR="00E64168">
        <w:t>AppResource</w:t>
      </w:r>
      <w:proofErr w:type="spellEnd"/>
      <w:r w:rsidR="00E64168">
        <w:t xml:space="preserve"> </w:t>
      </w:r>
      <w:r w:rsidR="00B43838">
        <w:t>data from the Curator Tool into a spreadsheet.</w:t>
      </w:r>
      <w:r>
        <w:t xml:space="preserve"> </w:t>
      </w:r>
    </w:p>
    <w:p w14:paraId="615839E2" w14:textId="77777777" w:rsidR="00B43838" w:rsidRDefault="00EF663A" w:rsidP="00B43838">
      <w:r>
        <w:t>When editing existing data, c</w:t>
      </w:r>
      <w:r w:rsidR="000A1886">
        <w:t xml:space="preserve">onsider sorting the data by </w:t>
      </w:r>
      <w:proofErr w:type="spellStart"/>
      <w:r w:rsidR="000A1886">
        <w:t>app_name</w:t>
      </w:r>
      <w:proofErr w:type="spellEnd"/>
      <w:r w:rsidR="000A1886">
        <w:t xml:space="preserve">, then </w:t>
      </w:r>
      <w:proofErr w:type="spellStart"/>
      <w:r w:rsidR="000A1886">
        <w:t>form_name</w:t>
      </w:r>
      <w:proofErr w:type="spellEnd"/>
      <w:r w:rsidR="000A1886">
        <w:t xml:space="preserve">, </w:t>
      </w:r>
      <w:proofErr w:type="spellStart"/>
      <w:r w:rsidR="000A1886">
        <w:t>app_resource_name</w:t>
      </w:r>
      <w:proofErr w:type="spellEnd"/>
      <w:r w:rsidR="000A1886">
        <w:t xml:space="preserve">, </w:t>
      </w:r>
      <w:r>
        <w:t xml:space="preserve">language, </w:t>
      </w:r>
      <w:r w:rsidR="000A1886">
        <w:t xml:space="preserve">etc. </w:t>
      </w:r>
      <w:r w:rsidR="006C2FCF">
        <w:t>Edit the data in the spreadsheet, and then copy back into the CT as you would with any new data.</w:t>
      </w:r>
      <w:r w:rsidR="00231F1E">
        <w:t xml:space="preserve"> </w:t>
      </w:r>
    </w:p>
    <w:p w14:paraId="10B17111" w14:textId="77777777" w:rsidR="00B43838" w:rsidRDefault="004535F7" w:rsidP="00B43838">
      <w:pPr>
        <w:rPr>
          <w:b/>
        </w:rPr>
      </w:pPr>
      <w:r>
        <w:rPr>
          <w:noProof/>
          <w:lang w:eastAsia="en-US"/>
        </w:rPr>
        <w:drawing>
          <wp:inline distT="0" distB="0" distL="0" distR="0" wp14:anchorId="3AF2BBA0" wp14:editId="0D14C2BE">
            <wp:extent cx="4831080" cy="2941320"/>
            <wp:effectExtent l="19050" t="0" r="7620" b="0"/>
            <wp:docPr id="30" name="Picture 7" descr="D:\DOCUME~1\dbmum3\LOCALS~1\Temp\SNAGHTML1e64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3\LOCALS~1\Temp\SNAGHTML1e64e81.PNG"/>
                    <pic:cNvPicPr>
                      <a:picLocks noChangeAspect="1" noChangeArrowheads="1"/>
                    </pic:cNvPicPr>
                  </pic:nvPicPr>
                  <pic:blipFill>
                    <a:blip r:embed="rId35"/>
                    <a:srcRect/>
                    <a:stretch>
                      <a:fillRect/>
                    </a:stretch>
                  </pic:blipFill>
                  <pic:spPr bwMode="auto">
                    <a:xfrm>
                      <a:off x="0" y="0"/>
                      <a:ext cx="4831080" cy="2941320"/>
                    </a:xfrm>
                    <a:prstGeom prst="rect">
                      <a:avLst/>
                    </a:prstGeom>
                    <a:noFill/>
                    <a:ln w="9525">
                      <a:noFill/>
                      <a:miter lim="800000"/>
                      <a:headEnd/>
                      <a:tailEnd/>
                    </a:ln>
                  </pic:spPr>
                </pic:pic>
              </a:graphicData>
            </a:graphic>
          </wp:inline>
        </w:drawing>
      </w:r>
    </w:p>
    <w:p w14:paraId="024B441D" w14:textId="77777777" w:rsidR="00E64168" w:rsidRDefault="00E64168">
      <w:pPr>
        <w:spacing w:after="200" w:line="276" w:lineRule="auto"/>
      </w:pPr>
    </w:p>
    <w:p w14:paraId="1C80C316" w14:textId="77777777" w:rsidR="00EF663A" w:rsidRDefault="00EF663A" w:rsidP="00EF663A">
      <w:pPr>
        <w:pStyle w:val="Heading6"/>
      </w:pPr>
      <w:r>
        <w:lastRenderedPageBreak/>
        <w:t>Adding a New Language’s App Resource Records</w:t>
      </w:r>
    </w:p>
    <w:p w14:paraId="12C8DF77" w14:textId="77777777" w:rsidR="00EF663A" w:rsidRDefault="00EF663A" w:rsidP="00EF663A">
      <w:r>
        <w:t>If you are adding a new language, you could filter the CT for just one existing language, such as English, and then drag those records into Excel.</w:t>
      </w:r>
      <w:r w:rsidR="00695F1B">
        <w:br/>
      </w:r>
      <w:r w:rsidR="004535F7">
        <w:rPr>
          <w:noProof/>
          <w:lang w:eastAsia="en-US"/>
        </w:rPr>
        <w:drawing>
          <wp:inline distT="0" distB="0" distL="0" distR="0" wp14:anchorId="707FAFCA" wp14:editId="6D87BE22">
            <wp:extent cx="5943600" cy="905510"/>
            <wp:effectExtent l="19050" t="0" r="0" b="0"/>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srcRect/>
                    <a:stretch>
                      <a:fillRect/>
                    </a:stretch>
                  </pic:blipFill>
                  <pic:spPr bwMode="auto">
                    <a:xfrm>
                      <a:off x="0" y="0"/>
                      <a:ext cx="5943600" cy="905510"/>
                    </a:xfrm>
                    <a:prstGeom prst="rect">
                      <a:avLst/>
                    </a:prstGeom>
                    <a:noFill/>
                    <a:ln w="9525">
                      <a:noFill/>
                      <a:miter lim="800000"/>
                      <a:headEnd/>
                      <a:tailEnd/>
                    </a:ln>
                  </pic:spPr>
                </pic:pic>
              </a:graphicData>
            </a:graphic>
          </wp:inline>
        </w:drawing>
      </w:r>
    </w:p>
    <w:p w14:paraId="3F3192C0" w14:textId="77777777" w:rsidR="00695F1B" w:rsidRDefault="00695F1B" w:rsidP="004D6D12">
      <w:pPr>
        <w:spacing w:after="60"/>
      </w:pPr>
      <w:r>
        <w:t xml:space="preserve">You will need to edit columns </w:t>
      </w:r>
      <w:r w:rsidRPr="00695F1B">
        <w:rPr>
          <w:b/>
        </w:rPr>
        <w:t>A</w:t>
      </w:r>
      <w:r>
        <w:t>,</w:t>
      </w:r>
      <w:r w:rsidRPr="00695F1B">
        <w:rPr>
          <w:b/>
        </w:rPr>
        <w:t xml:space="preserve"> B</w:t>
      </w:r>
      <w:r>
        <w:t xml:space="preserve">, and </w:t>
      </w:r>
      <w:r w:rsidRPr="00695F1B">
        <w:rPr>
          <w:b/>
        </w:rPr>
        <w:t>G</w:t>
      </w:r>
      <w:r>
        <w:t>. In column...</w:t>
      </w:r>
    </w:p>
    <w:p w14:paraId="6BD7A444" w14:textId="77777777" w:rsidR="00695F1B" w:rsidRDefault="00695F1B" w:rsidP="00695F1B">
      <w:pPr>
        <w:pStyle w:val="ListParagraph"/>
        <w:numPr>
          <w:ilvl w:val="0"/>
          <w:numId w:val="9"/>
        </w:numPr>
      </w:pPr>
      <w:r>
        <w:t xml:space="preserve">A – delete the existing </w:t>
      </w:r>
      <w:proofErr w:type="spellStart"/>
      <w:r w:rsidRPr="00695F1B">
        <w:rPr>
          <w:b/>
        </w:rPr>
        <w:t>app_resource_id</w:t>
      </w:r>
      <w:r>
        <w:t>’s</w:t>
      </w:r>
      <w:proofErr w:type="spellEnd"/>
      <w:r>
        <w:t xml:space="preserve"> (since these will be new records and will have their </w:t>
      </w:r>
      <w:proofErr w:type="gramStart"/>
      <w:r>
        <w:t>id’s</w:t>
      </w:r>
      <w:proofErr w:type="gramEnd"/>
      <w:r>
        <w:t xml:space="preserve"> assigned by the software)</w:t>
      </w:r>
    </w:p>
    <w:p w14:paraId="4AC5C0B6" w14:textId="77777777" w:rsidR="00695F1B" w:rsidRDefault="00695F1B" w:rsidP="00695F1B">
      <w:pPr>
        <w:pStyle w:val="ListParagraph"/>
        <w:numPr>
          <w:ilvl w:val="0"/>
          <w:numId w:val="9"/>
        </w:numPr>
      </w:pPr>
      <w:r>
        <w:t xml:space="preserve">B – change the language to match the new language (see </w:t>
      </w:r>
      <w:hyperlink w:anchor="adding_lang" w:history="1">
        <w:proofErr w:type="gramStart"/>
        <w:r w:rsidR="003A5277" w:rsidRPr="003A5277">
          <w:rPr>
            <w:rStyle w:val="Hyperlink"/>
            <w:i/>
          </w:rPr>
          <w:t>Adding  a</w:t>
        </w:r>
        <w:proofErr w:type="gramEnd"/>
        <w:r w:rsidR="003A5277" w:rsidRPr="003A5277">
          <w:rPr>
            <w:rStyle w:val="Hyperlink"/>
            <w:i/>
          </w:rPr>
          <w:t xml:space="preserve"> New Language</w:t>
        </w:r>
        <w:r w:rsidR="003A5277" w:rsidRPr="003A5277">
          <w:rPr>
            <w:rStyle w:val="Hyperlink"/>
          </w:rPr>
          <w:t xml:space="preserve"> </w:t>
        </w:r>
      </w:hyperlink>
      <w:r w:rsidR="003A5277">
        <w:t>section)</w:t>
      </w:r>
      <w:r>
        <w:t xml:space="preserve"> </w:t>
      </w:r>
    </w:p>
    <w:p w14:paraId="1F7ED146" w14:textId="77777777" w:rsidR="00695F1B" w:rsidRPr="00695F1B" w:rsidRDefault="00695F1B" w:rsidP="00695F1B">
      <w:pPr>
        <w:pStyle w:val="ListParagraph"/>
        <w:numPr>
          <w:ilvl w:val="0"/>
          <w:numId w:val="9"/>
        </w:numPr>
      </w:pPr>
      <w:r>
        <w:t xml:space="preserve">G – using the language, edit the </w:t>
      </w:r>
      <w:proofErr w:type="spellStart"/>
      <w:r w:rsidRPr="00695F1B">
        <w:rPr>
          <w:b/>
        </w:rPr>
        <w:t>display_member</w:t>
      </w:r>
      <w:proofErr w:type="spellEnd"/>
      <w:r>
        <w:t xml:space="preserve"> fields (It might be easier to insert a new column adjacent to G, input your entries, and then delete the original column G entries, and ensure the heading of the new column is </w:t>
      </w:r>
      <w:proofErr w:type="spellStart"/>
      <w:r w:rsidRPr="00695F1B">
        <w:rPr>
          <w:b/>
        </w:rPr>
        <w:t>display_member</w:t>
      </w:r>
      <w:proofErr w:type="spellEnd"/>
    </w:p>
    <w:p w14:paraId="5F2F2506" w14:textId="77777777" w:rsidR="00695F1B" w:rsidRPr="00F851D9" w:rsidRDefault="00695F1B" w:rsidP="00695F1B"/>
    <w:p w14:paraId="2EAC32AB" w14:textId="77777777" w:rsidR="0099110A" w:rsidRDefault="002B2658" w:rsidP="0099110A">
      <w:pPr>
        <w:pStyle w:val="Heading4"/>
      </w:pPr>
      <w:bookmarkStart w:id="32" w:name="_Toc421809404"/>
      <w:r>
        <w:t>Dataview Properties (</w:t>
      </w:r>
      <w:r w:rsidR="0099110A">
        <w:t>Titles and Descriptions</w:t>
      </w:r>
      <w:r>
        <w:t>)</w:t>
      </w:r>
      <w:bookmarkEnd w:id="32"/>
    </w:p>
    <w:p w14:paraId="1F209BA5" w14:textId="77777777" w:rsidR="003D5B43" w:rsidRDefault="003D5B43" w:rsidP="003D5B43">
      <w:pPr>
        <w:pStyle w:val="Heading5"/>
      </w:pPr>
      <w:bookmarkStart w:id="33" w:name="_Toc421809405"/>
      <w:r>
        <w:t>Overview</w:t>
      </w:r>
      <w:bookmarkEnd w:id="33"/>
    </w:p>
    <w:p w14:paraId="40FFD465" w14:textId="77777777" w:rsidR="00604FAE" w:rsidRDefault="0099110A" w:rsidP="0099110A">
      <w:r>
        <w:t>Each dataview</w:t>
      </w:r>
      <w:r w:rsidR="00604FAE">
        <w:t xml:space="preserve"> can be described with a </w:t>
      </w:r>
      <w:r w:rsidR="00604FAE" w:rsidRPr="003F08DB">
        <w:rPr>
          <w:b/>
        </w:rPr>
        <w:t>Title</w:t>
      </w:r>
      <w:r w:rsidR="00604FAE">
        <w:t xml:space="preserve"> and </w:t>
      </w:r>
      <w:r w:rsidR="00604FAE" w:rsidRPr="003F08DB">
        <w:rPr>
          <w:b/>
        </w:rPr>
        <w:t>Description</w:t>
      </w:r>
      <w:r w:rsidR="00604FAE">
        <w:t xml:space="preserve"> in each of the languages defined in the system. The </w:t>
      </w:r>
      <w:proofErr w:type="spellStart"/>
      <w:r w:rsidR="00604FAE">
        <w:t>get_accession</w:t>
      </w:r>
      <w:proofErr w:type="spellEnd"/>
      <w:r w:rsidR="00604FAE">
        <w:t xml:space="preserve"> dataview is shown here in the </w:t>
      </w:r>
      <w:r w:rsidR="00604FAE">
        <w:rPr>
          <w:lang w:eastAsia="en-US"/>
        </w:rPr>
        <w:t>Admin Tool</w:t>
      </w:r>
      <w:r w:rsidR="00604FAE">
        <w:t>:</w:t>
      </w:r>
      <w:r w:rsidR="00604FAE" w:rsidRPr="00604FAE">
        <w:t xml:space="preserve"> </w:t>
      </w:r>
      <w:r w:rsidR="004535F7">
        <w:rPr>
          <w:noProof/>
          <w:lang w:eastAsia="en-US"/>
        </w:rPr>
        <w:drawing>
          <wp:inline distT="0" distB="0" distL="0" distR="0" wp14:anchorId="0B9611F8" wp14:editId="173C1510">
            <wp:extent cx="5633085" cy="3148330"/>
            <wp:effectExtent l="19050" t="0" r="5715" b="0"/>
            <wp:docPr id="32" name="Picture 4" descr="D:\DOCUME~1\dbmum3\LOCALS~1\Temp\SNAGHTML111c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3\LOCALS~1\Temp\SNAGHTML111cb2f.PNG"/>
                    <pic:cNvPicPr>
                      <a:picLocks noChangeAspect="1" noChangeArrowheads="1"/>
                    </pic:cNvPicPr>
                  </pic:nvPicPr>
                  <pic:blipFill>
                    <a:blip r:embed="rId37"/>
                    <a:srcRect/>
                    <a:stretch>
                      <a:fillRect/>
                    </a:stretch>
                  </pic:blipFill>
                  <pic:spPr bwMode="auto">
                    <a:xfrm>
                      <a:off x="0" y="0"/>
                      <a:ext cx="5633085" cy="3148330"/>
                    </a:xfrm>
                    <a:prstGeom prst="rect">
                      <a:avLst/>
                    </a:prstGeom>
                    <a:noFill/>
                    <a:ln w="9525">
                      <a:noFill/>
                      <a:miter lim="800000"/>
                      <a:headEnd/>
                      <a:tailEnd/>
                    </a:ln>
                  </pic:spPr>
                </pic:pic>
              </a:graphicData>
            </a:graphic>
          </wp:inline>
        </w:drawing>
      </w:r>
    </w:p>
    <w:p w14:paraId="3183FD29" w14:textId="77777777" w:rsidR="003F08DB" w:rsidRDefault="003F08DB" w:rsidP="0099110A">
      <w:r>
        <w:lastRenderedPageBreak/>
        <w:t xml:space="preserve">The Curator Tool users see the dataview </w:t>
      </w:r>
      <w:r w:rsidR="002B2658">
        <w:t>t</w:t>
      </w:r>
      <w:r>
        <w:t xml:space="preserve">itles </w:t>
      </w:r>
      <w:r w:rsidR="003A5277">
        <w:t xml:space="preserve">in the </w:t>
      </w:r>
      <w:r w:rsidRPr="003F08DB">
        <w:rPr>
          <w:b/>
        </w:rPr>
        <w:t>Data View Properties</w:t>
      </w:r>
      <w:r>
        <w:t xml:space="preserve"> w</w:t>
      </w:r>
      <w:r w:rsidR="003A5277">
        <w:t>indow when the</w:t>
      </w:r>
      <w:r w:rsidR="002B2658">
        <w:t>y</w:t>
      </w:r>
      <w:r w:rsidR="003A5277">
        <w:t xml:space="preserve"> open a new dataview tab: </w:t>
      </w:r>
      <w:r>
        <w:br/>
      </w:r>
      <w:r w:rsidR="004535F7">
        <w:rPr>
          <w:noProof/>
          <w:lang w:eastAsia="en-US"/>
        </w:rPr>
        <w:drawing>
          <wp:inline distT="0" distB="0" distL="0" distR="0" wp14:anchorId="7700C29A" wp14:editId="73368C32">
            <wp:extent cx="2924175" cy="2216785"/>
            <wp:effectExtent l="19050" t="0" r="9525" b="0"/>
            <wp:docPr id="33" name="Picture 7" descr="D:\DOCUME~1\dbmum3\LOCALS~1\Temp\SNAGHTML1480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3\LOCALS~1\Temp\SNAGHTML1480db0.PNG"/>
                    <pic:cNvPicPr>
                      <a:picLocks noChangeAspect="1" noChangeArrowheads="1"/>
                    </pic:cNvPicPr>
                  </pic:nvPicPr>
                  <pic:blipFill>
                    <a:blip r:embed="rId38"/>
                    <a:srcRect/>
                    <a:stretch>
                      <a:fillRect/>
                    </a:stretch>
                  </pic:blipFill>
                  <pic:spPr bwMode="auto">
                    <a:xfrm>
                      <a:off x="0" y="0"/>
                      <a:ext cx="2924175" cy="2216785"/>
                    </a:xfrm>
                    <a:prstGeom prst="rect">
                      <a:avLst/>
                    </a:prstGeom>
                    <a:noFill/>
                    <a:ln w="9525">
                      <a:noFill/>
                      <a:miter lim="800000"/>
                      <a:headEnd/>
                      <a:tailEnd/>
                    </a:ln>
                  </pic:spPr>
                </pic:pic>
              </a:graphicData>
            </a:graphic>
          </wp:inline>
        </w:drawing>
      </w:r>
      <w:r>
        <w:t xml:space="preserve"> </w:t>
      </w:r>
    </w:p>
    <w:p w14:paraId="2F93D8E6" w14:textId="77777777" w:rsidR="003F08DB" w:rsidRDefault="00381098" w:rsidP="0099110A">
      <w:pPr>
        <w:rPr>
          <w:lang w:eastAsia="en-US"/>
        </w:rPr>
      </w:pPr>
      <w:r>
        <w:t xml:space="preserve">In the </w:t>
      </w:r>
      <w:r>
        <w:rPr>
          <w:lang w:eastAsia="en-US"/>
        </w:rPr>
        <w:t xml:space="preserve">Admin Tool </w:t>
      </w:r>
      <w:r>
        <w:t xml:space="preserve">dataview editor, you can manually change a </w:t>
      </w:r>
      <w:proofErr w:type="spellStart"/>
      <w:r>
        <w:t>dataview’s</w:t>
      </w:r>
      <w:proofErr w:type="spellEnd"/>
      <w:r>
        <w:t xml:space="preserve"> Title and Description. </w:t>
      </w:r>
      <w:r w:rsidR="0095644F">
        <w:t xml:space="preserve">If you </w:t>
      </w:r>
      <w:r>
        <w:t xml:space="preserve">need to edit many </w:t>
      </w:r>
      <w:r w:rsidR="0095644F">
        <w:t xml:space="preserve">dataview titles </w:t>
      </w:r>
      <w:r>
        <w:t xml:space="preserve">and descriptions, rather than edit </w:t>
      </w:r>
      <w:r w:rsidR="0095644F">
        <w:t xml:space="preserve">them </w:t>
      </w:r>
      <w:r>
        <w:t xml:space="preserve">one-by-one, you may prefer to </w:t>
      </w:r>
      <w:r w:rsidR="0095644F">
        <w:t>edit the</w:t>
      </w:r>
      <w:r>
        <w:t xml:space="preserve">m </w:t>
      </w:r>
      <w:proofErr w:type="spellStart"/>
      <w:r w:rsidR="0095644F" w:rsidRPr="00D2579E">
        <w:rPr>
          <w:i/>
        </w:rPr>
        <w:t>en</w:t>
      </w:r>
      <w:proofErr w:type="spellEnd"/>
      <w:r w:rsidR="0095644F" w:rsidRPr="00D2579E">
        <w:rPr>
          <w:i/>
        </w:rPr>
        <w:t xml:space="preserve"> masse</w:t>
      </w:r>
      <w:r w:rsidR="0095644F">
        <w:t xml:space="preserve"> using </w:t>
      </w:r>
      <w:r w:rsidR="003F08DB">
        <w:t>two companion dataviews that can be used to review and edit the Titles and Descriptions</w:t>
      </w:r>
      <w:r w:rsidR="002B2658">
        <w:t xml:space="preserve"> using the following directions.</w:t>
      </w:r>
      <w:r w:rsidR="003F08DB">
        <w:rPr>
          <w:lang w:eastAsia="en-US"/>
        </w:rPr>
        <w:t xml:space="preserve"> </w:t>
      </w:r>
    </w:p>
    <w:p w14:paraId="55F4C293" w14:textId="77777777" w:rsidR="003F08DB" w:rsidRDefault="003F08DB" w:rsidP="003F08DB">
      <w:pPr>
        <w:pStyle w:val="Heading5"/>
      </w:pPr>
      <w:bookmarkStart w:id="34" w:name="_Toc421809406"/>
      <w:r>
        <w:t>Export</w:t>
      </w:r>
      <w:r w:rsidR="00451984">
        <w:t>ing</w:t>
      </w:r>
      <w:r>
        <w:t xml:space="preserve"> Titles and Descriptions</w:t>
      </w:r>
      <w:bookmarkEnd w:id="34"/>
    </w:p>
    <w:p w14:paraId="29D96522" w14:textId="77777777" w:rsidR="006D1819" w:rsidRDefault="003F08DB" w:rsidP="003F08DB">
      <w:r>
        <w:t xml:space="preserve">Open the </w:t>
      </w:r>
      <w:proofErr w:type="spellStart"/>
      <w:r w:rsidR="006D1819" w:rsidRPr="006D1819">
        <w:rPr>
          <w:b/>
        </w:rPr>
        <w:t>export_dataview_titles_and_descriptions</w:t>
      </w:r>
      <w:proofErr w:type="spellEnd"/>
      <w:r w:rsidR="006D1819">
        <w:t xml:space="preserve"> dataview. To extract the titles and descriptions; select the </w:t>
      </w:r>
      <w:r w:rsidR="006D1819" w:rsidRPr="006D1819">
        <w:rPr>
          <w:b/>
        </w:rPr>
        <w:t>Preview</w:t>
      </w:r>
      <w:r w:rsidR="006D1819">
        <w:t xml:space="preserve"> tab:</w:t>
      </w:r>
      <w:r w:rsidR="006D1819">
        <w:br/>
      </w:r>
      <w:r w:rsidR="004535F7">
        <w:rPr>
          <w:noProof/>
          <w:lang w:eastAsia="en-US"/>
        </w:rPr>
        <w:drawing>
          <wp:inline distT="0" distB="0" distL="0" distR="0" wp14:anchorId="0EAD5CEB" wp14:editId="2BD25580">
            <wp:extent cx="5943600" cy="1501140"/>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943600" cy="1501140"/>
                    </a:xfrm>
                    <a:prstGeom prst="rect">
                      <a:avLst/>
                    </a:prstGeom>
                    <a:noFill/>
                    <a:ln w="9525">
                      <a:noFill/>
                      <a:miter lim="800000"/>
                      <a:headEnd/>
                      <a:tailEnd/>
                    </a:ln>
                  </pic:spPr>
                </pic:pic>
              </a:graphicData>
            </a:graphic>
          </wp:inline>
        </w:drawing>
      </w:r>
    </w:p>
    <w:p w14:paraId="14099A21" w14:textId="77777777" w:rsidR="003F08DB" w:rsidRDefault="00695F1B" w:rsidP="003F08DB">
      <w:r>
        <w:t xml:space="preserve">Uncheck the </w:t>
      </w:r>
      <w:r w:rsidRPr="00695F1B">
        <w:rPr>
          <w:b/>
        </w:rPr>
        <w:t>Limit Rows To:</w:t>
      </w:r>
      <w:r>
        <w:t xml:space="preserve"> checkbox; c</w:t>
      </w:r>
      <w:r w:rsidR="00C57253">
        <w:t xml:space="preserve">lick </w:t>
      </w:r>
      <w:r w:rsidR="00C57253" w:rsidRPr="004E5849">
        <w:rPr>
          <w:b/>
        </w:rPr>
        <w:t>Go</w:t>
      </w:r>
      <w:r w:rsidR="00C57253">
        <w:t xml:space="preserve">; input the value for the desired language (see page </w:t>
      </w:r>
      <w:r w:rsidR="00753292">
        <w:fldChar w:fldCharType="begin"/>
      </w:r>
      <w:r w:rsidR="00C57253">
        <w:instrText xml:space="preserve"> PAGEREF sys_lang_values_table \h </w:instrText>
      </w:r>
      <w:r w:rsidR="00753292">
        <w:fldChar w:fldCharType="separate"/>
      </w:r>
      <w:r w:rsidR="003D5B43">
        <w:rPr>
          <w:noProof/>
        </w:rPr>
        <w:t>4</w:t>
      </w:r>
      <w:r w:rsidR="00753292">
        <w:fldChar w:fldCharType="end"/>
      </w:r>
      <w:r w:rsidR="00C57253">
        <w:t xml:space="preserve"> for values); </w:t>
      </w:r>
      <w:proofErr w:type="gramStart"/>
      <w:r w:rsidR="00C57253">
        <w:t xml:space="preserve">input </w:t>
      </w:r>
      <w:r w:rsidR="004E5849">
        <w:t xml:space="preserve"> </w:t>
      </w:r>
      <w:r w:rsidR="00C57253" w:rsidRPr="00C57253">
        <w:rPr>
          <w:b/>
        </w:rPr>
        <w:t>1</w:t>
      </w:r>
      <w:proofErr w:type="gramEnd"/>
      <w:r w:rsidR="004E5849">
        <w:rPr>
          <w:b/>
        </w:rPr>
        <w:t xml:space="preserve"> </w:t>
      </w:r>
      <w:r w:rsidR="00C57253">
        <w:t xml:space="preserve"> for the </w:t>
      </w:r>
      <w:proofErr w:type="spellStart"/>
      <w:r w:rsidR="00C57253" w:rsidRPr="00C57253">
        <w:rPr>
          <w:b/>
        </w:rPr>
        <w:t>viewallrows</w:t>
      </w:r>
      <w:proofErr w:type="spellEnd"/>
      <w:r w:rsidR="00C57253">
        <w:t xml:space="preserve"> parameter:</w:t>
      </w:r>
      <w:r w:rsidR="00C57253">
        <w:br/>
      </w:r>
      <w:r w:rsidR="004535F7">
        <w:rPr>
          <w:noProof/>
          <w:lang w:eastAsia="en-US"/>
        </w:rPr>
        <w:drawing>
          <wp:inline distT="0" distB="0" distL="0" distR="0" wp14:anchorId="3F26D6D5" wp14:editId="500C8038">
            <wp:extent cx="5943600" cy="182880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943600" cy="1828800"/>
                    </a:xfrm>
                    <a:prstGeom prst="rect">
                      <a:avLst/>
                    </a:prstGeom>
                    <a:noFill/>
                    <a:ln w="9525">
                      <a:noFill/>
                      <a:miter lim="800000"/>
                      <a:headEnd/>
                      <a:tailEnd/>
                    </a:ln>
                  </pic:spPr>
                </pic:pic>
              </a:graphicData>
            </a:graphic>
          </wp:inline>
        </w:drawing>
      </w:r>
      <w:r w:rsidR="006D1819">
        <w:t xml:space="preserve"> </w:t>
      </w:r>
      <w:r w:rsidR="004E5849">
        <w:t>“2” indicates Spanish (</w:t>
      </w:r>
      <w:proofErr w:type="spellStart"/>
      <w:r w:rsidR="004E5849">
        <w:t>Espa</w:t>
      </w:r>
      <w:r w:rsidR="004643BC">
        <w:t>ń</w:t>
      </w:r>
      <w:r w:rsidR="004E5849">
        <w:t>ol</w:t>
      </w:r>
      <w:proofErr w:type="spellEnd"/>
      <w:r w:rsidR="004E5849">
        <w:t>)</w:t>
      </w:r>
    </w:p>
    <w:p w14:paraId="4F6A901F" w14:textId="77777777" w:rsidR="004643BC" w:rsidRDefault="004643BC" w:rsidP="003F08DB">
      <w:r>
        <w:lastRenderedPageBreak/>
        <w:t xml:space="preserve">The resulting display will list the </w:t>
      </w:r>
      <w:r w:rsidRPr="004643BC">
        <w:rPr>
          <w:b/>
        </w:rPr>
        <w:t>Titles</w:t>
      </w:r>
      <w:r>
        <w:t xml:space="preserve"> and </w:t>
      </w:r>
      <w:r w:rsidRPr="004643BC">
        <w:rPr>
          <w:b/>
        </w:rPr>
        <w:t>Descriptions</w:t>
      </w:r>
      <w:r>
        <w:t xml:space="preserve"> as well as their English equivalents:</w:t>
      </w:r>
      <w:r>
        <w:br/>
      </w:r>
      <w:r w:rsidR="004535F7">
        <w:rPr>
          <w:noProof/>
          <w:lang w:eastAsia="en-US"/>
        </w:rPr>
        <w:drawing>
          <wp:inline distT="0" distB="0" distL="0" distR="0" wp14:anchorId="0A9FD231" wp14:editId="304F6038">
            <wp:extent cx="5943600" cy="1673225"/>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943600" cy="1673225"/>
                    </a:xfrm>
                    <a:prstGeom prst="rect">
                      <a:avLst/>
                    </a:prstGeom>
                    <a:noFill/>
                    <a:ln w="9525">
                      <a:noFill/>
                      <a:miter lim="800000"/>
                      <a:headEnd/>
                      <a:tailEnd/>
                    </a:ln>
                  </pic:spPr>
                </pic:pic>
              </a:graphicData>
            </a:graphic>
          </wp:inline>
        </w:drawing>
      </w:r>
    </w:p>
    <w:p w14:paraId="4627CE94" w14:textId="77777777" w:rsidR="004643BC" w:rsidRDefault="00BF3C13" w:rsidP="003F08DB">
      <w:r>
        <w:t>C</w:t>
      </w:r>
      <w:r w:rsidR="004643BC">
        <w:t>opy these entries into a spreadsheet for review and editing.</w:t>
      </w:r>
      <w:r>
        <w:t xml:space="preserve"> </w:t>
      </w:r>
      <w:r w:rsidR="00C96E9E">
        <w:t xml:space="preserve"> After editing, the next step is to import the data back into GG. </w:t>
      </w:r>
    </w:p>
    <w:p w14:paraId="002CCB07" w14:textId="77777777" w:rsidR="00BF3C13" w:rsidRDefault="003D5B43" w:rsidP="008F3AE0">
      <w:pPr>
        <w:pStyle w:val="Heading5"/>
      </w:pPr>
      <w:bookmarkStart w:id="35" w:name="_Toc421809407"/>
      <w:r>
        <w:t>I</w:t>
      </w:r>
      <w:r w:rsidR="008F3AE0">
        <w:t>mport</w:t>
      </w:r>
      <w:r w:rsidR="00451984">
        <w:t>ing</w:t>
      </w:r>
      <w:r w:rsidR="008F3AE0">
        <w:t xml:space="preserve"> Titles and Descriptions</w:t>
      </w:r>
      <w:bookmarkEnd w:id="35"/>
    </w:p>
    <w:p w14:paraId="5175750D" w14:textId="77777777" w:rsidR="00A85346" w:rsidRDefault="00416135" w:rsidP="003F08DB">
      <w:r>
        <w:t xml:space="preserve">Use the </w:t>
      </w:r>
      <w:r>
        <w:rPr>
          <w:lang w:eastAsia="en-US"/>
        </w:rPr>
        <w:t xml:space="preserve">Import Wizard </w:t>
      </w:r>
      <w:r w:rsidR="00257176">
        <w:rPr>
          <w:b/>
        </w:rPr>
        <w:t>I</w:t>
      </w:r>
      <w:r w:rsidRPr="00416135">
        <w:rPr>
          <w:b/>
        </w:rPr>
        <w:t>mport</w:t>
      </w:r>
      <w:r w:rsidR="007A0A33">
        <w:rPr>
          <w:b/>
        </w:rPr>
        <w:t xml:space="preserve"> D</w:t>
      </w:r>
      <w:r w:rsidRPr="00416135">
        <w:rPr>
          <w:b/>
        </w:rPr>
        <w:t>ataview</w:t>
      </w:r>
      <w:r w:rsidR="007A0A33">
        <w:rPr>
          <w:b/>
        </w:rPr>
        <w:t xml:space="preserve"> Titles and Descriptions</w:t>
      </w:r>
      <w:r>
        <w:t xml:space="preserve"> dataview to import</w:t>
      </w:r>
      <w:r w:rsidR="00B00609">
        <w:t xml:space="preserve"> the Titles and Descriptions from the spreadsheet</w:t>
      </w:r>
      <w:r>
        <w:t xml:space="preserve">. Start the Import Wizard; select </w:t>
      </w:r>
      <w:r w:rsidR="00A85346" w:rsidRPr="00A85346">
        <w:rPr>
          <w:b/>
        </w:rPr>
        <w:t>Import Dataview</w:t>
      </w:r>
      <w:r w:rsidR="00381098">
        <w:rPr>
          <w:b/>
        </w:rPr>
        <w:t xml:space="preserve"> Titles and Descriptions</w:t>
      </w:r>
      <w:r w:rsidR="00A85346">
        <w:t xml:space="preserve"> from the dropdown menu; select the desired language:</w:t>
      </w:r>
      <w:r w:rsidR="00A85346">
        <w:br/>
      </w:r>
      <w:r w:rsidR="004535F7">
        <w:rPr>
          <w:noProof/>
          <w:lang w:eastAsia="en-US"/>
        </w:rPr>
        <w:drawing>
          <wp:inline distT="0" distB="0" distL="0" distR="0" wp14:anchorId="702B0395" wp14:editId="3D3550A8">
            <wp:extent cx="4235450" cy="3571240"/>
            <wp:effectExtent l="19050" t="0" r="0" b="0"/>
            <wp:docPr id="37" name="Picture 18" descr="D:\DOCUME~1\dbmum3\LOCALS~1\Temp\SNAGHTML1815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1\dbmum3\LOCALS~1\Temp\SNAGHTML1815ff1.PNG"/>
                    <pic:cNvPicPr>
                      <a:picLocks noChangeAspect="1" noChangeArrowheads="1"/>
                    </pic:cNvPicPr>
                  </pic:nvPicPr>
                  <pic:blipFill>
                    <a:blip r:embed="rId42"/>
                    <a:srcRect/>
                    <a:stretch>
                      <a:fillRect/>
                    </a:stretch>
                  </pic:blipFill>
                  <pic:spPr bwMode="auto">
                    <a:xfrm>
                      <a:off x="0" y="0"/>
                      <a:ext cx="4235450" cy="3571240"/>
                    </a:xfrm>
                    <a:prstGeom prst="rect">
                      <a:avLst/>
                    </a:prstGeom>
                    <a:noFill/>
                    <a:ln w="9525">
                      <a:noFill/>
                      <a:miter lim="800000"/>
                      <a:headEnd/>
                      <a:tailEnd/>
                    </a:ln>
                  </pic:spPr>
                </pic:pic>
              </a:graphicData>
            </a:graphic>
          </wp:inline>
        </w:drawing>
      </w:r>
      <w:r w:rsidR="007A0A33" w:rsidRPr="007A0A33" w:rsidDel="007A0A33">
        <w:t xml:space="preserve"> </w:t>
      </w:r>
      <w:r w:rsidR="00A85346" w:rsidRPr="00A85346">
        <w:t xml:space="preserve"> </w:t>
      </w:r>
    </w:p>
    <w:p w14:paraId="221865B1" w14:textId="77777777" w:rsidR="00325347" w:rsidRDefault="00A85346" w:rsidP="003F08DB">
      <w:r>
        <w:lastRenderedPageBreak/>
        <w:t xml:space="preserve">Click on the top left corner to select the headings; drag the </w:t>
      </w:r>
      <w:r w:rsidR="00AE135E">
        <w:t xml:space="preserve">translated </w:t>
      </w:r>
      <w:r>
        <w:t>heading</w:t>
      </w:r>
      <w:r w:rsidR="00AE135E">
        <w:t>s</w:t>
      </w:r>
      <w:r>
        <w:t xml:space="preserve"> into your spreadsheet:</w:t>
      </w:r>
      <w:r>
        <w:br/>
      </w:r>
      <w:r w:rsidR="004535F7">
        <w:rPr>
          <w:noProof/>
          <w:lang w:eastAsia="en-US"/>
        </w:rPr>
        <w:drawing>
          <wp:inline distT="0" distB="0" distL="0" distR="0" wp14:anchorId="41641BAA" wp14:editId="38863268">
            <wp:extent cx="5883275" cy="3416300"/>
            <wp:effectExtent l="19050" t="19050" r="22225" b="12700"/>
            <wp:docPr id="38" name="Picture 36" descr="D:\DOCUME~1\dbmum3\LOCALS~1\Temp\SNAGHTML1b50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1\dbmum3\LOCALS~1\Temp\SNAGHTML1b5067a.PNG"/>
                    <pic:cNvPicPr>
                      <a:picLocks noChangeAspect="1" noChangeArrowheads="1"/>
                    </pic:cNvPicPr>
                  </pic:nvPicPr>
                  <pic:blipFill>
                    <a:blip r:embed="rId43"/>
                    <a:srcRect/>
                    <a:stretch>
                      <a:fillRect/>
                    </a:stretch>
                  </pic:blipFill>
                  <pic:spPr bwMode="auto">
                    <a:xfrm>
                      <a:off x="0" y="0"/>
                      <a:ext cx="5883275" cy="3416300"/>
                    </a:xfrm>
                    <a:prstGeom prst="rect">
                      <a:avLst/>
                    </a:prstGeom>
                    <a:noFill/>
                    <a:ln w="6350" cmpd="sng">
                      <a:solidFill>
                        <a:srgbClr val="C6D9F1"/>
                      </a:solidFill>
                      <a:miter lim="800000"/>
                      <a:headEnd/>
                      <a:tailEnd/>
                    </a:ln>
                    <a:effectLst/>
                  </pic:spPr>
                </pic:pic>
              </a:graphicData>
            </a:graphic>
          </wp:inline>
        </w:drawing>
      </w:r>
      <w:r w:rsidR="0035415F" w:rsidRPr="0035415F" w:rsidDel="0035415F">
        <w:t xml:space="preserve">  </w:t>
      </w:r>
    </w:p>
    <w:p w14:paraId="1D0203BB" w14:textId="77777777" w:rsidR="00325347" w:rsidRDefault="00325347">
      <w:pPr>
        <w:spacing w:after="200" w:line="276" w:lineRule="auto"/>
      </w:pPr>
    </w:p>
    <w:p w14:paraId="7155DAE6" w14:textId="77777777" w:rsidR="00325347" w:rsidRDefault="00A85346" w:rsidP="003F08DB">
      <w:r>
        <w:t>Drag</w:t>
      </w:r>
      <w:r w:rsidR="00325347">
        <w:t xml:space="preserve"> the </w:t>
      </w:r>
      <w:r w:rsidR="00AE135E">
        <w:t xml:space="preserve">spreadsheet’s </w:t>
      </w:r>
      <w:r w:rsidR="00325347">
        <w:t xml:space="preserve">first three columns into the </w:t>
      </w:r>
      <w:r w:rsidR="00325347">
        <w:rPr>
          <w:lang w:eastAsia="en-US"/>
        </w:rPr>
        <w:t xml:space="preserve">Import Wizard </w:t>
      </w:r>
      <w:r w:rsidR="00325347">
        <w:t xml:space="preserve">grid; click the </w:t>
      </w:r>
      <w:r w:rsidR="00325347" w:rsidRPr="00325347">
        <w:rPr>
          <w:b/>
        </w:rPr>
        <w:t>Import</w:t>
      </w:r>
      <w:r w:rsidR="00325347">
        <w:t xml:space="preserve"> button:</w:t>
      </w:r>
      <w:r w:rsidR="00325347">
        <w:br/>
      </w:r>
      <w:r w:rsidR="004535F7">
        <w:rPr>
          <w:noProof/>
          <w:lang w:eastAsia="en-US"/>
        </w:rPr>
        <w:drawing>
          <wp:inline distT="0" distB="0" distL="0" distR="0" wp14:anchorId="0F489DF8" wp14:editId="6FE0F2EE">
            <wp:extent cx="5538470" cy="2907030"/>
            <wp:effectExtent l="19050" t="19050" r="24130" b="26670"/>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5538470" cy="2907030"/>
                    </a:xfrm>
                    <a:prstGeom prst="rect">
                      <a:avLst/>
                    </a:prstGeom>
                    <a:noFill/>
                    <a:ln w="6350" cmpd="sng">
                      <a:solidFill>
                        <a:srgbClr val="C6D9F1"/>
                      </a:solidFill>
                      <a:miter lim="800000"/>
                      <a:headEnd/>
                      <a:tailEnd/>
                    </a:ln>
                    <a:effectLst/>
                  </pic:spPr>
                </pic:pic>
              </a:graphicData>
            </a:graphic>
          </wp:inline>
        </w:drawing>
      </w:r>
      <w:r w:rsidR="0035415F" w:rsidRPr="0035415F" w:rsidDel="0035415F">
        <w:t xml:space="preserve"> </w:t>
      </w:r>
    </w:p>
    <w:p w14:paraId="05BB8BB7" w14:textId="77777777" w:rsidR="002D4F67" w:rsidRDefault="002D4F67" w:rsidP="002D4F67"/>
    <w:p w14:paraId="06EB9D29" w14:textId="77777777" w:rsidR="002D4F67" w:rsidRDefault="002D4F67" w:rsidP="002D4F67"/>
    <w:p w14:paraId="17F8F1C8" w14:textId="77777777" w:rsidR="00FA6E74" w:rsidRDefault="00025FF1" w:rsidP="00C93264">
      <w:pPr>
        <w:pStyle w:val="Heading4"/>
      </w:pPr>
      <w:r>
        <w:br w:type="page"/>
      </w:r>
      <w:bookmarkStart w:id="36" w:name="_Toc421809408"/>
      <w:r w:rsidR="00FA6E74">
        <w:lastRenderedPageBreak/>
        <w:t>Code</w:t>
      </w:r>
      <w:r w:rsidR="00D62CC8">
        <w:t xml:space="preserve"> Group</w:t>
      </w:r>
      <w:r w:rsidR="00FA6E74">
        <w:t>s</w:t>
      </w:r>
      <w:bookmarkEnd w:id="36"/>
    </w:p>
    <w:p w14:paraId="44604EDC" w14:textId="77777777" w:rsidR="00D62CC8" w:rsidRDefault="003D5B43" w:rsidP="00D62CC8">
      <w:pPr>
        <w:pStyle w:val="Heading5"/>
      </w:pPr>
      <w:bookmarkStart w:id="37" w:name="_Toc421809409"/>
      <w:r>
        <w:t>Overview</w:t>
      </w:r>
      <w:bookmarkEnd w:id="37"/>
    </w:p>
    <w:p w14:paraId="3DBE3985" w14:textId="77777777" w:rsidR="00DC1094" w:rsidRDefault="00D62CC8" w:rsidP="00DC1094">
      <w:r>
        <w:t xml:space="preserve">Many of the dataviews in the Curator Tool use dropdowns to assist the user in selecting a valid entry – the fields </w:t>
      </w:r>
      <w:r w:rsidR="00102533">
        <w:t xml:space="preserve">using dropdowns </w:t>
      </w:r>
      <w:r>
        <w:t xml:space="preserve">do not allow any random text data to be entered, but instead require a value from a pre-populated set of values. </w:t>
      </w:r>
      <w:r w:rsidR="00102533">
        <w:t xml:space="preserve"> </w:t>
      </w:r>
      <w:r w:rsidR="00DC1094" w:rsidRPr="00DC1094">
        <w:t xml:space="preserve">These values can be set up for each installed language in GRIN-Global. </w:t>
      </w:r>
    </w:p>
    <w:p w14:paraId="45B176DD" w14:textId="77777777" w:rsidR="00313D9E" w:rsidRDefault="00313D9E" w:rsidP="00313D9E">
      <w:pPr>
        <w:pStyle w:val="Heading5"/>
      </w:pPr>
      <w:bookmarkStart w:id="38" w:name="_Toc421809410"/>
      <w:r>
        <w:t xml:space="preserve">Determining Where Code Groups are </w:t>
      </w:r>
      <w:proofErr w:type="gramStart"/>
      <w:r>
        <w:t>Used</w:t>
      </w:r>
      <w:bookmarkEnd w:id="38"/>
      <w:proofErr w:type="gramEnd"/>
    </w:p>
    <w:p w14:paraId="4429C411" w14:textId="77777777" w:rsidR="00313D9E" w:rsidRDefault="00313D9E" w:rsidP="00313D9E">
      <w:r>
        <w:t xml:space="preserve">Use </w:t>
      </w:r>
      <w:r>
        <w:rPr>
          <w:lang w:eastAsia="en-US"/>
        </w:rPr>
        <w:t>the Code Groups tool i</w:t>
      </w:r>
      <w:r>
        <w:t xml:space="preserve">n the </w:t>
      </w:r>
      <w:r>
        <w:rPr>
          <w:lang w:eastAsia="en-US"/>
        </w:rPr>
        <w:t xml:space="preserve">Admin Tool to review the values for each group </w:t>
      </w:r>
      <w:proofErr w:type="gramStart"/>
      <w:r>
        <w:rPr>
          <w:lang w:eastAsia="en-US"/>
        </w:rPr>
        <w:t>and also</w:t>
      </w:r>
      <w:proofErr w:type="gramEnd"/>
      <w:r>
        <w:rPr>
          <w:lang w:eastAsia="en-US"/>
        </w:rPr>
        <w:t xml:space="preserve"> to review which dataviews use the code groups.</w:t>
      </w:r>
      <w:r>
        <w:br/>
      </w:r>
      <w:r w:rsidR="004535F7">
        <w:rPr>
          <w:noProof/>
          <w:lang w:eastAsia="en-US"/>
        </w:rPr>
        <w:drawing>
          <wp:inline distT="0" distB="0" distL="0" distR="0" wp14:anchorId="23D48B60" wp14:editId="2BF39F8B">
            <wp:extent cx="5322570" cy="2139315"/>
            <wp:effectExtent l="19050" t="0" r="0" b="0"/>
            <wp:docPr id="40" name="Picture 3" descr="D:\DOCUME~1\dbmum3\LOCALS~1\Temp\SNAGHTML88a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1\dbmum3\LOCALS~1\Temp\SNAGHTML88a766.PNG"/>
                    <pic:cNvPicPr>
                      <a:picLocks noChangeAspect="1" noChangeArrowheads="1"/>
                    </pic:cNvPicPr>
                  </pic:nvPicPr>
                  <pic:blipFill>
                    <a:blip r:embed="rId45"/>
                    <a:srcRect/>
                    <a:stretch>
                      <a:fillRect/>
                    </a:stretch>
                  </pic:blipFill>
                  <pic:spPr bwMode="auto">
                    <a:xfrm>
                      <a:off x="0" y="0"/>
                      <a:ext cx="5322570" cy="2139315"/>
                    </a:xfrm>
                    <a:prstGeom prst="rect">
                      <a:avLst/>
                    </a:prstGeom>
                    <a:noFill/>
                    <a:ln w="9525">
                      <a:noFill/>
                      <a:miter lim="800000"/>
                      <a:headEnd/>
                      <a:tailEnd/>
                    </a:ln>
                  </pic:spPr>
                </pic:pic>
              </a:graphicData>
            </a:graphic>
          </wp:inline>
        </w:drawing>
      </w:r>
    </w:p>
    <w:p w14:paraId="11539A78" w14:textId="77777777" w:rsidR="00313D9E" w:rsidRDefault="00313D9E" w:rsidP="00313D9E">
      <w:r>
        <w:t>In the CT, open a dataview in Edit mode to review how the codes are being used:</w:t>
      </w:r>
      <w:r>
        <w:br/>
      </w:r>
      <w:r w:rsidR="004535F7">
        <w:rPr>
          <w:noProof/>
          <w:lang w:eastAsia="en-US"/>
        </w:rPr>
        <w:drawing>
          <wp:inline distT="0" distB="0" distL="0" distR="0" wp14:anchorId="3C3C5DC8" wp14:editId="72E683AA">
            <wp:extent cx="4382135" cy="1587500"/>
            <wp:effectExtent l="19050" t="19050" r="18415" b="1270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382135" cy="1587500"/>
                    </a:xfrm>
                    <a:prstGeom prst="rect">
                      <a:avLst/>
                    </a:prstGeom>
                    <a:noFill/>
                    <a:ln w="6350" cmpd="sng">
                      <a:solidFill>
                        <a:srgbClr val="C6D9F1"/>
                      </a:solidFill>
                      <a:miter lim="800000"/>
                      <a:headEnd/>
                      <a:tailEnd/>
                    </a:ln>
                    <a:effectLst/>
                  </pic:spPr>
                </pic:pic>
              </a:graphicData>
            </a:graphic>
          </wp:inline>
        </w:drawing>
      </w:r>
    </w:p>
    <w:p w14:paraId="4F599C59" w14:textId="77777777" w:rsidR="00490642" w:rsidRPr="00DC1094" w:rsidRDefault="00313D9E" w:rsidP="00DC1094">
      <w:r>
        <w:t xml:space="preserve">Further below, there is a </w:t>
      </w:r>
      <w:r w:rsidR="00490642">
        <w:t>section that explains why there is an English and an ENG language in versions post 1.0 (</w:t>
      </w:r>
      <w:hyperlink w:anchor="english_vs_eng" w:history="1">
        <w:r w:rsidR="00490642" w:rsidRPr="00490642">
          <w:rPr>
            <w:rStyle w:val="Hyperlink"/>
          </w:rPr>
          <w:t>See English vs. ENG</w:t>
        </w:r>
      </w:hyperlink>
      <w:r w:rsidR="00490642">
        <w:t>)</w:t>
      </w:r>
    </w:p>
    <w:p w14:paraId="3BCFE95C" w14:textId="77777777" w:rsidR="009D7A9E" w:rsidRDefault="009D7A9E" w:rsidP="00D62CC8">
      <w:r>
        <w:lastRenderedPageBreak/>
        <w:t>Example of a dropdown based on Codes:</w:t>
      </w:r>
      <w:r>
        <w:br/>
      </w:r>
      <w:r w:rsidR="004535F7">
        <w:rPr>
          <w:noProof/>
          <w:lang w:eastAsia="en-US"/>
        </w:rPr>
        <w:drawing>
          <wp:inline distT="0" distB="0" distL="0" distR="0" wp14:anchorId="105611F0" wp14:editId="50FADD5B">
            <wp:extent cx="3536950" cy="2139315"/>
            <wp:effectExtent l="19050" t="19050" r="25400" b="13335"/>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536950" cy="2139315"/>
                    </a:xfrm>
                    <a:prstGeom prst="rect">
                      <a:avLst/>
                    </a:prstGeom>
                    <a:noFill/>
                    <a:ln w="6350" cmpd="sng">
                      <a:solidFill>
                        <a:srgbClr val="C6D9F1"/>
                      </a:solidFill>
                      <a:miter lim="800000"/>
                      <a:headEnd/>
                      <a:tailEnd/>
                    </a:ln>
                    <a:effectLst/>
                  </pic:spPr>
                </pic:pic>
              </a:graphicData>
            </a:graphic>
          </wp:inline>
        </w:drawing>
      </w:r>
    </w:p>
    <w:p w14:paraId="32383EE5" w14:textId="77777777" w:rsidR="00D62CC8" w:rsidRDefault="00D62CC8" w:rsidP="00D62CC8">
      <w:r>
        <w:t xml:space="preserve">In the </w:t>
      </w:r>
      <w:r w:rsidRPr="00102533">
        <w:rPr>
          <w:i/>
        </w:rPr>
        <w:t>Database Code Groups &amp; Values GRIN-Global</w:t>
      </w:r>
      <w:r>
        <w:t xml:space="preserve"> section of the </w:t>
      </w:r>
      <w:r w:rsidRPr="006B5ABF">
        <w:rPr>
          <w:b/>
        </w:rPr>
        <w:t>Setup Guide Cookbook</w:t>
      </w:r>
      <w:r>
        <w:t xml:space="preserve">, there is a detailed example illustrating how one Code Group, “IMPROVEMENT_LEVEL,” is set up in the Admin Tool and then used in the Curator Tool. </w:t>
      </w:r>
      <w:r w:rsidR="00F0551D">
        <w:t xml:space="preserve"> You can easily edit or add codes manually using the Admin Tool Code Group editor, but when you desire to update many at one time, follow the </w:t>
      </w:r>
      <w:r w:rsidR="00313D9E">
        <w:t xml:space="preserve">“Loading </w:t>
      </w:r>
      <w:proofErr w:type="spellStart"/>
      <w:r w:rsidR="00313D9E">
        <w:t>en</w:t>
      </w:r>
      <w:proofErr w:type="spellEnd"/>
      <w:r w:rsidR="00313D9E">
        <w:t xml:space="preserve"> Masse” </w:t>
      </w:r>
      <w:r w:rsidR="00F0551D">
        <w:t>directions</w:t>
      </w:r>
      <w:r w:rsidR="00313D9E">
        <w:t xml:space="preserve"> further down</w:t>
      </w:r>
      <w:r w:rsidR="00F0551D">
        <w:t xml:space="preserve">.  </w:t>
      </w:r>
    </w:p>
    <w:p w14:paraId="32D1B42E" w14:textId="77777777" w:rsidR="00313D9E" w:rsidRDefault="00313D9E" w:rsidP="00313D9E">
      <w:pPr>
        <w:pStyle w:val="Heading6"/>
      </w:pPr>
      <w:r>
        <w:t>Editing Codes Individually</w:t>
      </w:r>
    </w:p>
    <w:p w14:paraId="31FA0C26" w14:textId="77777777" w:rsidR="00313D9E" w:rsidRDefault="00313D9E" w:rsidP="00313D9E">
      <w:r>
        <w:t xml:space="preserve">In the </w:t>
      </w:r>
      <w:r w:rsidRPr="00102533">
        <w:rPr>
          <w:b/>
        </w:rPr>
        <w:t>Admin Guide</w:t>
      </w:r>
      <w:r>
        <w:t xml:space="preserve">, there is a section titled </w:t>
      </w:r>
      <w:r w:rsidRPr="00102533">
        <w:rPr>
          <w:i/>
        </w:rPr>
        <w:t>Code Groups</w:t>
      </w:r>
      <w:r>
        <w:t xml:space="preserve">. There you will find detailed instructions for editing an existing code value. The section also explains how to quickly create a spreadsheet of code values for any Code Group, using the </w:t>
      </w:r>
      <w:r>
        <w:rPr>
          <w:lang w:eastAsia="en-US"/>
        </w:rPr>
        <w:t xml:space="preserve">Admin Tool </w:t>
      </w:r>
      <w:r>
        <w:t xml:space="preserve">Code Group editor. This list can be modified, and then imported back into GG via the </w:t>
      </w:r>
      <w:r>
        <w:rPr>
          <w:lang w:eastAsia="en-US"/>
        </w:rPr>
        <w:t>Import Wizard.</w:t>
      </w:r>
      <w:r>
        <w:t xml:space="preserve"> </w:t>
      </w:r>
    </w:p>
    <w:tbl>
      <w:tblPr>
        <w:tblW w:w="9648" w:type="dxa"/>
        <w:tblLayout w:type="fixed"/>
        <w:tblLook w:val="04A0" w:firstRow="1" w:lastRow="0" w:firstColumn="1" w:lastColumn="0" w:noHBand="0" w:noVBand="1"/>
      </w:tblPr>
      <w:tblGrid>
        <w:gridCol w:w="815"/>
        <w:gridCol w:w="8833"/>
      </w:tblGrid>
      <w:tr w:rsidR="00313D9E" w:rsidRPr="00597272" w14:paraId="772363B9" w14:textId="77777777" w:rsidTr="007309B7">
        <w:tc>
          <w:tcPr>
            <w:tcW w:w="816" w:type="dxa"/>
          </w:tcPr>
          <w:p w14:paraId="60B0D390" w14:textId="77777777" w:rsidR="00313D9E" w:rsidRPr="00597272" w:rsidRDefault="004535F7" w:rsidP="007309B7">
            <w:pPr>
              <w:pStyle w:val="NormalInTble"/>
              <w:jc w:val="right"/>
              <w:rPr>
                <w:b/>
              </w:rPr>
            </w:pPr>
            <w:r>
              <w:rPr>
                <w:b/>
                <w:noProof/>
              </w:rPr>
              <w:drawing>
                <wp:inline distT="0" distB="0" distL="0" distR="0" wp14:anchorId="430ADC9A" wp14:editId="12BDD30B">
                  <wp:extent cx="362585" cy="448310"/>
                  <wp:effectExtent l="19050" t="0" r="0" b="0"/>
                  <wp:docPr id="4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53" w:type="dxa"/>
          </w:tcPr>
          <w:p w14:paraId="7AB11945" w14:textId="77777777" w:rsidR="00313D9E" w:rsidRPr="009E61E8" w:rsidRDefault="00313D9E" w:rsidP="007309B7">
            <w:r>
              <w:t xml:space="preserve">The </w:t>
            </w:r>
            <w:r>
              <w:rPr>
                <w:lang w:eastAsia="en-US"/>
              </w:rPr>
              <w:t xml:space="preserve">Import Wizard </w:t>
            </w:r>
            <w:r>
              <w:t xml:space="preserve">doesn’t delete records, so any codes that need to be deleted must be deleted via the </w:t>
            </w:r>
            <w:r>
              <w:rPr>
                <w:lang w:eastAsia="en-US"/>
              </w:rPr>
              <w:t xml:space="preserve">Admin Tool </w:t>
            </w:r>
            <w:r>
              <w:t xml:space="preserve">editor.   </w:t>
            </w:r>
          </w:p>
        </w:tc>
      </w:tr>
    </w:tbl>
    <w:p w14:paraId="23B5B38F" w14:textId="77777777" w:rsidR="007D4A4C" w:rsidRDefault="007D4A4C" w:rsidP="007D4A4C">
      <w:pPr>
        <w:pStyle w:val="Heading6"/>
      </w:pPr>
      <w:r>
        <w:t xml:space="preserve">Loading </w:t>
      </w:r>
      <w:proofErr w:type="spellStart"/>
      <w:r>
        <w:t>en</w:t>
      </w:r>
      <w:proofErr w:type="spellEnd"/>
      <w:r>
        <w:t xml:space="preserve"> Masse</w:t>
      </w:r>
    </w:p>
    <w:p w14:paraId="0CB63877" w14:textId="77777777" w:rsidR="004D74A3" w:rsidRDefault="00D62CC8" w:rsidP="00FA6E74">
      <w:r>
        <w:t xml:space="preserve">Directions are also included here for initially bulk-loading </w:t>
      </w:r>
      <w:r w:rsidRPr="00745783">
        <w:rPr>
          <w:b/>
        </w:rPr>
        <w:t>Code Groups</w:t>
      </w:r>
      <w:r>
        <w:t xml:space="preserve"> </w:t>
      </w:r>
      <w:r w:rsidRPr="00102533">
        <w:rPr>
          <w:b/>
        </w:rPr>
        <w:t xml:space="preserve">and </w:t>
      </w:r>
      <w:r w:rsidR="00102533" w:rsidRPr="00102533">
        <w:rPr>
          <w:b/>
        </w:rPr>
        <w:t>Code</w:t>
      </w:r>
      <w:r w:rsidR="00102533">
        <w:t xml:space="preserve"> </w:t>
      </w:r>
      <w:r w:rsidRPr="00745783">
        <w:rPr>
          <w:b/>
        </w:rPr>
        <w:t>Values</w:t>
      </w:r>
      <w:r>
        <w:t>, using the Import Wizard. Basically, groups of c</w:t>
      </w:r>
      <w:r w:rsidR="00FA6E74">
        <w:t xml:space="preserve">odes </w:t>
      </w:r>
      <w:r>
        <w:t xml:space="preserve">can be </w:t>
      </w:r>
      <w:r w:rsidR="00FA6E74">
        <w:t xml:space="preserve">copied and pasted via the </w:t>
      </w:r>
      <w:r w:rsidR="004D74A3">
        <w:rPr>
          <w:lang w:eastAsia="en-US"/>
        </w:rPr>
        <w:t>Import Wizard (IW)</w:t>
      </w:r>
      <w:r w:rsidR="00FA6E74">
        <w:t xml:space="preserve">. This IW dataview </w:t>
      </w:r>
      <w:r w:rsidR="004D74A3">
        <w:t>displays in the dropdown:</w:t>
      </w:r>
      <w:r w:rsidR="004D74A3">
        <w:br/>
      </w:r>
      <w:r w:rsidR="004535F7">
        <w:rPr>
          <w:noProof/>
          <w:lang w:eastAsia="en-US"/>
        </w:rPr>
        <w:drawing>
          <wp:inline distT="0" distB="0" distL="0" distR="0" wp14:anchorId="17561155" wp14:editId="5BE3B687">
            <wp:extent cx="5667375" cy="1621790"/>
            <wp:effectExtent l="19050" t="19050" r="28575" b="1651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667375" cy="1621790"/>
                    </a:xfrm>
                    <a:prstGeom prst="rect">
                      <a:avLst/>
                    </a:prstGeom>
                    <a:noFill/>
                    <a:ln w="9525" cmpd="sng">
                      <a:solidFill>
                        <a:srgbClr val="4F81BD"/>
                      </a:solidFill>
                      <a:miter lim="800000"/>
                      <a:headEnd/>
                      <a:tailEnd/>
                    </a:ln>
                    <a:effectLst/>
                  </pic:spPr>
                </pic:pic>
              </a:graphicData>
            </a:graphic>
          </wp:inline>
        </w:drawing>
      </w:r>
    </w:p>
    <w:p w14:paraId="45A0D398" w14:textId="77777777" w:rsidR="0009771E" w:rsidRDefault="0009771E" w:rsidP="00FA6E74"/>
    <w:p w14:paraId="45E2480F" w14:textId="77777777" w:rsidR="00FA6E74" w:rsidRDefault="004D74A3" w:rsidP="004D74A3">
      <w:r>
        <w:lastRenderedPageBreak/>
        <w:t>There are four fields that are imported, as shown in this example:</w:t>
      </w:r>
      <w:r>
        <w:br/>
      </w:r>
      <w:r w:rsidR="004535F7">
        <w:rPr>
          <w:noProof/>
          <w:lang w:eastAsia="en-US"/>
        </w:rPr>
        <w:drawing>
          <wp:inline distT="0" distB="0" distL="0" distR="0" wp14:anchorId="49DE5247" wp14:editId="71074395">
            <wp:extent cx="5460365" cy="2191385"/>
            <wp:effectExtent l="19050" t="19050" r="26035" b="18415"/>
            <wp:docPr id="45" name="Picture 6" descr="D:\DOCUME~1\dbmum3\LOCALS~1\Temp\SNAGHTML24c9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1\dbmum3\LOCALS~1\Temp\SNAGHTML24c960a.PNG"/>
                    <pic:cNvPicPr>
                      <a:picLocks noChangeAspect="1" noChangeArrowheads="1"/>
                    </pic:cNvPicPr>
                  </pic:nvPicPr>
                  <pic:blipFill>
                    <a:blip r:embed="rId49"/>
                    <a:srcRect/>
                    <a:stretch>
                      <a:fillRect/>
                    </a:stretch>
                  </pic:blipFill>
                  <pic:spPr bwMode="auto">
                    <a:xfrm>
                      <a:off x="0" y="0"/>
                      <a:ext cx="5460365" cy="2191385"/>
                    </a:xfrm>
                    <a:prstGeom prst="rect">
                      <a:avLst/>
                    </a:prstGeom>
                    <a:noFill/>
                    <a:ln w="6350" cmpd="sng">
                      <a:solidFill>
                        <a:srgbClr val="C6D9F1"/>
                      </a:solidFill>
                      <a:miter lim="800000"/>
                      <a:headEnd/>
                      <a:tailEnd/>
                    </a:ln>
                    <a:effectLst/>
                  </pic:spPr>
                </pic:pic>
              </a:graphicData>
            </a:graphic>
          </wp:inline>
        </w:drawing>
      </w:r>
    </w:p>
    <w:p w14:paraId="14F33920" w14:textId="77777777" w:rsidR="008A59F2" w:rsidRDefault="008A59F2" w:rsidP="00F26873"/>
    <w:p w14:paraId="51E333A7" w14:textId="77777777" w:rsidR="00490642" w:rsidRDefault="00490642" w:rsidP="00490642">
      <w:pPr>
        <w:pStyle w:val="Heading4"/>
      </w:pPr>
      <w:bookmarkStart w:id="39" w:name="english_vs_eng"/>
      <w:bookmarkStart w:id="40" w:name="_Toc421809411"/>
      <w:bookmarkEnd w:id="39"/>
      <w:r>
        <w:t xml:space="preserve">English </w:t>
      </w:r>
      <w:proofErr w:type="spellStart"/>
      <w:r>
        <w:t>vs.ENG</w:t>
      </w:r>
      <w:bookmarkEnd w:id="40"/>
      <w:proofErr w:type="spellEnd"/>
    </w:p>
    <w:p w14:paraId="14415BE5" w14:textId="77777777" w:rsidR="00490642" w:rsidRDefault="00490642" w:rsidP="00490642">
      <w:pPr>
        <w:pStyle w:val="Heading5"/>
        <w:rPr>
          <w:lang w:eastAsia="en-US"/>
        </w:rPr>
      </w:pPr>
      <w:bookmarkStart w:id="41" w:name="_Toc421809412"/>
      <w:r>
        <w:rPr>
          <w:lang w:eastAsia="en-US"/>
        </w:rPr>
        <w:t>Background</w:t>
      </w:r>
      <w:bookmarkEnd w:id="41"/>
    </w:p>
    <w:p w14:paraId="2A6F2BF2" w14:textId="77777777" w:rsidR="00490642" w:rsidRDefault="00490642" w:rsidP="00490642">
      <w:r w:rsidRPr="002B4C86">
        <w:rPr>
          <w:lang w:eastAsia="en-US"/>
        </w:rPr>
        <w:t xml:space="preserve">Many </w:t>
      </w:r>
      <w:proofErr w:type="gramStart"/>
      <w:r>
        <w:t>Curator</w:t>
      </w:r>
      <w:proofErr w:type="gramEnd"/>
      <w:r>
        <w:t xml:space="preserve"> Tool </w:t>
      </w:r>
      <w:r w:rsidRPr="002B4C86">
        <w:rPr>
          <w:lang w:eastAsia="en-US"/>
        </w:rPr>
        <w:t>dataview</w:t>
      </w:r>
      <w:r>
        <w:rPr>
          <w:lang w:eastAsia="en-US"/>
        </w:rPr>
        <w:t xml:space="preserve"> fields </w:t>
      </w:r>
      <w:r w:rsidRPr="002B4C86">
        <w:rPr>
          <w:lang w:eastAsia="en-US"/>
        </w:rPr>
        <w:t xml:space="preserve">use dropdowns to </w:t>
      </w:r>
      <w:r>
        <w:rPr>
          <w:lang w:eastAsia="en-US"/>
        </w:rPr>
        <w:t xml:space="preserve">assist the </w:t>
      </w:r>
      <w:r w:rsidRPr="002B4C86">
        <w:rPr>
          <w:lang w:eastAsia="en-US"/>
        </w:rPr>
        <w:t>user in selecting a valid entry</w:t>
      </w:r>
      <w:r>
        <w:rPr>
          <w:lang w:eastAsia="en-US"/>
        </w:rPr>
        <w:t xml:space="preserve">. To ensure data integrity, </w:t>
      </w:r>
      <w:r w:rsidRPr="002B4C86">
        <w:rPr>
          <w:lang w:eastAsia="en-US"/>
        </w:rPr>
        <w:t xml:space="preserve">the dropdowns </w:t>
      </w:r>
      <w:r>
        <w:rPr>
          <w:lang w:eastAsia="en-US"/>
        </w:rPr>
        <w:t xml:space="preserve">restrict the inputting of </w:t>
      </w:r>
      <w:r w:rsidRPr="002B4C86">
        <w:rPr>
          <w:lang w:eastAsia="en-US"/>
        </w:rPr>
        <w:t xml:space="preserve">random text data, but instead require </w:t>
      </w:r>
      <w:r>
        <w:rPr>
          <w:lang w:eastAsia="en-US"/>
        </w:rPr>
        <w:t xml:space="preserve">the user to select </w:t>
      </w:r>
      <w:r w:rsidRPr="002B4C86">
        <w:rPr>
          <w:lang w:eastAsia="en-US"/>
        </w:rPr>
        <w:t xml:space="preserve">a value from a pre-populated set of </w:t>
      </w:r>
      <w:r>
        <w:rPr>
          <w:lang w:eastAsia="en-US"/>
        </w:rPr>
        <w:t>choices</w:t>
      </w:r>
      <w:r w:rsidRPr="002B4C86">
        <w:rPr>
          <w:lang w:eastAsia="en-US"/>
        </w:rPr>
        <w:t>.  The</w:t>
      </w:r>
      <w:r>
        <w:rPr>
          <w:lang w:eastAsia="en-US"/>
        </w:rPr>
        <w:t xml:space="preserve"> organization’s </w:t>
      </w:r>
      <w:r>
        <w:t xml:space="preserve">GRIN-Global </w:t>
      </w:r>
      <w:proofErr w:type="gramStart"/>
      <w:r>
        <w:rPr>
          <w:lang w:eastAsia="en-US"/>
        </w:rPr>
        <w:t>administrator  sets</w:t>
      </w:r>
      <w:proofErr w:type="gramEnd"/>
      <w:r>
        <w:rPr>
          <w:lang w:eastAsia="en-US"/>
        </w:rPr>
        <w:t xml:space="preserve"> up the </w:t>
      </w:r>
      <w:r w:rsidRPr="002B4C86">
        <w:rPr>
          <w:lang w:eastAsia="en-US"/>
        </w:rPr>
        <w:t>values</w:t>
      </w:r>
      <w:r>
        <w:rPr>
          <w:lang w:eastAsia="en-US"/>
        </w:rPr>
        <w:t xml:space="preserve"> and titles for these codes. (The standard </w:t>
      </w:r>
      <w:r>
        <w:t>GRIN-Global installation supplies a base set of codes based on the codes used in the U.S. National Plant Germplasm System (NPGS). The codes have been translated into five languages (English, Spanish, French, Russian, and Arabic)</w:t>
      </w:r>
      <w:proofErr w:type="gramStart"/>
      <w:r>
        <w:t>. )</w:t>
      </w:r>
      <w:proofErr w:type="gramEnd"/>
    </w:p>
    <w:p w14:paraId="05F5AEE5" w14:textId="77777777" w:rsidR="00490642" w:rsidRDefault="00490642" w:rsidP="00490642">
      <w:pPr>
        <w:rPr>
          <w:lang w:eastAsia="en-US"/>
        </w:rPr>
      </w:pPr>
      <w:r>
        <w:rPr>
          <w:lang w:eastAsia="en-US"/>
        </w:rPr>
        <w:t>T</w:t>
      </w:r>
      <w:r w:rsidRPr="004C5659">
        <w:rPr>
          <w:lang w:eastAsia="en-US"/>
        </w:rPr>
        <w:t>he code</w:t>
      </w:r>
      <w:r>
        <w:rPr>
          <w:lang w:eastAsia="en-US"/>
        </w:rPr>
        <w:t xml:space="preserve"> values</w:t>
      </w:r>
      <w:r w:rsidRPr="004C5659">
        <w:rPr>
          <w:lang w:eastAsia="en-US"/>
        </w:rPr>
        <w:t xml:space="preserve"> are </w:t>
      </w:r>
      <w:r>
        <w:rPr>
          <w:lang w:eastAsia="en-US"/>
        </w:rPr>
        <w:t xml:space="preserve">typically </w:t>
      </w:r>
      <w:r w:rsidRPr="004C5659">
        <w:rPr>
          <w:lang w:eastAsia="en-US"/>
        </w:rPr>
        <w:t>short (</w:t>
      </w:r>
      <w:r>
        <w:rPr>
          <w:lang w:eastAsia="en-US"/>
        </w:rPr>
        <w:t xml:space="preserve">less than </w:t>
      </w:r>
      <w:r w:rsidRPr="004C5659">
        <w:rPr>
          <w:lang w:eastAsia="en-US"/>
        </w:rPr>
        <w:t xml:space="preserve">under 20 characters). Various tables </w:t>
      </w:r>
      <w:r>
        <w:rPr>
          <w:lang w:eastAsia="en-US"/>
        </w:rPr>
        <w:t xml:space="preserve">in GG </w:t>
      </w:r>
      <w:r w:rsidRPr="004C5659">
        <w:rPr>
          <w:lang w:eastAsia="en-US"/>
        </w:rPr>
        <w:t xml:space="preserve">(mainly code_value_lang) convert the internal codes </w:t>
      </w:r>
      <w:r>
        <w:rPr>
          <w:lang w:eastAsia="en-US"/>
        </w:rPr>
        <w:t xml:space="preserve">to their lengthier </w:t>
      </w:r>
      <w:r w:rsidRPr="004C5659">
        <w:rPr>
          <w:lang w:eastAsia="en-US"/>
        </w:rPr>
        <w:t xml:space="preserve">titles, </w:t>
      </w:r>
      <w:r>
        <w:rPr>
          <w:lang w:eastAsia="en-US"/>
        </w:rPr>
        <w:t xml:space="preserve">which </w:t>
      </w:r>
      <w:r w:rsidRPr="004C5659">
        <w:rPr>
          <w:lang w:eastAsia="en-US"/>
        </w:rPr>
        <w:t xml:space="preserve">are language specific. For example, the </w:t>
      </w:r>
      <w:r w:rsidRPr="004C5659">
        <w:rPr>
          <w:b/>
          <w:lang w:eastAsia="en-US"/>
        </w:rPr>
        <w:t>Order Item Status Code</w:t>
      </w:r>
      <w:r w:rsidRPr="004C5659">
        <w:rPr>
          <w:lang w:eastAsia="en-US"/>
        </w:rPr>
        <w:t xml:space="preserve"> which is stored internally as </w:t>
      </w:r>
      <w:r>
        <w:rPr>
          <w:lang w:eastAsia="en-US"/>
        </w:rPr>
        <w:t>“</w:t>
      </w:r>
      <w:r w:rsidRPr="004C5659">
        <w:rPr>
          <w:b/>
          <w:lang w:eastAsia="en-US"/>
        </w:rPr>
        <w:t>SHIPPED</w:t>
      </w:r>
      <w:r>
        <w:rPr>
          <w:lang w:eastAsia="en-US"/>
        </w:rPr>
        <w:t>”</w:t>
      </w:r>
      <w:r w:rsidRPr="004C5659">
        <w:rPr>
          <w:lang w:eastAsia="en-US"/>
        </w:rPr>
        <w:t xml:space="preserve"> </w:t>
      </w:r>
      <w:r>
        <w:rPr>
          <w:lang w:eastAsia="en-US"/>
        </w:rPr>
        <w:t xml:space="preserve">can be displayed </w:t>
      </w:r>
      <w:proofErr w:type="gramStart"/>
      <w:r>
        <w:rPr>
          <w:lang w:eastAsia="en-US"/>
        </w:rPr>
        <w:t>as ”</w:t>
      </w:r>
      <w:r w:rsidRPr="0016030D">
        <w:rPr>
          <w:b/>
          <w:lang w:eastAsia="en-US"/>
        </w:rPr>
        <w:t>Shipped</w:t>
      </w:r>
      <w:proofErr w:type="gramEnd"/>
      <w:r w:rsidRPr="0016030D">
        <w:rPr>
          <w:b/>
          <w:lang w:eastAsia="en-US"/>
        </w:rPr>
        <w:t xml:space="preserve"> order item</w:t>
      </w:r>
      <w:r>
        <w:rPr>
          <w:lang w:eastAsia="en-US"/>
        </w:rPr>
        <w:t>”</w:t>
      </w:r>
      <w:r w:rsidRPr="004C5659">
        <w:rPr>
          <w:lang w:eastAsia="en-US"/>
        </w:rPr>
        <w:t xml:space="preserve"> in English and </w:t>
      </w:r>
      <w:r>
        <w:rPr>
          <w:lang w:eastAsia="en-US"/>
        </w:rPr>
        <w:t>“</w:t>
      </w:r>
      <w:proofErr w:type="spellStart"/>
      <w:r w:rsidRPr="0016030D">
        <w:rPr>
          <w:b/>
          <w:lang w:eastAsia="en-US"/>
        </w:rPr>
        <w:t>Envíe</w:t>
      </w:r>
      <w:proofErr w:type="spellEnd"/>
      <w:r w:rsidRPr="0016030D">
        <w:rPr>
          <w:b/>
          <w:lang w:eastAsia="en-US"/>
        </w:rPr>
        <w:t xml:space="preserve"> item del </w:t>
      </w:r>
      <w:proofErr w:type="spellStart"/>
      <w:r w:rsidRPr="0016030D">
        <w:rPr>
          <w:b/>
          <w:lang w:eastAsia="en-US"/>
        </w:rPr>
        <w:t>pedido</w:t>
      </w:r>
      <w:proofErr w:type="spellEnd"/>
      <w:r>
        <w:rPr>
          <w:lang w:eastAsia="en-US"/>
        </w:rPr>
        <w:t>”</w:t>
      </w:r>
      <w:r w:rsidRPr="004C5659">
        <w:rPr>
          <w:lang w:eastAsia="en-US"/>
        </w:rPr>
        <w:t xml:space="preserve"> in </w:t>
      </w:r>
      <w:r>
        <w:rPr>
          <w:lang w:eastAsia="en-US"/>
        </w:rPr>
        <w:t>Spanish</w:t>
      </w:r>
      <w:r w:rsidRPr="004C5659">
        <w:rPr>
          <w:lang w:eastAsia="en-US"/>
        </w:rPr>
        <w:t>.</w:t>
      </w:r>
    </w:p>
    <w:p w14:paraId="3D4341B6" w14:textId="77777777" w:rsidR="00490642" w:rsidRDefault="00490642" w:rsidP="00490642">
      <w:r>
        <w:rPr>
          <w:lang w:eastAsia="en-US"/>
        </w:rPr>
        <w:t>NPGS</w:t>
      </w:r>
      <w:r w:rsidR="009F3537">
        <w:rPr>
          <w:lang w:eastAsia="en-US"/>
        </w:rPr>
        <w:t xml:space="preserve"> GRIN-Global</w:t>
      </w:r>
      <w:r>
        <w:rPr>
          <w:lang w:eastAsia="en-US"/>
        </w:rPr>
        <w:t xml:space="preserve"> users seem to be in two camps. Some prefer seeing </w:t>
      </w:r>
      <w:r w:rsidRPr="0016030D">
        <w:rPr>
          <w:lang w:eastAsia="en-US"/>
        </w:rPr>
        <w:t>the shorter internal code</w:t>
      </w:r>
      <w:r>
        <w:rPr>
          <w:lang w:eastAsia="en-US"/>
        </w:rPr>
        <w:t xml:space="preserve"> values </w:t>
      </w:r>
      <w:proofErr w:type="gramStart"/>
      <w:r>
        <w:rPr>
          <w:lang w:eastAsia="en-US"/>
        </w:rPr>
        <w:t xml:space="preserve">displayed </w:t>
      </w:r>
      <w:r w:rsidRPr="0016030D">
        <w:rPr>
          <w:lang w:eastAsia="en-US"/>
        </w:rPr>
        <w:t xml:space="preserve"> rather</w:t>
      </w:r>
      <w:proofErr w:type="gramEnd"/>
      <w:r w:rsidRPr="0016030D">
        <w:rPr>
          <w:lang w:eastAsia="en-US"/>
        </w:rPr>
        <w:t xml:space="preserve"> than the longer title</w:t>
      </w:r>
      <w:r>
        <w:rPr>
          <w:lang w:eastAsia="en-US"/>
        </w:rPr>
        <w:t xml:space="preserve">s.  To accommodate both preferences, in the post-1.0 version of GG, </w:t>
      </w:r>
      <w:r w:rsidRPr="0016030D">
        <w:rPr>
          <w:lang w:eastAsia="en-US"/>
        </w:rPr>
        <w:t xml:space="preserve">an additional </w:t>
      </w:r>
      <w:r>
        <w:rPr>
          <w:lang w:eastAsia="en-US"/>
        </w:rPr>
        <w:t>“</w:t>
      </w:r>
      <w:r w:rsidRPr="0016030D">
        <w:rPr>
          <w:lang w:eastAsia="en-US"/>
        </w:rPr>
        <w:t>language</w:t>
      </w:r>
      <w:r>
        <w:rPr>
          <w:lang w:eastAsia="en-US"/>
        </w:rPr>
        <w:t>”</w:t>
      </w:r>
      <w:r w:rsidRPr="0016030D">
        <w:rPr>
          <w:lang w:eastAsia="en-US"/>
        </w:rPr>
        <w:t xml:space="preserve"> </w:t>
      </w:r>
      <w:r>
        <w:rPr>
          <w:lang w:eastAsia="en-US"/>
        </w:rPr>
        <w:t>(</w:t>
      </w:r>
      <w:r w:rsidRPr="00BB7917">
        <w:rPr>
          <w:b/>
          <w:lang w:eastAsia="en-US"/>
        </w:rPr>
        <w:t>ENG</w:t>
      </w:r>
      <w:r>
        <w:rPr>
          <w:lang w:eastAsia="en-US"/>
        </w:rPr>
        <w:t xml:space="preserve">) was included with the installation of GG.  Users who </w:t>
      </w:r>
      <w:r w:rsidRPr="0016030D">
        <w:rPr>
          <w:lang w:eastAsia="en-US"/>
        </w:rPr>
        <w:t xml:space="preserve">set </w:t>
      </w:r>
      <w:r>
        <w:rPr>
          <w:lang w:eastAsia="en-US"/>
        </w:rPr>
        <w:t xml:space="preserve">their </w:t>
      </w:r>
      <w:r w:rsidRPr="0016030D">
        <w:rPr>
          <w:lang w:eastAsia="en-US"/>
        </w:rPr>
        <w:t xml:space="preserve">language </w:t>
      </w:r>
      <w:r>
        <w:rPr>
          <w:lang w:eastAsia="en-US"/>
        </w:rPr>
        <w:t xml:space="preserve">to </w:t>
      </w:r>
      <w:r w:rsidRPr="00BB7917">
        <w:rPr>
          <w:b/>
          <w:lang w:eastAsia="en-US"/>
        </w:rPr>
        <w:t>ENG</w:t>
      </w:r>
      <w:r w:rsidRPr="0016030D">
        <w:rPr>
          <w:lang w:eastAsia="en-US"/>
        </w:rPr>
        <w:t xml:space="preserve"> will see the code </w:t>
      </w:r>
      <w:r>
        <w:rPr>
          <w:lang w:eastAsia="en-US"/>
        </w:rPr>
        <w:t xml:space="preserve">values displayed </w:t>
      </w:r>
      <w:r w:rsidRPr="0016030D">
        <w:rPr>
          <w:lang w:eastAsia="en-US"/>
        </w:rPr>
        <w:t xml:space="preserve">in </w:t>
      </w:r>
      <w:proofErr w:type="gramStart"/>
      <w:r w:rsidRPr="0016030D">
        <w:rPr>
          <w:lang w:eastAsia="en-US"/>
        </w:rPr>
        <w:t>a number of</w:t>
      </w:r>
      <w:proofErr w:type="gramEnd"/>
      <w:r w:rsidRPr="0016030D">
        <w:rPr>
          <w:lang w:eastAsia="en-US"/>
        </w:rPr>
        <w:t xml:space="preserve"> places (after reloading the appropriate lookup tables). </w:t>
      </w:r>
      <w:r>
        <w:rPr>
          <w:lang w:eastAsia="en-US"/>
        </w:rPr>
        <w:t xml:space="preserve">For example, when using ENG as their language, they will see </w:t>
      </w:r>
      <w:r w:rsidRPr="0016030D">
        <w:rPr>
          <w:lang w:eastAsia="en-US"/>
        </w:rPr>
        <w:t xml:space="preserve">the code </w:t>
      </w:r>
      <w:r w:rsidRPr="00BB7917">
        <w:rPr>
          <w:b/>
          <w:lang w:eastAsia="en-US"/>
        </w:rPr>
        <w:t>SHIPPED</w:t>
      </w:r>
      <w:r w:rsidRPr="00BB7917">
        <w:rPr>
          <w:lang w:eastAsia="en-US"/>
        </w:rPr>
        <w:t xml:space="preserve">, whereas users with </w:t>
      </w:r>
      <w:proofErr w:type="gramStart"/>
      <w:r>
        <w:rPr>
          <w:b/>
          <w:lang w:eastAsia="en-US"/>
        </w:rPr>
        <w:t xml:space="preserve">English </w:t>
      </w:r>
      <w:r w:rsidRPr="0016030D">
        <w:rPr>
          <w:lang w:eastAsia="en-US"/>
        </w:rPr>
        <w:t xml:space="preserve"> </w:t>
      </w:r>
      <w:r>
        <w:rPr>
          <w:lang w:eastAsia="en-US"/>
        </w:rPr>
        <w:t>as</w:t>
      </w:r>
      <w:proofErr w:type="gramEnd"/>
      <w:r>
        <w:rPr>
          <w:lang w:eastAsia="en-US"/>
        </w:rPr>
        <w:t xml:space="preserve"> their language will have the Code’s English title displayed “Shipped order item.”  </w:t>
      </w:r>
      <w:r>
        <w:t xml:space="preserve">NPGS users are initially setup with English as their default language, but they can switch back and forth as desired.  </w:t>
      </w:r>
      <w:hyperlink w:anchor="switch_lang" w:history="1">
        <w:r w:rsidRPr="00F439BD">
          <w:rPr>
            <w:rStyle w:val="Hyperlink"/>
          </w:rPr>
          <w:t>(</w:t>
        </w:r>
        <w:r>
          <w:rPr>
            <w:rStyle w:val="Hyperlink"/>
          </w:rPr>
          <w:t>Switching languages</w:t>
        </w:r>
        <w:r w:rsidRPr="00F439BD">
          <w:rPr>
            <w:rStyle w:val="Hyperlink"/>
          </w:rPr>
          <w:t>)</w:t>
        </w:r>
      </w:hyperlink>
    </w:p>
    <w:p w14:paraId="583CB7A3" w14:textId="77777777" w:rsidR="009F3537" w:rsidRPr="0016030D" w:rsidRDefault="009F3537" w:rsidP="00490642">
      <w:pPr>
        <w:rPr>
          <w:lang w:eastAsia="en-US"/>
        </w:rPr>
      </w:pPr>
      <w:r>
        <w:t xml:space="preserve">Other organizations may also decide to create two versions of some of the dataviews so that users could decide to work with the codes rather than the titles. Use the </w:t>
      </w:r>
      <w:r w:rsidRPr="009F3537">
        <w:rPr>
          <w:b/>
        </w:rPr>
        <w:t>ENG</w:t>
      </w:r>
      <w:r>
        <w:t xml:space="preserve"> dataviews as a model. </w:t>
      </w:r>
    </w:p>
    <w:p w14:paraId="2C5DBDDC" w14:textId="77777777" w:rsidR="00490642" w:rsidRDefault="00490642" w:rsidP="00490642">
      <w:pPr>
        <w:pStyle w:val="Heading5"/>
        <w:rPr>
          <w:lang w:eastAsia="en-US"/>
        </w:rPr>
      </w:pPr>
      <w:bookmarkStart w:id="42" w:name="_Toc421809413"/>
      <w:r>
        <w:rPr>
          <w:lang w:eastAsia="en-US"/>
        </w:rPr>
        <w:lastRenderedPageBreak/>
        <w:t>ENG Example</w:t>
      </w:r>
      <w:bookmarkEnd w:id="42"/>
    </w:p>
    <w:p w14:paraId="23496C01" w14:textId="77777777" w:rsidR="00490642" w:rsidRDefault="00490642" w:rsidP="00490642">
      <w:r>
        <w:rPr>
          <w:lang w:eastAsia="en-US"/>
        </w:rPr>
        <w:t xml:space="preserve">In the following </w:t>
      </w:r>
      <w:proofErr w:type="gramStart"/>
      <w:r>
        <w:rPr>
          <w:lang w:eastAsia="en-US"/>
        </w:rPr>
        <w:t>example,  when</w:t>
      </w:r>
      <w:proofErr w:type="gramEnd"/>
      <w:r>
        <w:rPr>
          <w:lang w:eastAsia="en-US"/>
        </w:rPr>
        <w:t xml:space="preserve"> adding a new order request item record in the </w:t>
      </w:r>
      <w:r>
        <w:t>Curator Tool</w:t>
      </w:r>
      <w:r>
        <w:rPr>
          <w:lang w:eastAsia="en-US"/>
        </w:rPr>
        <w:t xml:space="preserve">, with </w:t>
      </w:r>
      <w:r w:rsidRPr="00BB7917">
        <w:rPr>
          <w:b/>
          <w:lang w:eastAsia="en-US"/>
        </w:rPr>
        <w:t>ENG</w:t>
      </w:r>
      <w:r>
        <w:rPr>
          <w:lang w:eastAsia="en-US"/>
        </w:rPr>
        <w:t xml:space="preserve"> selected for his language, </w:t>
      </w:r>
      <w:r>
        <w:t xml:space="preserve">the user will see the shorter codes: </w:t>
      </w:r>
      <w:r>
        <w:br/>
      </w:r>
      <w:r w:rsidR="004535F7">
        <w:rPr>
          <w:noProof/>
          <w:lang w:eastAsia="en-US"/>
        </w:rPr>
        <w:drawing>
          <wp:inline distT="0" distB="0" distL="0" distR="0" wp14:anchorId="3EB8AA82" wp14:editId="4D720EF9">
            <wp:extent cx="5253355" cy="2519045"/>
            <wp:effectExtent l="19050" t="19050" r="23495" b="14605"/>
            <wp:docPr id="46" name="Picture 4" descr="D:\DOCUME~1\dbmum3\LOCALS~1\Temp\SNAGHTML5a4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3\LOCALS~1\Temp\SNAGHTML5a4f62.PNG"/>
                    <pic:cNvPicPr>
                      <a:picLocks noChangeAspect="1" noChangeArrowheads="1"/>
                    </pic:cNvPicPr>
                  </pic:nvPicPr>
                  <pic:blipFill>
                    <a:blip r:embed="rId50"/>
                    <a:srcRect/>
                    <a:stretch>
                      <a:fillRect/>
                    </a:stretch>
                  </pic:blipFill>
                  <pic:spPr bwMode="auto">
                    <a:xfrm>
                      <a:off x="0" y="0"/>
                      <a:ext cx="5253355" cy="2519045"/>
                    </a:xfrm>
                    <a:prstGeom prst="rect">
                      <a:avLst/>
                    </a:prstGeom>
                    <a:noFill/>
                    <a:ln w="6350" cmpd="sng">
                      <a:solidFill>
                        <a:srgbClr val="C6D9F1"/>
                      </a:solidFill>
                      <a:miter lim="800000"/>
                      <a:headEnd/>
                      <a:tailEnd/>
                    </a:ln>
                    <a:effectLst/>
                  </pic:spPr>
                </pic:pic>
              </a:graphicData>
            </a:graphic>
          </wp:inline>
        </w:drawing>
      </w:r>
    </w:p>
    <w:p w14:paraId="52C115FD" w14:textId="77777777" w:rsidR="00490642" w:rsidRDefault="00490642" w:rsidP="00490642">
      <w:pPr>
        <w:spacing w:after="0"/>
      </w:pPr>
    </w:p>
    <w:p w14:paraId="54756A85" w14:textId="77777777" w:rsidR="00490642" w:rsidRDefault="00490642" w:rsidP="00490642">
      <w:pPr>
        <w:pStyle w:val="Heading5"/>
      </w:pPr>
      <w:bookmarkStart w:id="43" w:name="_Toc421809414"/>
      <w:r>
        <w:t>English Example</w:t>
      </w:r>
      <w:bookmarkEnd w:id="43"/>
    </w:p>
    <w:p w14:paraId="37844177" w14:textId="77777777" w:rsidR="00490642" w:rsidRDefault="00490642" w:rsidP="00490642">
      <w:r>
        <w:t xml:space="preserve">When the user’s language is </w:t>
      </w:r>
      <w:r w:rsidRPr="004C5659">
        <w:rPr>
          <w:b/>
        </w:rPr>
        <w:t>English</w:t>
      </w:r>
      <w:r>
        <w:t xml:space="preserve">, user will see the lengthier Titles: </w:t>
      </w:r>
      <w:r>
        <w:br/>
      </w:r>
      <w:r w:rsidR="004535F7">
        <w:rPr>
          <w:noProof/>
          <w:lang w:eastAsia="en-US"/>
        </w:rPr>
        <w:drawing>
          <wp:inline distT="0" distB="0" distL="0" distR="0" wp14:anchorId="2BB546D1" wp14:editId="646A8A07">
            <wp:extent cx="4589145" cy="2527300"/>
            <wp:effectExtent l="19050" t="19050" r="20955" b="25400"/>
            <wp:docPr id="47" name="Picture 7" descr="D:\DOCUME~1\dbmum3\LOCALS~1\Temp\SNAGHTML5f9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3\LOCALS~1\Temp\SNAGHTML5f9e93.PNG"/>
                    <pic:cNvPicPr>
                      <a:picLocks noChangeAspect="1" noChangeArrowheads="1"/>
                    </pic:cNvPicPr>
                  </pic:nvPicPr>
                  <pic:blipFill>
                    <a:blip r:embed="rId51"/>
                    <a:srcRect/>
                    <a:stretch>
                      <a:fillRect/>
                    </a:stretch>
                  </pic:blipFill>
                  <pic:spPr bwMode="auto">
                    <a:xfrm>
                      <a:off x="0" y="0"/>
                      <a:ext cx="4589145" cy="2527300"/>
                    </a:xfrm>
                    <a:prstGeom prst="rect">
                      <a:avLst/>
                    </a:prstGeom>
                    <a:noFill/>
                    <a:ln w="6350" cmpd="sng">
                      <a:solidFill>
                        <a:srgbClr val="C6D9F1"/>
                      </a:solidFill>
                      <a:miter lim="800000"/>
                      <a:headEnd/>
                      <a:tailEnd/>
                    </a:ln>
                    <a:effectLst/>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90642" w:rsidRPr="00CE1D7E" w14:paraId="461596DC" w14:textId="77777777" w:rsidTr="00490642">
        <w:tc>
          <w:tcPr>
            <w:tcW w:w="810" w:type="dxa"/>
            <w:shd w:val="clear" w:color="000000" w:fill="FFFFFF"/>
          </w:tcPr>
          <w:p w14:paraId="67D04134" w14:textId="77777777" w:rsidR="00490642" w:rsidRPr="00CE1D7E" w:rsidRDefault="004535F7" w:rsidP="00490642">
            <w:pPr>
              <w:spacing w:before="60"/>
            </w:pPr>
            <w:r>
              <w:rPr>
                <w:rFonts w:eastAsia="Times New Roman"/>
                <w:noProof/>
                <w:lang w:eastAsia="en-US"/>
              </w:rPr>
              <w:drawing>
                <wp:inline distT="0" distB="0" distL="0" distR="0" wp14:anchorId="663E2108" wp14:editId="78861EB9">
                  <wp:extent cx="362585" cy="440055"/>
                  <wp:effectExtent l="19050" t="0" r="0" b="0"/>
                  <wp:docPr id="4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a:srcRect/>
                          <a:stretch>
                            <a:fillRect/>
                          </a:stretch>
                        </pic:blipFill>
                        <pic:spPr bwMode="auto">
                          <a:xfrm>
                            <a:off x="0" y="0"/>
                            <a:ext cx="362585" cy="440055"/>
                          </a:xfrm>
                          <a:prstGeom prst="rect">
                            <a:avLst/>
                          </a:prstGeom>
                          <a:noFill/>
                          <a:ln w="9525">
                            <a:noFill/>
                            <a:miter lim="800000"/>
                            <a:headEnd/>
                            <a:tailEnd/>
                          </a:ln>
                        </pic:spPr>
                      </pic:pic>
                    </a:graphicData>
                  </a:graphic>
                </wp:inline>
              </w:drawing>
            </w:r>
          </w:p>
        </w:tc>
        <w:tc>
          <w:tcPr>
            <w:tcW w:w="8838" w:type="dxa"/>
            <w:shd w:val="clear" w:color="000000" w:fill="FFFFFF"/>
          </w:tcPr>
          <w:p w14:paraId="3B6252F7" w14:textId="77777777" w:rsidR="00490642" w:rsidRPr="00D42A9F" w:rsidRDefault="00490642" w:rsidP="00490642">
            <w:pPr>
              <w:spacing w:before="60"/>
            </w:pPr>
            <w:r>
              <w:t xml:space="preserve">The GRIN system used a convention where the Codes were always spelled in upper case. This has been carried over to GRIN-Global, but other organizations may establish their own convention. </w:t>
            </w:r>
            <w:r w:rsidRPr="00D42A9F">
              <w:t xml:space="preserve"> </w:t>
            </w:r>
          </w:p>
        </w:tc>
      </w:tr>
    </w:tbl>
    <w:p w14:paraId="45495A8D" w14:textId="77777777" w:rsidR="00490642" w:rsidRDefault="00490642" w:rsidP="00490642">
      <w:pPr>
        <w:pStyle w:val="Heading5"/>
      </w:pPr>
      <w:bookmarkStart w:id="44" w:name="switch_lang"/>
      <w:bookmarkStart w:id="45" w:name="_Toc421809415"/>
      <w:r>
        <w:lastRenderedPageBreak/>
        <w:t>How does the user switch language?</w:t>
      </w:r>
      <w:bookmarkEnd w:id="44"/>
      <w:bookmarkEnd w:id="45"/>
    </w:p>
    <w:p w14:paraId="2A23AAE4" w14:textId="77777777" w:rsidR="00490642" w:rsidRDefault="00490642" w:rsidP="00490642">
      <w:r>
        <w:t xml:space="preserve">On the CT’s menu, the user needs to </w:t>
      </w:r>
      <w:proofErr w:type="gramStart"/>
      <w:r>
        <w:t xml:space="preserve">select  </w:t>
      </w:r>
      <w:r w:rsidRPr="00AE766E">
        <w:rPr>
          <w:b/>
        </w:rPr>
        <w:t>File</w:t>
      </w:r>
      <w:proofErr w:type="gramEnd"/>
      <w:r w:rsidRPr="00AE766E">
        <w:rPr>
          <w:b/>
        </w:rPr>
        <w:t xml:space="preserve"> | Language</w:t>
      </w:r>
      <w:r>
        <w:t xml:space="preserve"> and then select the desired language from the languages displayed on the menu.</w:t>
      </w:r>
      <w:r>
        <w:br/>
      </w:r>
      <w:r w:rsidR="004535F7">
        <w:rPr>
          <w:noProof/>
          <w:lang w:eastAsia="en-US"/>
        </w:rPr>
        <w:drawing>
          <wp:inline distT="0" distB="0" distL="0" distR="0" wp14:anchorId="4C5591D9" wp14:editId="09C90861">
            <wp:extent cx="2656840" cy="2165350"/>
            <wp:effectExtent l="19050" t="19050" r="10160" b="2540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2656840" cy="2165350"/>
                    </a:xfrm>
                    <a:prstGeom prst="rect">
                      <a:avLst/>
                    </a:prstGeom>
                    <a:noFill/>
                    <a:ln w="6350" cmpd="sng">
                      <a:solidFill>
                        <a:srgbClr val="C6D9F1"/>
                      </a:solidFill>
                      <a:miter lim="800000"/>
                      <a:headEnd/>
                      <a:tailEnd/>
                    </a:ln>
                    <a:effectLst/>
                  </pic:spPr>
                </pic:pic>
              </a:graphicData>
            </a:graphic>
          </wp:inline>
        </w:drawing>
      </w:r>
    </w:p>
    <w:p w14:paraId="355FB43C" w14:textId="77777777" w:rsidR="00490642" w:rsidRDefault="00490642" w:rsidP="00490642"/>
    <w:p w14:paraId="33923F9C" w14:textId="77777777" w:rsidR="00490642" w:rsidRDefault="00490642" w:rsidP="00490642">
      <w:pPr>
        <w:pStyle w:val="Heading5"/>
      </w:pPr>
      <w:bookmarkStart w:id="46" w:name="_Toc421809416"/>
      <w:r>
        <w:t>Where does the text for these codes come from?</w:t>
      </w:r>
      <w:bookmarkEnd w:id="46"/>
    </w:p>
    <w:p w14:paraId="0C9F0709" w14:textId="77777777" w:rsidR="00490642" w:rsidRDefault="00490642" w:rsidP="00490642">
      <w:r>
        <w:t xml:space="preserve">The administrator controls what text is stored with each code. The screen below was copied from the Admin Tool, which only the organization’s GRIN-Global administrator (or users with administrative privileges) will have access to.  If you review the </w:t>
      </w:r>
      <w:r w:rsidRPr="00B73794">
        <w:rPr>
          <w:b/>
        </w:rPr>
        <w:t>ENG</w:t>
      </w:r>
      <w:r>
        <w:t xml:space="preserve"> and </w:t>
      </w:r>
      <w:r w:rsidRPr="00B73794">
        <w:rPr>
          <w:b/>
        </w:rPr>
        <w:t>English</w:t>
      </w:r>
      <w:r>
        <w:t xml:space="preserve"> described earlier, you can see the </w:t>
      </w:r>
      <w:r w:rsidRPr="00491A33">
        <w:rPr>
          <w:b/>
        </w:rPr>
        <w:t>Value</w:t>
      </w:r>
      <w:r>
        <w:t xml:space="preserve"> is displayed when </w:t>
      </w:r>
      <w:r w:rsidRPr="00491A33">
        <w:rPr>
          <w:b/>
        </w:rPr>
        <w:t>ENG</w:t>
      </w:r>
      <w:r>
        <w:t xml:space="preserve"> is the user’s selected language; </w:t>
      </w:r>
      <w:r w:rsidRPr="00491A33">
        <w:rPr>
          <w:b/>
        </w:rPr>
        <w:t>Title</w:t>
      </w:r>
      <w:r w:rsidRPr="00B73794">
        <w:t xml:space="preserve"> is </w:t>
      </w:r>
      <w:r>
        <w:t xml:space="preserve">displayed </w:t>
      </w:r>
      <w:r w:rsidR="009F3537">
        <w:t xml:space="preserve">when </w:t>
      </w:r>
      <w:r w:rsidRPr="00B73794">
        <w:rPr>
          <w:b/>
        </w:rPr>
        <w:t>English</w:t>
      </w:r>
      <w:r>
        <w:t xml:space="preserve"> is set for the user’s language.</w:t>
      </w:r>
      <w:r>
        <w:br/>
      </w:r>
      <w:r w:rsidR="004535F7">
        <w:rPr>
          <w:noProof/>
          <w:lang w:eastAsia="en-US"/>
        </w:rPr>
        <w:drawing>
          <wp:inline distT="0" distB="0" distL="0" distR="0" wp14:anchorId="00531CDA" wp14:editId="0F867FBC">
            <wp:extent cx="3321050" cy="2691130"/>
            <wp:effectExtent l="19050" t="0" r="0" b="0"/>
            <wp:docPr id="50" name="Picture 13" descr="D:\DOCUME~1\dbmum3\LOCALS~1\Temp\SNAGHTML65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3\LOCALS~1\Temp\SNAGHTML655681.PNG"/>
                    <pic:cNvPicPr>
                      <a:picLocks noChangeAspect="1" noChangeArrowheads="1"/>
                    </pic:cNvPicPr>
                  </pic:nvPicPr>
                  <pic:blipFill>
                    <a:blip r:embed="rId53"/>
                    <a:srcRect/>
                    <a:stretch>
                      <a:fillRect/>
                    </a:stretch>
                  </pic:blipFill>
                  <pic:spPr bwMode="auto">
                    <a:xfrm>
                      <a:off x="0" y="0"/>
                      <a:ext cx="3321050" cy="2691130"/>
                    </a:xfrm>
                    <a:prstGeom prst="rect">
                      <a:avLst/>
                    </a:prstGeom>
                    <a:noFill/>
                    <a:ln w="9525">
                      <a:noFill/>
                      <a:miter lim="800000"/>
                      <a:headEnd/>
                      <a:tailEnd/>
                    </a:ln>
                  </pic:spPr>
                </pic:pic>
              </a:graphicData>
            </a:graphic>
          </wp:inline>
        </w:drawing>
      </w:r>
    </w:p>
    <w:p w14:paraId="4BDDA30F" w14:textId="77777777" w:rsidR="00490642" w:rsidRDefault="00490642" w:rsidP="00490642">
      <w:pPr>
        <w:spacing w:after="0"/>
        <w:rPr>
          <w:rFonts w:eastAsia="Times New Roman"/>
          <w:b/>
          <w:color w:val="006633"/>
          <w:sz w:val="24"/>
          <w:szCs w:val="24"/>
        </w:rPr>
      </w:pPr>
      <w:r>
        <w:t xml:space="preserve">Administrators can reference two documents for updating codes. The </w:t>
      </w:r>
      <w:r w:rsidRPr="00161F64">
        <w:rPr>
          <w:i/>
        </w:rPr>
        <w:t>Admin Guide</w:t>
      </w:r>
      <w:r>
        <w:t xml:space="preserve"> has directions for using the Admin Tool’s Code editor; the </w:t>
      </w:r>
      <w:r w:rsidRPr="00161F64">
        <w:rPr>
          <w:i/>
        </w:rPr>
        <w:t>Import Wizard Cookbook</w:t>
      </w:r>
      <w:r>
        <w:t xml:space="preserve"> has details for bulk loading codes (initially done when the administrator is initially setting up the organization’s database).</w:t>
      </w:r>
      <w:r>
        <w:br w:type="page"/>
      </w:r>
    </w:p>
    <w:p w14:paraId="10C55889" w14:textId="77777777" w:rsidR="00490642" w:rsidRDefault="00490642" w:rsidP="00490642">
      <w:pPr>
        <w:pStyle w:val="Heading5"/>
      </w:pPr>
      <w:bookmarkStart w:id="47" w:name="_Toc421809417"/>
      <w:r>
        <w:lastRenderedPageBreak/>
        <w:t>Spanish Example</w:t>
      </w:r>
      <w:bookmarkEnd w:id="47"/>
    </w:p>
    <w:p w14:paraId="7DE22A53" w14:textId="77777777" w:rsidR="00490642" w:rsidRDefault="00490642" w:rsidP="00490642">
      <w:r>
        <w:t>In the following example, Spanish was selected for the language.  It appears that in this situation, there is a mixture – for some codes, some values are displayed, and for others, titles.</w:t>
      </w:r>
      <w:r>
        <w:br/>
      </w:r>
      <w:r w:rsidR="004535F7">
        <w:rPr>
          <w:noProof/>
          <w:lang w:eastAsia="en-US"/>
        </w:rPr>
        <w:drawing>
          <wp:inline distT="0" distB="0" distL="0" distR="0" wp14:anchorId="35DF0D0A" wp14:editId="49041440">
            <wp:extent cx="4977130" cy="2165350"/>
            <wp:effectExtent l="19050" t="0" r="0" b="0"/>
            <wp:docPr id="51" name="Picture 16" descr="D:\DOCUME~1\dbmum3\LOCALS~1\Temp\SNAGHTML69f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1\dbmum3\LOCALS~1\Temp\SNAGHTML69fdaa.PNG"/>
                    <pic:cNvPicPr>
                      <a:picLocks noChangeAspect="1" noChangeArrowheads="1"/>
                    </pic:cNvPicPr>
                  </pic:nvPicPr>
                  <pic:blipFill>
                    <a:blip r:embed="rId54"/>
                    <a:srcRect/>
                    <a:stretch>
                      <a:fillRect/>
                    </a:stretch>
                  </pic:blipFill>
                  <pic:spPr bwMode="auto">
                    <a:xfrm>
                      <a:off x="0" y="0"/>
                      <a:ext cx="4977130" cy="2165350"/>
                    </a:xfrm>
                    <a:prstGeom prst="rect">
                      <a:avLst/>
                    </a:prstGeom>
                    <a:noFill/>
                    <a:ln w="9525">
                      <a:noFill/>
                      <a:miter lim="800000"/>
                      <a:headEnd/>
                      <a:tailEnd/>
                    </a:ln>
                  </pic:spPr>
                </pic:pic>
              </a:graphicData>
            </a:graphic>
          </wp:inline>
        </w:drawing>
      </w:r>
    </w:p>
    <w:p w14:paraId="687EB8F2" w14:textId="77777777" w:rsidR="00490642" w:rsidRDefault="00490642" w:rsidP="00490642">
      <w:r>
        <w:t>The following Admin Tool screen shows how the Spanish data was installed:</w:t>
      </w:r>
      <w:r>
        <w:br/>
      </w:r>
      <w:r w:rsidR="004535F7">
        <w:rPr>
          <w:noProof/>
          <w:lang w:eastAsia="en-US"/>
        </w:rPr>
        <w:drawing>
          <wp:inline distT="0" distB="0" distL="0" distR="0" wp14:anchorId="3C89C294" wp14:editId="0BFA6DC1">
            <wp:extent cx="4391025" cy="2743200"/>
            <wp:effectExtent l="19050" t="0" r="9525" b="0"/>
            <wp:docPr id="52" name="Picture 19" descr="D:\DOCUME~1\dbmum3\LOCALS~1\Temp\SNAGHTML6cc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1\dbmum3\LOCALS~1\Temp\SNAGHTML6ccad4.PNG"/>
                    <pic:cNvPicPr>
                      <a:picLocks noChangeAspect="1" noChangeArrowheads="1"/>
                    </pic:cNvPicPr>
                  </pic:nvPicPr>
                  <pic:blipFill>
                    <a:blip r:embed="rId55"/>
                    <a:srcRect/>
                    <a:stretch>
                      <a:fillRect/>
                    </a:stretch>
                  </pic:blipFill>
                  <pic:spPr bwMode="auto">
                    <a:xfrm>
                      <a:off x="0" y="0"/>
                      <a:ext cx="4391025" cy="2743200"/>
                    </a:xfrm>
                    <a:prstGeom prst="rect">
                      <a:avLst/>
                    </a:prstGeom>
                    <a:noFill/>
                    <a:ln w="9525">
                      <a:noFill/>
                      <a:miter lim="800000"/>
                      <a:headEnd/>
                      <a:tailEnd/>
                    </a:ln>
                  </pic:spPr>
                </pic:pic>
              </a:graphicData>
            </a:graphic>
          </wp:inline>
        </w:drawing>
      </w:r>
    </w:p>
    <w:p w14:paraId="608A136C" w14:textId="77777777" w:rsidR="00490642" w:rsidRDefault="00490642" w:rsidP="00490642">
      <w:r>
        <w:t xml:space="preserve">You can conclude that the </w:t>
      </w:r>
      <w:r w:rsidRPr="00D33B42">
        <w:rPr>
          <w:b/>
        </w:rPr>
        <w:t>Title</w:t>
      </w:r>
      <w:r>
        <w:t xml:space="preserve"> trumps the </w:t>
      </w:r>
      <w:r w:rsidRPr="00D33B42">
        <w:rPr>
          <w:b/>
        </w:rPr>
        <w:t>Value</w:t>
      </w:r>
      <w:r>
        <w:t xml:space="preserve">, that is, if the code has an associated </w:t>
      </w:r>
      <w:r w:rsidRPr="00D33B42">
        <w:rPr>
          <w:b/>
        </w:rPr>
        <w:t>Title</w:t>
      </w:r>
      <w:r>
        <w:t xml:space="preserve">, the </w:t>
      </w:r>
      <w:r w:rsidRPr="00D33B42">
        <w:rPr>
          <w:b/>
        </w:rPr>
        <w:t>Title</w:t>
      </w:r>
      <w:r>
        <w:t xml:space="preserve"> will display in the Curator </w:t>
      </w:r>
      <w:proofErr w:type="gramStart"/>
      <w:r>
        <w:t>Tool ,</w:t>
      </w:r>
      <w:proofErr w:type="gramEnd"/>
      <w:r>
        <w:t xml:space="preserve"> otherwise, the </w:t>
      </w:r>
      <w:r w:rsidRPr="00D33B42">
        <w:rPr>
          <w:b/>
        </w:rPr>
        <w:t>Value</w:t>
      </w:r>
      <w:r>
        <w:t xml:space="preserve"> displays when the user is selecting from a lookup.</w:t>
      </w:r>
    </w:p>
    <w:p w14:paraId="2C180B93" w14:textId="77777777" w:rsidR="00490642" w:rsidRDefault="00490642" w:rsidP="00490642">
      <w:pPr>
        <w:spacing w:after="0"/>
      </w:pPr>
      <w:r>
        <w:br w:type="page"/>
      </w:r>
    </w:p>
    <w:p w14:paraId="3180CB1D" w14:textId="77777777" w:rsidR="00490642" w:rsidRDefault="00490642" w:rsidP="00490642">
      <w:r>
        <w:lastRenderedPageBreak/>
        <w:t xml:space="preserve">The following two screens illustrate how </w:t>
      </w:r>
      <w:r w:rsidRPr="00713A30">
        <w:rPr>
          <w:b/>
        </w:rPr>
        <w:t>English</w:t>
      </w:r>
      <w:r>
        <w:t xml:space="preserve"> and </w:t>
      </w:r>
      <w:r w:rsidRPr="00713A30">
        <w:rPr>
          <w:b/>
        </w:rPr>
        <w:t>ENG</w:t>
      </w:r>
      <w:r>
        <w:t xml:space="preserve"> are working. The </w:t>
      </w:r>
      <w:r w:rsidRPr="00713A30">
        <w:rPr>
          <w:b/>
        </w:rPr>
        <w:t>English</w:t>
      </w:r>
      <w:r>
        <w:t xml:space="preserve"> codes have associated </w:t>
      </w:r>
      <w:r w:rsidRPr="00713A30">
        <w:rPr>
          <w:b/>
        </w:rPr>
        <w:t>Titles</w:t>
      </w:r>
      <w:r>
        <w:t xml:space="preserve">; the </w:t>
      </w:r>
      <w:r w:rsidRPr="00713A30">
        <w:rPr>
          <w:b/>
        </w:rPr>
        <w:t>ENG</w:t>
      </w:r>
      <w:r>
        <w:t xml:space="preserve"> codes do not. When the user is using English as his language, he will see the </w:t>
      </w:r>
      <w:r w:rsidRPr="00713A30">
        <w:rPr>
          <w:b/>
        </w:rPr>
        <w:t>Titles</w:t>
      </w:r>
      <w:r>
        <w:t xml:space="preserve"> displayed, when in ENG, only the </w:t>
      </w:r>
      <w:r w:rsidRPr="00713A30">
        <w:rPr>
          <w:b/>
        </w:rPr>
        <w:t>Values</w:t>
      </w:r>
      <w:r>
        <w:t>.</w:t>
      </w:r>
    </w:p>
    <w:p w14:paraId="34FCE0AB" w14:textId="77777777" w:rsidR="009F3537" w:rsidRDefault="009F3537" w:rsidP="009F3537">
      <w:pPr>
        <w:pStyle w:val="Heading6"/>
      </w:pPr>
      <w:r>
        <w:t>English</w:t>
      </w:r>
    </w:p>
    <w:p w14:paraId="6443BE62" w14:textId="77777777" w:rsidR="00490642" w:rsidRDefault="004535F7" w:rsidP="00490642">
      <w:pPr>
        <w:rPr>
          <w:noProof/>
          <w:lang w:eastAsia="en-US"/>
        </w:rPr>
      </w:pPr>
      <w:r>
        <w:rPr>
          <w:noProof/>
          <w:lang w:eastAsia="en-US"/>
        </w:rPr>
        <w:drawing>
          <wp:inline distT="0" distB="0" distL="0" distR="0" wp14:anchorId="21512B41" wp14:editId="41F5218C">
            <wp:extent cx="5374005" cy="2242820"/>
            <wp:effectExtent l="19050" t="19050" r="17145" b="2413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5374005" cy="2242820"/>
                    </a:xfrm>
                    <a:prstGeom prst="rect">
                      <a:avLst/>
                    </a:prstGeom>
                    <a:noFill/>
                    <a:ln w="9525" cmpd="sng">
                      <a:solidFill>
                        <a:srgbClr val="4F81BD"/>
                      </a:solidFill>
                      <a:miter lim="800000"/>
                      <a:headEnd/>
                      <a:tailEnd/>
                    </a:ln>
                    <a:effectLst/>
                  </pic:spPr>
                </pic:pic>
              </a:graphicData>
            </a:graphic>
          </wp:inline>
        </w:drawing>
      </w:r>
    </w:p>
    <w:p w14:paraId="15EBB3A2" w14:textId="77777777" w:rsidR="009F3537" w:rsidRDefault="009F3537" w:rsidP="009F3537">
      <w:pPr>
        <w:pStyle w:val="Heading6"/>
      </w:pPr>
      <w:r>
        <w:rPr>
          <w:noProof/>
          <w:lang w:eastAsia="en-US"/>
        </w:rPr>
        <w:t>Eng</w:t>
      </w:r>
    </w:p>
    <w:p w14:paraId="0E571543" w14:textId="77777777" w:rsidR="00490642" w:rsidRDefault="004535F7" w:rsidP="00490642">
      <w:r>
        <w:rPr>
          <w:noProof/>
          <w:lang w:eastAsia="en-US"/>
        </w:rPr>
        <w:drawing>
          <wp:inline distT="0" distB="0" distL="0" distR="0" wp14:anchorId="7414D5E4" wp14:editId="5E5E8A75">
            <wp:extent cx="5417185" cy="2173605"/>
            <wp:effectExtent l="19050" t="19050" r="12065" b="17145"/>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5417185" cy="2173605"/>
                    </a:xfrm>
                    <a:prstGeom prst="rect">
                      <a:avLst/>
                    </a:prstGeom>
                    <a:noFill/>
                    <a:ln w="9525" cmpd="sng">
                      <a:solidFill>
                        <a:srgbClr val="4F81BD"/>
                      </a:solidFill>
                      <a:miter lim="800000"/>
                      <a:headEnd/>
                      <a:tailEnd/>
                    </a:ln>
                    <a:effectLst/>
                  </pic:spPr>
                </pic:pic>
              </a:graphicData>
            </a:graphic>
          </wp:inline>
        </w:drawing>
      </w:r>
    </w:p>
    <w:p w14:paraId="3DD762CA" w14:textId="77777777" w:rsidR="00490642" w:rsidRDefault="00490642" w:rsidP="00490642">
      <w:pPr>
        <w:pStyle w:val="Heading5"/>
      </w:pPr>
    </w:p>
    <w:p w14:paraId="0AF5A2BF" w14:textId="77777777" w:rsidR="00490642" w:rsidRDefault="00490642" w:rsidP="00490642">
      <w:pPr>
        <w:pStyle w:val="Heading5"/>
      </w:pPr>
      <w:bookmarkStart w:id="48" w:name="_Toc421809418"/>
      <w:r>
        <w:t>Updating the Lookup Tables When Switching Languages</w:t>
      </w:r>
      <w:bookmarkEnd w:id="48"/>
    </w:p>
    <w:p w14:paraId="0C71382E" w14:textId="77777777" w:rsidR="00490642" w:rsidRPr="001C562C" w:rsidRDefault="00490642" w:rsidP="00490642">
      <w:r>
        <w:t xml:space="preserve">Curator Tool users </w:t>
      </w:r>
      <w:r w:rsidRPr="006841CB">
        <w:t xml:space="preserve">do </w:t>
      </w:r>
      <w:r>
        <w:t xml:space="preserve">not need </w:t>
      </w:r>
      <w:r w:rsidRPr="006841CB">
        <w:t xml:space="preserve">to reload </w:t>
      </w:r>
      <w:proofErr w:type="gramStart"/>
      <w:r w:rsidRPr="00B73794">
        <w:rPr>
          <w:i/>
        </w:rPr>
        <w:t>all</w:t>
      </w:r>
      <w:r>
        <w:t xml:space="preserve"> of</w:t>
      </w:r>
      <w:proofErr w:type="gramEnd"/>
      <w:r>
        <w:t xml:space="preserve"> their </w:t>
      </w:r>
      <w:r w:rsidRPr="006841CB">
        <w:t>lookup</w:t>
      </w:r>
      <w:r>
        <w:t xml:space="preserve"> tables</w:t>
      </w:r>
      <w:r w:rsidRPr="006841CB">
        <w:t xml:space="preserve"> after switching languages</w:t>
      </w:r>
      <w:r>
        <w:t xml:space="preserve">, but they will be prompted that their tables are not up to date. Normally a user will rarely switch languages, but he can.  </w:t>
      </w:r>
      <w:r w:rsidRPr="001C562C">
        <w:t xml:space="preserve">The user may only need to reload </w:t>
      </w:r>
      <w:proofErr w:type="gramStart"/>
      <w:r w:rsidRPr="001C562C">
        <w:t>few</w:t>
      </w:r>
      <w:proofErr w:type="gramEnd"/>
      <w:r w:rsidRPr="001C562C">
        <w:t xml:space="preserve"> lo</w:t>
      </w:r>
      <w:r>
        <w:t>o</w:t>
      </w:r>
      <w:r w:rsidRPr="001C562C">
        <w:t>kup</w:t>
      </w:r>
      <w:r>
        <w:t xml:space="preserve"> tables</w:t>
      </w:r>
      <w:r w:rsidRPr="001C562C">
        <w:t xml:space="preserve"> if </w:t>
      </w:r>
      <w:r>
        <w:t xml:space="preserve">he is </w:t>
      </w:r>
      <w:r w:rsidRPr="001C562C">
        <w:t>mainly concerned with seeing codes in a particular context.</w:t>
      </w:r>
    </w:p>
    <w:p w14:paraId="6E84F86D" w14:textId="77777777" w:rsidR="00490642" w:rsidRDefault="00490642" w:rsidP="00490642">
      <w:pPr>
        <w:pStyle w:val="Heading6"/>
      </w:pPr>
      <w:r>
        <w:t xml:space="preserve">Lookup tables that may need updating when a user </w:t>
      </w:r>
      <w:proofErr w:type="gramStart"/>
      <w:r>
        <w:t>switches</w:t>
      </w:r>
      <w:proofErr w:type="gramEnd"/>
      <w:r>
        <w:t xml:space="preserve"> languages</w:t>
      </w:r>
    </w:p>
    <w:p w14:paraId="7E3B64E1" w14:textId="77777777" w:rsidR="00490642" w:rsidRPr="001C562C" w:rsidRDefault="00490642" w:rsidP="00490642">
      <w:pPr>
        <w:pStyle w:val="ListParagraph"/>
        <w:numPr>
          <w:ilvl w:val="0"/>
          <w:numId w:val="12"/>
        </w:numPr>
      </w:pPr>
      <w:r w:rsidRPr="001C562C">
        <w:t>Code Value Lookup</w:t>
      </w:r>
    </w:p>
    <w:p w14:paraId="479A1289" w14:textId="77777777" w:rsidR="00490642" w:rsidRPr="001C562C" w:rsidRDefault="00490642" w:rsidP="00490642">
      <w:pPr>
        <w:pStyle w:val="ListParagraph"/>
        <w:numPr>
          <w:ilvl w:val="0"/>
          <w:numId w:val="12"/>
        </w:numPr>
      </w:pPr>
      <w:r w:rsidRPr="001C562C">
        <w:t>Cooperator (Big) Lookup</w:t>
      </w:r>
    </w:p>
    <w:p w14:paraId="7CC5E2EA" w14:textId="77777777" w:rsidR="00490642" w:rsidRPr="001C562C" w:rsidRDefault="00490642" w:rsidP="00490642">
      <w:pPr>
        <w:pStyle w:val="ListParagraph"/>
        <w:numPr>
          <w:ilvl w:val="0"/>
          <w:numId w:val="12"/>
        </w:numPr>
      </w:pPr>
      <w:r w:rsidRPr="001C562C">
        <w:t>Crop Trait Code Lookup</w:t>
      </w:r>
    </w:p>
    <w:p w14:paraId="4E9F2058" w14:textId="77777777" w:rsidR="00490642" w:rsidRPr="001C562C" w:rsidRDefault="00490642" w:rsidP="00490642">
      <w:pPr>
        <w:pStyle w:val="ListParagraph"/>
        <w:numPr>
          <w:ilvl w:val="0"/>
          <w:numId w:val="12"/>
        </w:numPr>
      </w:pPr>
      <w:r w:rsidRPr="001C562C">
        <w:t>Crop Trait Lookup</w:t>
      </w:r>
    </w:p>
    <w:p w14:paraId="49A8BB31" w14:textId="77777777" w:rsidR="00490642" w:rsidRPr="001C562C" w:rsidRDefault="00490642" w:rsidP="00490642">
      <w:pPr>
        <w:pStyle w:val="ListParagraph"/>
        <w:numPr>
          <w:ilvl w:val="0"/>
          <w:numId w:val="12"/>
        </w:numPr>
      </w:pPr>
      <w:r w:rsidRPr="001C562C">
        <w:t>Geography Lookup</w:t>
      </w:r>
    </w:p>
    <w:p w14:paraId="69221DDE" w14:textId="77777777" w:rsidR="00490642" w:rsidRPr="001C562C" w:rsidRDefault="00490642" w:rsidP="00490642">
      <w:pPr>
        <w:pStyle w:val="ListParagraph"/>
        <w:numPr>
          <w:ilvl w:val="0"/>
          <w:numId w:val="12"/>
        </w:numPr>
      </w:pPr>
      <w:r w:rsidRPr="001C562C">
        <w:lastRenderedPageBreak/>
        <w:t>Inventory Lookup</w:t>
      </w:r>
    </w:p>
    <w:p w14:paraId="5CE0AA09" w14:textId="77777777" w:rsidR="00490642" w:rsidRPr="001C562C" w:rsidRDefault="00490642" w:rsidP="00490642">
      <w:pPr>
        <w:pStyle w:val="ListParagraph"/>
        <w:numPr>
          <w:ilvl w:val="0"/>
          <w:numId w:val="12"/>
        </w:numPr>
      </w:pPr>
      <w:r w:rsidRPr="001C562C">
        <w:t>Mailing Geography Lookup</w:t>
      </w:r>
    </w:p>
    <w:p w14:paraId="31E7F3B0" w14:textId="77777777" w:rsidR="00490642" w:rsidRPr="001C562C" w:rsidRDefault="00490642" w:rsidP="00490642">
      <w:pPr>
        <w:pStyle w:val="ListParagraph"/>
        <w:numPr>
          <w:ilvl w:val="0"/>
          <w:numId w:val="12"/>
        </w:numPr>
      </w:pPr>
      <w:r w:rsidRPr="001C562C">
        <w:t>Source Descriptor Code Lookup</w:t>
      </w:r>
    </w:p>
    <w:p w14:paraId="2A7C674D" w14:textId="77777777" w:rsidR="00490642" w:rsidRPr="001C562C" w:rsidRDefault="00490642" w:rsidP="00490642">
      <w:pPr>
        <w:pStyle w:val="ListParagraph"/>
        <w:numPr>
          <w:ilvl w:val="0"/>
          <w:numId w:val="12"/>
        </w:numPr>
      </w:pPr>
      <w:r w:rsidRPr="001C562C">
        <w:t>Taxonomy Geography Map Lookup</w:t>
      </w:r>
    </w:p>
    <w:p w14:paraId="0193CFF1" w14:textId="77777777" w:rsidR="00490642" w:rsidRDefault="00490642" w:rsidP="00490642">
      <w:pPr>
        <w:pStyle w:val="Heading5"/>
      </w:pPr>
      <w:bookmarkStart w:id="49" w:name="_Toc421809419"/>
      <w:r>
        <w:t>Codes That Have Identical Values and Titles</w:t>
      </w:r>
      <w:bookmarkEnd w:id="49"/>
    </w:p>
    <w:p w14:paraId="1E9CF14C" w14:textId="77777777" w:rsidR="00490642" w:rsidRDefault="00490642" w:rsidP="00490642">
      <w:r>
        <w:t xml:space="preserve">There are a few Code Groups </w:t>
      </w:r>
      <w:r w:rsidR="00F63A7E">
        <w:t>that</w:t>
      </w:r>
      <w:r>
        <w:t xml:space="preserve"> have identical titles and values. The primary reason the codes were set up in this fashion relates to the original GRIN nomenclature used by the NPGS. Organizations adapting GG for their database will most likely wish to review the titles and change them to meet their specific needs. </w:t>
      </w:r>
    </w:p>
    <w:p w14:paraId="05E1B28D" w14:textId="77777777" w:rsidR="00490642" w:rsidRDefault="00490642" w:rsidP="00490642">
      <w:r>
        <w:t xml:space="preserve">As a reminder, in a new GG installation where the organization is starting with fresh data, the organization can establish which codes they intend to use and delete those that they will not use. For example, in the NPGS, there are 312 codes for the code group </w:t>
      </w:r>
      <w:r w:rsidRPr="00CD3ED0">
        <w:rPr>
          <w:b/>
        </w:rPr>
        <w:t xml:space="preserve">PATHOLOGY_TEST </w:t>
      </w:r>
      <w:r>
        <w:t xml:space="preserve">in GG </w:t>
      </w:r>
      <w:proofErr w:type="gramStart"/>
      <w:r>
        <w:t>version  1.9.</w:t>
      </w:r>
      <w:proofErr w:type="gramEnd"/>
      <w:r>
        <w:t xml:space="preserve"> </w:t>
      </w:r>
    </w:p>
    <w:tbl>
      <w:tblPr>
        <w:tblW w:w="0" w:type="auto"/>
        <w:tblBorders>
          <w:top w:val="single" w:sz="2" w:space="0" w:color="B8CCE4"/>
          <w:left w:val="single" w:sz="2" w:space="0" w:color="B8CCE4"/>
          <w:bottom w:val="single" w:sz="2" w:space="0" w:color="B8CCE4"/>
          <w:right w:val="single" w:sz="2" w:space="0" w:color="B8CCE4"/>
          <w:insideH w:val="single" w:sz="2" w:space="0" w:color="B8CCE4"/>
          <w:insideV w:val="single" w:sz="2" w:space="0" w:color="B8CCE4"/>
        </w:tblBorders>
        <w:tblLook w:val="04A0" w:firstRow="1" w:lastRow="0" w:firstColumn="1" w:lastColumn="0" w:noHBand="0" w:noVBand="1"/>
      </w:tblPr>
      <w:tblGrid>
        <w:gridCol w:w="2993"/>
        <w:gridCol w:w="1840"/>
        <w:gridCol w:w="1702"/>
      </w:tblGrid>
      <w:tr w:rsidR="00490642" w:rsidRPr="00490642" w14:paraId="0DD32411" w14:textId="77777777" w:rsidTr="00490642">
        <w:tc>
          <w:tcPr>
            <w:tcW w:w="2993" w:type="dxa"/>
            <w:shd w:val="clear" w:color="auto" w:fill="DBE5F1"/>
          </w:tcPr>
          <w:p w14:paraId="3E8B8435" w14:textId="77777777" w:rsidR="00490642" w:rsidRPr="00490642" w:rsidRDefault="00490642" w:rsidP="00490642">
            <w:pPr>
              <w:spacing w:before="60" w:after="0"/>
              <w:rPr>
                <w:b/>
              </w:rPr>
            </w:pPr>
            <w:proofErr w:type="spellStart"/>
            <w:r w:rsidRPr="00490642">
              <w:rPr>
                <w:b/>
              </w:rPr>
              <w:t>group_name</w:t>
            </w:r>
            <w:proofErr w:type="spellEnd"/>
            <w:r w:rsidRPr="00490642">
              <w:rPr>
                <w:b/>
              </w:rPr>
              <w:t>     </w:t>
            </w:r>
          </w:p>
        </w:tc>
        <w:tc>
          <w:tcPr>
            <w:tcW w:w="1840" w:type="dxa"/>
            <w:shd w:val="clear" w:color="auto" w:fill="DBE5F1"/>
          </w:tcPr>
          <w:p w14:paraId="095BB133" w14:textId="77777777" w:rsidR="00490642" w:rsidRPr="00490642" w:rsidRDefault="00490642" w:rsidP="00490642">
            <w:pPr>
              <w:spacing w:before="60" w:after="0"/>
              <w:rPr>
                <w:b/>
              </w:rPr>
            </w:pPr>
            <w:r w:rsidRPr="00490642">
              <w:rPr>
                <w:b/>
              </w:rPr>
              <w:t>value    </w:t>
            </w:r>
          </w:p>
        </w:tc>
        <w:tc>
          <w:tcPr>
            <w:tcW w:w="1702" w:type="dxa"/>
            <w:shd w:val="clear" w:color="auto" w:fill="DBE5F1"/>
          </w:tcPr>
          <w:p w14:paraId="1DA99558" w14:textId="77777777" w:rsidR="00490642" w:rsidRPr="00490642" w:rsidRDefault="00490642" w:rsidP="00490642">
            <w:pPr>
              <w:spacing w:before="60" w:after="0"/>
              <w:rPr>
                <w:b/>
              </w:rPr>
            </w:pPr>
            <w:r w:rsidRPr="00490642">
              <w:rPr>
                <w:b/>
              </w:rPr>
              <w:t>title</w:t>
            </w:r>
          </w:p>
        </w:tc>
      </w:tr>
      <w:tr w:rsidR="00490642" w:rsidRPr="00CD3ED0" w14:paraId="34CAB35B" w14:textId="77777777" w:rsidTr="00490642">
        <w:tc>
          <w:tcPr>
            <w:tcW w:w="2993" w:type="dxa"/>
            <w:vAlign w:val="center"/>
          </w:tcPr>
          <w:p w14:paraId="781B6482" w14:textId="77777777" w:rsidR="00490642" w:rsidRPr="00CD3ED0" w:rsidRDefault="00490642" w:rsidP="00490642">
            <w:pPr>
              <w:spacing w:after="0"/>
            </w:pPr>
            <w:r w:rsidRPr="00CD3ED0">
              <w:t>ACCESSION_STATUS     </w:t>
            </w:r>
          </w:p>
        </w:tc>
        <w:tc>
          <w:tcPr>
            <w:tcW w:w="1840" w:type="dxa"/>
            <w:vAlign w:val="center"/>
          </w:tcPr>
          <w:p w14:paraId="4DEBC23E" w14:textId="77777777" w:rsidR="00490642" w:rsidRPr="00CD3ED0" w:rsidRDefault="00490642" w:rsidP="00490642">
            <w:pPr>
              <w:spacing w:after="0"/>
            </w:pPr>
            <w:r w:rsidRPr="00CD3ED0">
              <w:t>INACTIVE            </w:t>
            </w:r>
          </w:p>
        </w:tc>
        <w:tc>
          <w:tcPr>
            <w:tcW w:w="1702" w:type="dxa"/>
            <w:vAlign w:val="center"/>
          </w:tcPr>
          <w:p w14:paraId="68879778" w14:textId="77777777" w:rsidR="00490642" w:rsidRPr="00CD3ED0" w:rsidRDefault="00490642" w:rsidP="00490642">
            <w:pPr>
              <w:spacing w:after="0"/>
            </w:pPr>
            <w:r w:rsidRPr="00CD3ED0">
              <w:t>Inactive</w:t>
            </w:r>
          </w:p>
        </w:tc>
      </w:tr>
      <w:tr w:rsidR="00490642" w:rsidRPr="00CD3ED0" w14:paraId="76ABD1B5" w14:textId="77777777" w:rsidTr="00490642">
        <w:tc>
          <w:tcPr>
            <w:tcW w:w="2993" w:type="dxa"/>
            <w:vAlign w:val="center"/>
          </w:tcPr>
          <w:p w14:paraId="5F4F7EF3" w14:textId="77777777" w:rsidR="00490642" w:rsidRPr="00CD3ED0" w:rsidRDefault="00490642" w:rsidP="00490642">
            <w:pPr>
              <w:spacing w:after="0"/>
            </w:pPr>
            <w:r w:rsidRPr="00CD3ED0">
              <w:t>CART_TYPE_CODE          </w:t>
            </w:r>
          </w:p>
        </w:tc>
        <w:tc>
          <w:tcPr>
            <w:tcW w:w="1840" w:type="dxa"/>
            <w:vAlign w:val="center"/>
          </w:tcPr>
          <w:p w14:paraId="07C628C4" w14:textId="77777777" w:rsidR="00490642" w:rsidRPr="00CD3ED0" w:rsidRDefault="00490642" w:rsidP="00490642">
            <w:pPr>
              <w:spacing w:after="0"/>
            </w:pPr>
            <w:r w:rsidRPr="00CD3ED0">
              <w:t>FAVORITE           </w:t>
            </w:r>
          </w:p>
        </w:tc>
        <w:tc>
          <w:tcPr>
            <w:tcW w:w="1702" w:type="dxa"/>
            <w:vAlign w:val="center"/>
          </w:tcPr>
          <w:p w14:paraId="58169DAD" w14:textId="77777777" w:rsidR="00490642" w:rsidRPr="00CD3ED0" w:rsidRDefault="00490642" w:rsidP="00490642">
            <w:pPr>
              <w:spacing w:after="0"/>
            </w:pPr>
            <w:r w:rsidRPr="00CD3ED0">
              <w:t>Favorite</w:t>
            </w:r>
          </w:p>
        </w:tc>
      </w:tr>
      <w:tr w:rsidR="00490642" w:rsidRPr="00CD3ED0" w14:paraId="1265CE3E" w14:textId="77777777" w:rsidTr="00490642">
        <w:tc>
          <w:tcPr>
            <w:tcW w:w="2993" w:type="dxa"/>
            <w:vAlign w:val="center"/>
          </w:tcPr>
          <w:p w14:paraId="3899011E" w14:textId="77777777" w:rsidR="00490642" w:rsidRPr="00CD3ED0" w:rsidRDefault="00490642" w:rsidP="00490642">
            <w:pPr>
              <w:spacing w:after="0"/>
            </w:pPr>
            <w:r w:rsidRPr="00CD3ED0">
              <w:t>CART_TYPE_CODE          </w:t>
            </w:r>
          </w:p>
        </w:tc>
        <w:tc>
          <w:tcPr>
            <w:tcW w:w="1840" w:type="dxa"/>
            <w:vAlign w:val="center"/>
          </w:tcPr>
          <w:p w14:paraId="60CCB92F" w14:textId="77777777" w:rsidR="00490642" w:rsidRPr="00CD3ED0" w:rsidRDefault="00490642" w:rsidP="00490642">
            <w:pPr>
              <w:spacing w:after="0"/>
            </w:pPr>
            <w:r w:rsidRPr="00CD3ED0">
              <w:t>ORDER</w:t>
            </w:r>
            <w:r>
              <w:t xml:space="preserve"> ITEMS</w:t>
            </w:r>
          </w:p>
        </w:tc>
        <w:tc>
          <w:tcPr>
            <w:tcW w:w="1702" w:type="dxa"/>
            <w:vAlign w:val="center"/>
          </w:tcPr>
          <w:p w14:paraId="28E91F62" w14:textId="77777777" w:rsidR="00490642" w:rsidRPr="00CD3ED0" w:rsidRDefault="00490642" w:rsidP="00490642">
            <w:pPr>
              <w:spacing w:after="0"/>
            </w:pPr>
            <w:r>
              <w:t>Order Items</w:t>
            </w:r>
          </w:p>
        </w:tc>
      </w:tr>
      <w:tr w:rsidR="00490642" w:rsidRPr="00CD3ED0" w14:paraId="1865DECF" w14:textId="77777777" w:rsidTr="00490642">
        <w:tc>
          <w:tcPr>
            <w:tcW w:w="2993" w:type="dxa"/>
            <w:vAlign w:val="center"/>
          </w:tcPr>
          <w:p w14:paraId="66A5D99E" w14:textId="77777777" w:rsidR="00490642" w:rsidRPr="00CD3ED0" w:rsidRDefault="00490642" w:rsidP="00490642">
            <w:pPr>
              <w:spacing w:after="0"/>
            </w:pPr>
            <w:r w:rsidRPr="00CD3ED0">
              <w:t>COOPERATOR_STATUS</w:t>
            </w:r>
          </w:p>
        </w:tc>
        <w:tc>
          <w:tcPr>
            <w:tcW w:w="1840" w:type="dxa"/>
            <w:vAlign w:val="center"/>
          </w:tcPr>
          <w:p w14:paraId="039A6BFA" w14:textId="77777777" w:rsidR="00490642" w:rsidRPr="00CD3ED0" w:rsidRDefault="00490642" w:rsidP="00490642">
            <w:pPr>
              <w:spacing w:after="0"/>
            </w:pPr>
            <w:r w:rsidRPr="00CD3ED0">
              <w:t>ACTIVE</w:t>
            </w:r>
          </w:p>
        </w:tc>
        <w:tc>
          <w:tcPr>
            <w:tcW w:w="1702" w:type="dxa"/>
            <w:vAlign w:val="center"/>
          </w:tcPr>
          <w:p w14:paraId="562D06AC" w14:textId="77777777" w:rsidR="00490642" w:rsidRPr="00CD3ED0" w:rsidRDefault="00490642" w:rsidP="00490642">
            <w:pPr>
              <w:spacing w:after="0"/>
            </w:pPr>
            <w:r w:rsidRPr="00CD3ED0">
              <w:t>ACTIVE</w:t>
            </w:r>
          </w:p>
        </w:tc>
      </w:tr>
      <w:tr w:rsidR="00490642" w:rsidRPr="00CD3ED0" w14:paraId="6F8E3AA3" w14:textId="77777777" w:rsidTr="00490642">
        <w:tc>
          <w:tcPr>
            <w:tcW w:w="2993" w:type="dxa"/>
            <w:vAlign w:val="center"/>
          </w:tcPr>
          <w:p w14:paraId="17217B60" w14:textId="77777777" w:rsidR="00490642" w:rsidRPr="00CD3ED0" w:rsidRDefault="00490642" w:rsidP="00490642">
            <w:pPr>
              <w:spacing w:after="0"/>
            </w:pPr>
            <w:r w:rsidRPr="00CD3ED0">
              <w:t>COOPERATOR_STATUS</w:t>
            </w:r>
          </w:p>
        </w:tc>
        <w:tc>
          <w:tcPr>
            <w:tcW w:w="1840" w:type="dxa"/>
            <w:vAlign w:val="center"/>
          </w:tcPr>
          <w:p w14:paraId="7A86D2FC" w14:textId="77777777" w:rsidR="00490642" w:rsidRPr="00CD3ED0" w:rsidRDefault="00490642" w:rsidP="00490642">
            <w:pPr>
              <w:spacing w:after="0"/>
            </w:pPr>
            <w:r w:rsidRPr="00CD3ED0">
              <w:t>DEAD    </w:t>
            </w:r>
          </w:p>
        </w:tc>
        <w:tc>
          <w:tcPr>
            <w:tcW w:w="1702" w:type="dxa"/>
            <w:vAlign w:val="center"/>
          </w:tcPr>
          <w:p w14:paraId="215907D5" w14:textId="77777777" w:rsidR="00490642" w:rsidRPr="00CD3ED0" w:rsidRDefault="00490642" w:rsidP="00490642">
            <w:pPr>
              <w:spacing w:after="0"/>
            </w:pPr>
            <w:r w:rsidRPr="00CD3ED0">
              <w:t>DEAD</w:t>
            </w:r>
          </w:p>
        </w:tc>
      </w:tr>
      <w:tr w:rsidR="00490642" w:rsidRPr="00CD3ED0" w14:paraId="4064DDED" w14:textId="77777777" w:rsidTr="00490642">
        <w:tc>
          <w:tcPr>
            <w:tcW w:w="2993" w:type="dxa"/>
            <w:vAlign w:val="center"/>
          </w:tcPr>
          <w:p w14:paraId="3E6C6B43" w14:textId="77777777" w:rsidR="00490642" w:rsidRPr="00CD3ED0" w:rsidRDefault="00490642" w:rsidP="00490642">
            <w:pPr>
              <w:spacing w:after="0"/>
            </w:pPr>
            <w:r w:rsidRPr="00CD3ED0">
              <w:t>COOPERATOR_STATUS</w:t>
            </w:r>
          </w:p>
        </w:tc>
        <w:tc>
          <w:tcPr>
            <w:tcW w:w="1840" w:type="dxa"/>
            <w:vAlign w:val="center"/>
          </w:tcPr>
          <w:p w14:paraId="605BC07B" w14:textId="77777777" w:rsidR="00490642" w:rsidRPr="00CD3ED0" w:rsidRDefault="00490642" w:rsidP="00490642">
            <w:pPr>
              <w:spacing w:after="0"/>
            </w:pPr>
            <w:r w:rsidRPr="00CD3ED0">
              <w:t>HISTORICAL       </w:t>
            </w:r>
          </w:p>
        </w:tc>
        <w:tc>
          <w:tcPr>
            <w:tcW w:w="1702" w:type="dxa"/>
            <w:vAlign w:val="center"/>
          </w:tcPr>
          <w:p w14:paraId="3AF4120A" w14:textId="77777777" w:rsidR="00490642" w:rsidRPr="00CD3ED0" w:rsidRDefault="00490642" w:rsidP="00490642">
            <w:pPr>
              <w:spacing w:after="0"/>
            </w:pPr>
            <w:r w:rsidRPr="00CD3ED0">
              <w:t>HISTORICAL</w:t>
            </w:r>
          </w:p>
        </w:tc>
      </w:tr>
      <w:tr w:rsidR="00490642" w:rsidRPr="00CD3ED0" w14:paraId="635C520C" w14:textId="77777777" w:rsidTr="00490642">
        <w:tc>
          <w:tcPr>
            <w:tcW w:w="2993" w:type="dxa"/>
            <w:vAlign w:val="center"/>
          </w:tcPr>
          <w:p w14:paraId="78A2B432" w14:textId="77777777" w:rsidR="00490642" w:rsidRPr="00CD3ED0" w:rsidRDefault="00490642" w:rsidP="00490642">
            <w:pPr>
              <w:spacing w:after="0"/>
            </w:pPr>
            <w:r w:rsidRPr="00CD3ED0">
              <w:t>COOPERATOR_STATUS</w:t>
            </w:r>
          </w:p>
        </w:tc>
        <w:tc>
          <w:tcPr>
            <w:tcW w:w="1840" w:type="dxa"/>
            <w:vAlign w:val="center"/>
          </w:tcPr>
          <w:p w14:paraId="14E7DFF9" w14:textId="77777777" w:rsidR="00490642" w:rsidRPr="00CD3ED0" w:rsidRDefault="00490642" w:rsidP="00490642">
            <w:pPr>
              <w:spacing w:after="0"/>
            </w:pPr>
            <w:r w:rsidRPr="00CD3ED0">
              <w:t>INACTIVE            </w:t>
            </w:r>
          </w:p>
        </w:tc>
        <w:tc>
          <w:tcPr>
            <w:tcW w:w="1702" w:type="dxa"/>
            <w:vAlign w:val="center"/>
          </w:tcPr>
          <w:p w14:paraId="1E880609" w14:textId="77777777" w:rsidR="00490642" w:rsidRPr="00CD3ED0" w:rsidRDefault="00490642" w:rsidP="00490642">
            <w:pPr>
              <w:spacing w:after="0"/>
            </w:pPr>
            <w:r w:rsidRPr="00CD3ED0">
              <w:t>INACTIVE</w:t>
            </w:r>
          </w:p>
        </w:tc>
      </w:tr>
      <w:tr w:rsidR="00490642" w:rsidRPr="00CD3ED0" w14:paraId="0708C178" w14:textId="77777777" w:rsidTr="00490642">
        <w:tc>
          <w:tcPr>
            <w:tcW w:w="2993" w:type="dxa"/>
            <w:vAlign w:val="center"/>
          </w:tcPr>
          <w:p w14:paraId="67C47AD6" w14:textId="77777777" w:rsidR="00490642" w:rsidRPr="00CD3ED0" w:rsidRDefault="00490642" w:rsidP="00490642">
            <w:pPr>
              <w:spacing w:after="0"/>
            </w:pPr>
            <w:r w:rsidRPr="00CD3ED0">
              <w:t>GERMPLASM_FORM     </w:t>
            </w:r>
          </w:p>
        </w:tc>
        <w:tc>
          <w:tcPr>
            <w:tcW w:w="1840" w:type="dxa"/>
            <w:vAlign w:val="center"/>
          </w:tcPr>
          <w:p w14:paraId="77A953D5" w14:textId="77777777" w:rsidR="00490642" w:rsidRPr="00CD3ED0" w:rsidRDefault="00490642" w:rsidP="00490642">
            <w:pPr>
              <w:spacing w:after="0"/>
            </w:pPr>
            <w:r w:rsidRPr="00CD3ED0">
              <w:t>**          </w:t>
            </w:r>
          </w:p>
        </w:tc>
        <w:tc>
          <w:tcPr>
            <w:tcW w:w="1702" w:type="dxa"/>
            <w:vAlign w:val="center"/>
          </w:tcPr>
          <w:p w14:paraId="36020864" w14:textId="77777777" w:rsidR="00490642" w:rsidRPr="00CD3ED0" w:rsidRDefault="00490642" w:rsidP="00490642">
            <w:pPr>
              <w:spacing w:after="0"/>
            </w:pPr>
            <w:r w:rsidRPr="00CD3ED0">
              <w:t>**</w:t>
            </w:r>
          </w:p>
        </w:tc>
      </w:tr>
      <w:tr w:rsidR="00490642" w:rsidRPr="00CD3ED0" w14:paraId="6982C0FC" w14:textId="77777777" w:rsidTr="00490642">
        <w:tc>
          <w:tcPr>
            <w:tcW w:w="2993" w:type="dxa"/>
            <w:vAlign w:val="center"/>
          </w:tcPr>
          <w:p w14:paraId="75F2C39A" w14:textId="77777777" w:rsidR="00490642" w:rsidRPr="00CD3ED0" w:rsidRDefault="00490642" w:rsidP="00490642">
            <w:pPr>
              <w:spacing w:after="0"/>
            </w:pPr>
            <w:r w:rsidRPr="00CD3ED0">
              <w:t>GERMPLASM_FORM     </w:t>
            </w:r>
          </w:p>
        </w:tc>
        <w:tc>
          <w:tcPr>
            <w:tcW w:w="1840" w:type="dxa"/>
            <w:vAlign w:val="center"/>
          </w:tcPr>
          <w:p w14:paraId="7D46CED2" w14:textId="77777777" w:rsidR="00490642" w:rsidRPr="00CD3ED0" w:rsidRDefault="00490642" w:rsidP="00490642">
            <w:pPr>
              <w:spacing w:after="0"/>
            </w:pPr>
            <w:r w:rsidRPr="00CD3ED0">
              <w:t>BD         </w:t>
            </w:r>
          </w:p>
        </w:tc>
        <w:tc>
          <w:tcPr>
            <w:tcW w:w="1702" w:type="dxa"/>
            <w:vAlign w:val="center"/>
          </w:tcPr>
          <w:p w14:paraId="20795370" w14:textId="77777777" w:rsidR="00490642" w:rsidRPr="00CD3ED0" w:rsidRDefault="00490642" w:rsidP="00490642">
            <w:pPr>
              <w:spacing w:after="0"/>
            </w:pPr>
            <w:r w:rsidRPr="00CD3ED0">
              <w:t>BD</w:t>
            </w:r>
          </w:p>
        </w:tc>
      </w:tr>
      <w:tr w:rsidR="00490642" w:rsidRPr="00CD3ED0" w14:paraId="0BF03EDA" w14:textId="77777777" w:rsidTr="00490642">
        <w:tc>
          <w:tcPr>
            <w:tcW w:w="2993" w:type="dxa"/>
            <w:vAlign w:val="center"/>
          </w:tcPr>
          <w:p w14:paraId="58326075" w14:textId="77777777" w:rsidR="00490642" w:rsidRPr="00CD3ED0" w:rsidRDefault="00490642" w:rsidP="00490642">
            <w:pPr>
              <w:spacing w:after="0"/>
            </w:pPr>
            <w:r w:rsidRPr="00CD3ED0">
              <w:t>GERMPLASM_FORM     </w:t>
            </w:r>
          </w:p>
        </w:tc>
        <w:tc>
          <w:tcPr>
            <w:tcW w:w="1840" w:type="dxa"/>
            <w:vAlign w:val="center"/>
          </w:tcPr>
          <w:p w14:paraId="1FAB4B56" w14:textId="77777777" w:rsidR="00490642" w:rsidRPr="00CD3ED0" w:rsidRDefault="00490642" w:rsidP="00490642">
            <w:pPr>
              <w:spacing w:after="0"/>
            </w:pPr>
            <w:r w:rsidRPr="00CD3ED0">
              <w:t>BL          </w:t>
            </w:r>
          </w:p>
        </w:tc>
        <w:tc>
          <w:tcPr>
            <w:tcW w:w="1702" w:type="dxa"/>
            <w:vAlign w:val="center"/>
          </w:tcPr>
          <w:p w14:paraId="0975EC20" w14:textId="77777777" w:rsidR="00490642" w:rsidRPr="00CD3ED0" w:rsidRDefault="00490642" w:rsidP="00490642">
            <w:pPr>
              <w:spacing w:after="0"/>
            </w:pPr>
            <w:r w:rsidRPr="00CD3ED0">
              <w:t>BL</w:t>
            </w:r>
          </w:p>
        </w:tc>
      </w:tr>
      <w:tr w:rsidR="00490642" w:rsidRPr="00CD3ED0" w14:paraId="32E61560" w14:textId="77777777" w:rsidTr="00490642">
        <w:tc>
          <w:tcPr>
            <w:tcW w:w="2993" w:type="dxa"/>
            <w:vAlign w:val="center"/>
          </w:tcPr>
          <w:p w14:paraId="1AA7DFA7" w14:textId="77777777" w:rsidR="00490642" w:rsidRPr="00CD3ED0" w:rsidRDefault="00490642" w:rsidP="00490642">
            <w:pPr>
              <w:spacing w:after="0"/>
            </w:pPr>
            <w:r w:rsidRPr="00CD3ED0">
              <w:t>GERMPLASM_FORM     </w:t>
            </w:r>
          </w:p>
        </w:tc>
        <w:tc>
          <w:tcPr>
            <w:tcW w:w="1840" w:type="dxa"/>
            <w:vAlign w:val="center"/>
          </w:tcPr>
          <w:p w14:paraId="353BD4D2" w14:textId="77777777" w:rsidR="00490642" w:rsidRPr="00CD3ED0" w:rsidRDefault="00490642" w:rsidP="00490642">
            <w:pPr>
              <w:spacing w:after="0"/>
            </w:pPr>
            <w:r w:rsidRPr="00CD3ED0">
              <w:t>CA         </w:t>
            </w:r>
          </w:p>
        </w:tc>
        <w:tc>
          <w:tcPr>
            <w:tcW w:w="1702" w:type="dxa"/>
            <w:vAlign w:val="center"/>
          </w:tcPr>
          <w:p w14:paraId="53605D3F" w14:textId="77777777" w:rsidR="00490642" w:rsidRPr="00CD3ED0" w:rsidRDefault="00490642" w:rsidP="00490642">
            <w:pPr>
              <w:spacing w:after="0"/>
            </w:pPr>
            <w:r w:rsidRPr="00CD3ED0">
              <w:t>CA</w:t>
            </w:r>
          </w:p>
        </w:tc>
      </w:tr>
      <w:tr w:rsidR="00490642" w:rsidRPr="00CD3ED0" w14:paraId="162CC1D2" w14:textId="77777777" w:rsidTr="00490642">
        <w:tc>
          <w:tcPr>
            <w:tcW w:w="2993" w:type="dxa"/>
            <w:vAlign w:val="center"/>
          </w:tcPr>
          <w:p w14:paraId="3FCED566" w14:textId="77777777" w:rsidR="00490642" w:rsidRPr="00CD3ED0" w:rsidRDefault="00490642" w:rsidP="00490642">
            <w:pPr>
              <w:spacing w:after="0"/>
            </w:pPr>
            <w:r w:rsidRPr="00CD3ED0">
              <w:t>GERMPLASM_FORM     </w:t>
            </w:r>
          </w:p>
        </w:tc>
        <w:tc>
          <w:tcPr>
            <w:tcW w:w="1840" w:type="dxa"/>
            <w:vAlign w:val="center"/>
          </w:tcPr>
          <w:p w14:paraId="7CDD7581" w14:textId="77777777" w:rsidR="00490642" w:rsidRPr="00CD3ED0" w:rsidRDefault="00490642" w:rsidP="00490642">
            <w:pPr>
              <w:spacing w:after="0"/>
            </w:pPr>
            <w:r w:rsidRPr="00CD3ED0">
              <w:t>CL          </w:t>
            </w:r>
          </w:p>
        </w:tc>
        <w:tc>
          <w:tcPr>
            <w:tcW w:w="1702" w:type="dxa"/>
            <w:vAlign w:val="center"/>
          </w:tcPr>
          <w:p w14:paraId="56F1D2B1" w14:textId="77777777" w:rsidR="00490642" w:rsidRPr="00CD3ED0" w:rsidRDefault="00490642" w:rsidP="00490642">
            <w:pPr>
              <w:spacing w:after="0"/>
            </w:pPr>
            <w:r w:rsidRPr="00CD3ED0">
              <w:t>CL</w:t>
            </w:r>
          </w:p>
        </w:tc>
      </w:tr>
      <w:tr w:rsidR="00490642" w:rsidRPr="00CD3ED0" w14:paraId="18498AB2" w14:textId="77777777" w:rsidTr="00490642">
        <w:tc>
          <w:tcPr>
            <w:tcW w:w="2993" w:type="dxa"/>
            <w:vAlign w:val="center"/>
          </w:tcPr>
          <w:p w14:paraId="4E144FE2" w14:textId="77777777" w:rsidR="00490642" w:rsidRPr="00CD3ED0" w:rsidRDefault="00490642" w:rsidP="00490642">
            <w:pPr>
              <w:spacing w:after="0"/>
            </w:pPr>
            <w:r w:rsidRPr="00CD3ED0">
              <w:t>GERMPLASM_FORM     </w:t>
            </w:r>
          </w:p>
        </w:tc>
        <w:tc>
          <w:tcPr>
            <w:tcW w:w="1840" w:type="dxa"/>
            <w:vAlign w:val="center"/>
          </w:tcPr>
          <w:p w14:paraId="7C496C96" w14:textId="77777777" w:rsidR="00490642" w:rsidRPr="00CD3ED0" w:rsidRDefault="00490642" w:rsidP="00490642">
            <w:pPr>
              <w:spacing w:after="0"/>
            </w:pPr>
            <w:r w:rsidRPr="00CD3ED0">
              <w:t>CM        </w:t>
            </w:r>
          </w:p>
        </w:tc>
        <w:tc>
          <w:tcPr>
            <w:tcW w:w="1702" w:type="dxa"/>
            <w:vAlign w:val="center"/>
          </w:tcPr>
          <w:p w14:paraId="27D7AE61" w14:textId="77777777" w:rsidR="00490642" w:rsidRPr="00CD3ED0" w:rsidRDefault="00490642" w:rsidP="00490642">
            <w:pPr>
              <w:spacing w:after="0"/>
            </w:pPr>
            <w:r w:rsidRPr="00CD3ED0">
              <w:t>CM</w:t>
            </w:r>
          </w:p>
        </w:tc>
      </w:tr>
      <w:tr w:rsidR="00490642" w:rsidRPr="00CD3ED0" w14:paraId="24DFCD2E" w14:textId="77777777" w:rsidTr="00490642">
        <w:tc>
          <w:tcPr>
            <w:tcW w:w="2993" w:type="dxa"/>
            <w:vAlign w:val="center"/>
          </w:tcPr>
          <w:p w14:paraId="585A7EC4" w14:textId="77777777" w:rsidR="00490642" w:rsidRPr="00CD3ED0" w:rsidRDefault="00490642" w:rsidP="00490642">
            <w:pPr>
              <w:spacing w:after="0"/>
            </w:pPr>
            <w:r w:rsidRPr="00CD3ED0">
              <w:t>GERMPLASM_FORM     </w:t>
            </w:r>
          </w:p>
        </w:tc>
        <w:tc>
          <w:tcPr>
            <w:tcW w:w="1840" w:type="dxa"/>
            <w:vAlign w:val="center"/>
          </w:tcPr>
          <w:p w14:paraId="22BE1692" w14:textId="77777777" w:rsidR="00490642" w:rsidRPr="00CD3ED0" w:rsidRDefault="00490642" w:rsidP="00490642">
            <w:pPr>
              <w:spacing w:after="0"/>
            </w:pPr>
            <w:r w:rsidRPr="00CD3ED0">
              <w:t>CT          </w:t>
            </w:r>
          </w:p>
        </w:tc>
        <w:tc>
          <w:tcPr>
            <w:tcW w:w="1702" w:type="dxa"/>
            <w:vAlign w:val="center"/>
          </w:tcPr>
          <w:p w14:paraId="7174B20F" w14:textId="77777777" w:rsidR="00490642" w:rsidRPr="00CD3ED0" w:rsidRDefault="00490642" w:rsidP="00490642">
            <w:pPr>
              <w:spacing w:after="0"/>
            </w:pPr>
            <w:r w:rsidRPr="00CD3ED0">
              <w:t>CT</w:t>
            </w:r>
          </w:p>
        </w:tc>
      </w:tr>
      <w:tr w:rsidR="00490642" w:rsidRPr="00CD3ED0" w14:paraId="2F10E119" w14:textId="77777777" w:rsidTr="00490642">
        <w:tc>
          <w:tcPr>
            <w:tcW w:w="2993" w:type="dxa"/>
            <w:vAlign w:val="center"/>
          </w:tcPr>
          <w:p w14:paraId="38CF2E8F" w14:textId="77777777" w:rsidR="00490642" w:rsidRPr="00CD3ED0" w:rsidRDefault="00490642" w:rsidP="00490642">
            <w:pPr>
              <w:spacing w:after="0"/>
            </w:pPr>
            <w:r w:rsidRPr="00CD3ED0">
              <w:t>GERMPLASM_FORM     </w:t>
            </w:r>
          </w:p>
        </w:tc>
        <w:tc>
          <w:tcPr>
            <w:tcW w:w="1840" w:type="dxa"/>
            <w:vAlign w:val="center"/>
          </w:tcPr>
          <w:p w14:paraId="7F39FD69" w14:textId="77777777" w:rsidR="00490642" w:rsidRPr="00CD3ED0" w:rsidRDefault="00490642" w:rsidP="00490642">
            <w:pPr>
              <w:spacing w:after="0"/>
            </w:pPr>
            <w:r w:rsidRPr="00CD3ED0">
              <w:t>DN         </w:t>
            </w:r>
          </w:p>
        </w:tc>
        <w:tc>
          <w:tcPr>
            <w:tcW w:w="1702" w:type="dxa"/>
            <w:vAlign w:val="center"/>
          </w:tcPr>
          <w:p w14:paraId="6EBBA0B3" w14:textId="77777777" w:rsidR="00490642" w:rsidRPr="00CD3ED0" w:rsidRDefault="00490642" w:rsidP="00490642">
            <w:pPr>
              <w:spacing w:after="0"/>
            </w:pPr>
            <w:r w:rsidRPr="00CD3ED0">
              <w:t>DN</w:t>
            </w:r>
          </w:p>
        </w:tc>
      </w:tr>
      <w:tr w:rsidR="00490642" w:rsidRPr="00CD3ED0" w14:paraId="2B2857C6" w14:textId="77777777" w:rsidTr="00490642">
        <w:tc>
          <w:tcPr>
            <w:tcW w:w="2993" w:type="dxa"/>
            <w:vAlign w:val="center"/>
          </w:tcPr>
          <w:p w14:paraId="35984F7A" w14:textId="77777777" w:rsidR="00490642" w:rsidRPr="00CD3ED0" w:rsidRDefault="00490642" w:rsidP="00490642">
            <w:pPr>
              <w:spacing w:after="0"/>
            </w:pPr>
            <w:r w:rsidRPr="00CD3ED0">
              <w:t>GERMPLASM_FORM     </w:t>
            </w:r>
          </w:p>
        </w:tc>
        <w:tc>
          <w:tcPr>
            <w:tcW w:w="1840" w:type="dxa"/>
            <w:vAlign w:val="center"/>
          </w:tcPr>
          <w:p w14:paraId="2F2DDB88" w14:textId="77777777" w:rsidR="00490642" w:rsidRPr="00CD3ED0" w:rsidRDefault="00490642" w:rsidP="00490642">
            <w:pPr>
              <w:spacing w:after="0"/>
            </w:pPr>
            <w:r w:rsidRPr="00CD3ED0">
              <w:t>ER          </w:t>
            </w:r>
          </w:p>
        </w:tc>
        <w:tc>
          <w:tcPr>
            <w:tcW w:w="1702" w:type="dxa"/>
            <w:vAlign w:val="center"/>
          </w:tcPr>
          <w:p w14:paraId="0D4BAC94" w14:textId="77777777" w:rsidR="00490642" w:rsidRPr="00CD3ED0" w:rsidRDefault="00490642" w:rsidP="00490642">
            <w:pPr>
              <w:spacing w:after="0"/>
            </w:pPr>
            <w:r w:rsidRPr="00CD3ED0">
              <w:t>ER</w:t>
            </w:r>
          </w:p>
        </w:tc>
      </w:tr>
      <w:tr w:rsidR="00490642" w:rsidRPr="00CD3ED0" w14:paraId="4CAEF661" w14:textId="77777777" w:rsidTr="00490642">
        <w:tc>
          <w:tcPr>
            <w:tcW w:w="2993" w:type="dxa"/>
            <w:vAlign w:val="center"/>
          </w:tcPr>
          <w:p w14:paraId="45BC0EA3" w14:textId="77777777" w:rsidR="00490642" w:rsidRPr="00CD3ED0" w:rsidRDefault="00490642" w:rsidP="00490642">
            <w:pPr>
              <w:spacing w:after="0"/>
            </w:pPr>
            <w:r w:rsidRPr="00CD3ED0">
              <w:t>GERMPLASM_FORM     </w:t>
            </w:r>
          </w:p>
        </w:tc>
        <w:tc>
          <w:tcPr>
            <w:tcW w:w="1840" w:type="dxa"/>
            <w:vAlign w:val="center"/>
          </w:tcPr>
          <w:p w14:paraId="5A8A5689" w14:textId="77777777" w:rsidR="00490642" w:rsidRPr="00CD3ED0" w:rsidRDefault="00490642" w:rsidP="00490642">
            <w:pPr>
              <w:spacing w:after="0"/>
            </w:pPr>
            <w:r w:rsidRPr="00CD3ED0">
              <w:t>FI           </w:t>
            </w:r>
          </w:p>
        </w:tc>
        <w:tc>
          <w:tcPr>
            <w:tcW w:w="1702" w:type="dxa"/>
            <w:vAlign w:val="center"/>
          </w:tcPr>
          <w:p w14:paraId="08269F03" w14:textId="77777777" w:rsidR="00490642" w:rsidRPr="00CD3ED0" w:rsidRDefault="00490642" w:rsidP="00490642">
            <w:pPr>
              <w:spacing w:after="0"/>
            </w:pPr>
            <w:r w:rsidRPr="00CD3ED0">
              <w:t>FI</w:t>
            </w:r>
          </w:p>
        </w:tc>
      </w:tr>
      <w:tr w:rsidR="00490642" w:rsidRPr="00CD3ED0" w14:paraId="1B2A3141" w14:textId="77777777" w:rsidTr="00490642">
        <w:tc>
          <w:tcPr>
            <w:tcW w:w="2993" w:type="dxa"/>
            <w:vAlign w:val="center"/>
          </w:tcPr>
          <w:p w14:paraId="6F2EBB3B" w14:textId="77777777" w:rsidR="00490642" w:rsidRPr="00CD3ED0" w:rsidRDefault="00490642" w:rsidP="00490642">
            <w:pPr>
              <w:spacing w:after="0"/>
            </w:pPr>
            <w:r w:rsidRPr="00CD3ED0">
              <w:t>GERMPLASM_FORM     </w:t>
            </w:r>
          </w:p>
        </w:tc>
        <w:tc>
          <w:tcPr>
            <w:tcW w:w="1840" w:type="dxa"/>
            <w:vAlign w:val="center"/>
          </w:tcPr>
          <w:p w14:paraId="6ED1B806" w14:textId="77777777" w:rsidR="00490642" w:rsidRPr="00CD3ED0" w:rsidRDefault="00490642" w:rsidP="00490642">
            <w:pPr>
              <w:spacing w:after="0"/>
            </w:pPr>
            <w:r w:rsidRPr="00CD3ED0">
              <w:t>FR          </w:t>
            </w:r>
          </w:p>
        </w:tc>
        <w:tc>
          <w:tcPr>
            <w:tcW w:w="1702" w:type="dxa"/>
            <w:vAlign w:val="center"/>
          </w:tcPr>
          <w:p w14:paraId="7E8DA61A" w14:textId="77777777" w:rsidR="00490642" w:rsidRPr="00CD3ED0" w:rsidRDefault="00490642" w:rsidP="00490642">
            <w:pPr>
              <w:spacing w:after="0"/>
            </w:pPr>
            <w:r w:rsidRPr="00CD3ED0">
              <w:t>FR</w:t>
            </w:r>
          </w:p>
        </w:tc>
      </w:tr>
      <w:tr w:rsidR="00490642" w:rsidRPr="00CD3ED0" w14:paraId="4F81A79E" w14:textId="77777777" w:rsidTr="00490642">
        <w:tc>
          <w:tcPr>
            <w:tcW w:w="2993" w:type="dxa"/>
            <w:vAlign w:val="center"/>
          </w:tcPr>
          <w:p w14:paraId="3CB03D31" w14:textId="77777777" w:rsidR="00490642" w:rsidRPr="00CD3ED0" w:rsidRDefault="00490642" w:rsidP="00490642">
            <w:pPr>
              <w:spacing w:after="0"/>
            </w:pPr>
            <w:r w:rsidRPr="00CD3ED0">
              <w:t>GERMPLASM_FORM     </w:t>
            </w:r>
          </w:p>
        </w:tc>
        <w:tc>
          <w:tcPr>
            <w:tcW w:w="1840" w:type="dxa"/>
            <w:vAlign w:val="center"/>
          </w:tcPr>
          <w:p w14:paraId="50284B94" w14:textId="77777777" w:rsidR="00490642" w:rsidRPr="00CD3ED0" w:rsidRDefault="00490642" w:rsidP="00490642">
            <w:pPr>
              <w:spacing w:after="0"/>
            </w:pPr>
            <w:r w:rsidRPr="00CD3ED0">
              <w:t>GS         </w:t>
            </w:r>
          </w:p>
        </w:tc>
        <w:tc>
          <w:tcPr>
            <w:tcW w:w="1702" w:type="dxa"/>
            <w:vAlign w:val="center"/>
          </w:tcPr>
          <w:p w14:paraId="34E8513F" w14:textId="77777777" w:rsidR="00490642" w:rsidRPr="00CD3ED0" w:rsidRDefault="00490642" w:rsidP="00490642">
            <w:pPr>
              <w:spacing w:after="0"/>
            </w:pPr>
            <w:r w:rsidRPr="00CD3ED0">
              <w:t>GS</w:t>
            </w:r>
          </w:p>
        </w:tc>
      </w:tr>
      <w:tr w:rsidR="00490642" w:rsidRPr="00CD3ED0" w14:paraId="6D524336" w14:textId="77777777" w:rsidTr="00490642">
        <w:tc>
          <w:tcPr>
            <w:tcW w:w="2993" w:type="dxa"/>
            <w:vAlign w:val="center"/>
          </w:tcPr>
          <w:p w14:paraId="3C08280C" w14:textId="77777777" w:rsidR="00490642" w:rsidRPr="00CD3ED0" w:rsidRDefault="00490642" w:rsidP="00490642">
            <w:pPr>
              <w:spacing w:after="0"/>
            </w:pPr>
            <w:r w:rsidRPr="00CD3ED0">
              <w:t>GERMPLASM_FORM     </w:t>
            </w:r>
          </w:p>
        </w:tc>
        <w:tc>
          <w:tcPr>
            <w:tcW w:w="1840" w:type="dxa"/>
            <w:vAlign w:val="center"/>
          </w:tcPr>
          <w:p w14:paraId="1FF5316C" w14:textId="77777777" w:rsidR="00490642" w:rsidRPr="00CD3ED0" w:rsidRDefault="00490642" w:rsidP="00490642">
            <w:pPr>
              <w:spacing w:after="0"/>
            </w:pPr>
            <w:r w:rsidRPr="00CD3ED0">
              <w:t>HE          </w:t>
            </w:r>
          </w:p>
        </w:tc>
        <w:tc>
          <w:tcPr>
            <w:tcW w:w="1702" w:type="dxa"/>
            <w:vAlign w:val="center"/>
          </w:tcPr>
          <w:p w14:paraId="1C75C6A4" w14:textId="77777777" w:rsidR="00490642" w:rsidRPr="00CD3ED0" w:rsidRDefault="00490642" w:rsidP="00490642">
            <w:pPr>
              <w:spacing w:after="0"/>
            </w:pPr>
            <w:r w:rsidRPr="00CD3ED0">
              <w:t>HE</w:t>
            </w:r>
          </w:p>
        </w:tc>
      </w:tr>
      <w:tr w:rsidR="00490642" w:rsidRPr="00CD3ED0" w14:paraId="3F8FABC2" w14:textId="77777777" w:rsidTr="00490642">
        <w:tc>
          <w:tcPr>
            <w:tcW w:w="2993" w:type="dxa"/>
            <w:vAlign w:val="center"/>
          </w:tcPr>
          <w:p w14:paraId="07E97352" w14:textId="77777777" w:rsidR="00490642" w:rsidRPr="00CD3ED0" w:rsidRDefault="00490642" w:rsidP="00490642">
            <w:pPr>
              <w:spacing w:after="0"/>
            </w:pPr>
            <w:r w:rsidRPr="00CD3ED0">
              <w:t>GERMPLASM_FORM     </w:t>
            </w:r>
          </w:p>
        </w:tc>
        <w:tc>
          <w:tcPr>
            <w:tcW w:w="1840" w:type="dxa"/>
            <w:vAlign w:val="center"/>
          </w:tcPr>
          <w:p w14:paraId="21F9B847" w14:textId="77777777" w:rsidR="00490642" w:rsidRPr="00CD3ED0" w:rsidRDefault="00490642" w:rsidP="00490642">
            <w:pPr>
              <w:spacing w:after="0"/>
            </w:pPr>
            <w:r w:rsidRPr="00CD3ED0">
              <w:t>HS          </w:t>
            </w:r>
          </w:p>
        </w:tc>
        <w:tc>
          <w:tcPr>
            <w:tcW w:w="1702" w:type="dxa"/>
            <w:vAlign w:val="center"/>
          </w:tcPr>
          <w:p w14:paraId="041F4B12" w14:textId="77777777" w:rsidR="00490642" w:rsidRPr="00CD3ED0" w:rsidRDefault="00490642" w:rsidP="00490642">
            <w:pPr>
              <w:spacing w:after="0"/>
            </w:pPr>
            <w:r w:rsidRPr="00CD3ED0">
              <w:t>HS</w:t>
            </w:r>
          </w:p>
        </w:tc>
      </w:tr>
      <w:tr w:rsidR="00490642" w:rsidRPr="00CD3ED0" w14:paraId="270A5A2D" w14:textId="77777777" w:rsidTr="00490642">
        <w:tc>
          <w:tcPr>
            <w:tcW w:w="2993" w:type="dxa"/>
            <w:vAlign w:val="center"/>
          </w:tcPr>
          <w:p w14:paraId="05BD107D" w14:textId="77777777" w:rsidR="00490642" w:rsidRPr="00CD3ED0" w:rsidRDefault="00490642" w:rsidP="00490642">
            <w:pPr>
              <w:spacing w:after="0"/>
            </w:pPr>
            <w:r w:rsidRPr="00CD3ED0">
              <w:t>GERMPLASM_FORM     </w:t>
            </w:r>
          </w:p>
        </w:tc>
        <w:tc>
          <w:tcPr>
            <w:tcW w:w="1840" w:type="dxa"/>
            <w:vAlign w:val="center"/>
          </w:tcPr>
          <w:p w14:paraId="412E4B2D" w14:textId="77777777" w:rsidR="00490642" w:rsidRPr="00CD3ED0" w:rsidRDefault="00490642" w:rsidP="00490642">
            <w:pPr>
              <w:spacing w:after="0"/>
            </w:pPr>
            <w:r w:rsidRPr="00CD3ED0">
              <w:t>IO          </w:t>
            </w:r>
          </w:p>
        </w:tc>
        <w:tc>
          <w:tcPr>
            <w:tcW w:w="1702" w:type="dxa"/>
            <w:vAlign w:val="center"/>
          </w:tcPr>
          <w:p w14:paraId="2806C6EE" w14:textId="77777777" w:rsidR="00490642" w:rsidRPr="00CD3ED0" w:rsidRDefault="00490642" w:rsidP="00490642">
            <w:pPr>
              <w:spacing w:after="0"/>
            </w:pPr>
            <w:r w:rsidRPr="00CD3ED0">
              <w:t>IO</w:t>
            </w:r>
          </w:p>
        </w:tc>
      </w:tr>
      <w:tr w:rsidR="00490642" w:rsidRPr="00CD3ED0" w14:paraId="05A9B5C0" w14:textId="77777777" w:rsidTr="00490642">
        <w:tc>
          <w:tcPr>
            <w:tcW w:w="2993" w:type="dxa"/>
            <w:vAlign w:val="center"/>
          </w:tcPr>
          <w:p w14:paraId="53322F49" w14:textId="77777777" w:rsidR="00490642" w:rsidRPr="00CD3ED0" w:rsidRDefault="00490642" w:rsidP="00490642">
            <w:pPr>
              <w:spacing w:after="0"/>
            </w:pPr>
            <w:r w:rsidRPr="00CD3ED0">
              <w:t>GERMPLASM_FORM     </w:t>
            </w:r>
          </w:p>
        </w:tc>
        <w:tc>
          <w:tcPr>
            <w:tcW w:w="1840" w:type="dxa"/>
            <w:vAlign w:val="center"/>
          </w:tcPr>
          <w:p w14:paraId="474CF38A" w14:textId="77777777" w:rsidR="00490642" w:rsidRPr="00CD3ED0" w:rsidRDefault="00490642" w:rsidP="00490642">
            <w:pPr>
              <w:spacing w:after="0"/>
            </w:pPr>
            <w:r w:rsidRPr="00CD3ED0">
              <w:t>IV           </w:t>
            </w:r>
          </w:p>
        </w:tc>
        <w:tc>
          <w:tcPr>
            <w:tcW w:w="1702" w:type="dxa"/>
            <w:vAlign w:val="center"/>
          </w:tcPr>
          <w:p w14:paraId="6E27BDD0" w14:textId="77777777" w:rsidR="00490642" w:rsidRPr="00CD3ED0" w:rsidRDefault="00490642" w:rsidP="00490642">
            <w:pPr>
              <w:spacing w:after="0"/>
            </w:pPr>
            <w:r w:rsidRPr="00CD3ED0">
              <w:t>IV</w:t>
            </w:r>
          </w:p>
        </w:tc>
      </w:tr>
      <w:tr w:rsidR="00490642" w:rsidRPr="00CD3ED0" w14:paraId="3A45E427" w14:textId="77777777" w:rsidTr="00490642">
        <w:tc>
          <w:tcPr>
            <w:tcW w:w="2993" w:type="dxa"/>
            <w:vAlign w:val="center"/>
          </w:tcPr>
          <w:p w14:paraId="5AAE2A7D" w14:textId="77777777" w:rsidR="00490642" w:rsidRPr="00CD3ED0" w:rsidRDefault="00490642" w:rsidP="00490642">
            <w:pPr>
              <w:spacing w:after="0"/>
            </w:pPr>
            <w:r w:rsidRPr="00CD3ED0">
              <w:t>GERMPLASM_FORM     </w:t>
            </w:r>
          </w:p>
        </w:tc>
        <w:tc>
          <w:tcPr>
            <w:tcW w:w="1840" w:type="dxa"/>
            <w:vAlign w:val="center"/>
          </w:tcPr>
          <w:p w14:paraId="66A0EFE6" w14:textId="77777777" w:rsidR="00490642" w:rsidRPr="00CD3ED0" w:rsidRDefault="00490642" w:rsidP="00490642">
            <w:pPr>
              <w:spacing w:after="0"/>
            </w:pPr>
            <w:r w:rsidRPr="00CD3ED0">
              <w:t>LA          </w:t>
            </w:r>
          </w:p>
        </w:tc>
        <w:tc>
          <w:tcPr>
            <w:tcW w:w="1702" w:type="dxa"/>
            <w:vAlign w:val="center"/>
          </w:tcPr>
          <w:p w14:paraId="47203960" w14:textId="77777777" w:rsidR="00490642" w:rsidRPr="00CD3ED0" w:rsidRDefault="00490642" w:rsidP="00490642">
            <w:pPr>
              <w:spacing w:after="0"/>
            </w:pPr>
            <w:r w:rsidRPr="00CD3ED0">
              <w:t>LA</w:t>
            </w:r>
          </w:p>
        </w:tc>
      </w:tr>
      <w:tr w:rsidR="00490642" w:rsidRPr="00CD3ED0" w14:paraId="6257004F" w14:textId="77777777" w:rsidTr="00490642">
        <w:tc>
          <w:tcPr>
            <w:tcW w:w="2993" w:type="dxa"/>
            <w:vAlign w:val="center"/>
          </w:tcPr>
          <w:p w14:paraId="264E8290" w14:textId="77777777" w:rsidR="00490642" w:rsidRPr="00CD3ED0" w:rsidRDefault="00490642" w:rsidP="00490642">
            <w:pPr>
              <w:spacing w:after="0"/>
            </w:pPr>
            <w:r w:rsidRPr="00CD3ED0">
              <w:t>GERMPLASM_FORM     </w:t>
            </w:r>
          </w:p>
        </w:tc>
        <w:tc>
          <w:tcPr>
            <w:tcW w:w="1840" w:type="dxa"/>
            <w:vAlign w:val="center"/>
          </w:tcPr>
          <w:p w14:paraId="2CF39259" w14:textId="77777777" w:rsidR="00490642" w:rsidRPr="00CD3ED0" w:rsidRDefault="00490642" w:rsidP="00490642">
            <w:pPr>
              <w:spacing w:after="0"/>
            </w:pPr>
            <w:r w:rsidRPr="00CD3ED0">
              <w:t>LV          </w:t>
            </w:r>
          </w:p>
        </w:tc>
        <w:tc>
          <w:tcPr>
            <w:tcW w:w="1702" w:type="dxa"/>
            <w:vAlign w:val="center"/>
          </w:tcPr>
          <w:p w14:paraId="1742377A" w14:textId="77777777" w:rsidR="00490642" w:rsidRPr="00CD3ED0" w:rsidRDefault="00490642" w:rsidP="00490642">
            <w:pPr>
              <w:spacing w:after="0"/>
            </w:pPr>
            <w:r w:rsidRPr="00CD3ED0">
              <w:t>LV</w:t>
            </w:r>
          </w:p>
        </w:tc>
      </w:tr>
      <w:tr w:rsidR="00490642" w:rsidRPr="00CD3ED0" w14:paraId="0FEAB71C" w14:textId="77777777" w:rsidTr="00490642">
        <w:tc>
          <w:tcPr>
            <w:tcW w:w="2993" w:type="dxa"/>
            <w:vAlign w:val="center"/>
          </w:tcPr>
          <w:p w14:paraId="3EB3D15B" w14:textId="77777777" w:rsidR="00490642" w:rsidRPr="00CD3ED0" w:rsidRDefault="00490642" w:rsidP="00490642">
            <w:pPr>
              <w:spacing w:after="0"/>
            </w:pPr>
            <w:r w:rsidRPr="00CD3ED0">
              <w:t>GERMPLASM_FORM     </w:t>
            </w:r>
          </w:p>
        </w:tc>
        <w:tc>
          <w:tcPr>
            <w:tcW w:w="1840" w:type="dxa"/>
            <w:vAlign w:val="center"/>
          </w:tcPr>
          <w:p w14:paraId="1373772A" w14:textId="77777777" w:rsidR="00490642" w:rsidRPr="00CD3ED0" w:rsidRDefault="00490642" w:rsidP="00490642">
            <w:pPr>
              <w:spacing w:after="0"/>
            </w:pPr>
            <w:r w:rsidRPr="00CD3ED0">
              <w:t>MF        </w:t>
            </w:r>
          </w:p>
        </w:tc>
        <w:tc>
          <w:tcPr>
            <w:tcW w:w="1702" w:type="dxa"/>
            <w:vAlign w:val="center"/>
          </w:tcPr>
          <w:p w14:paraId="4FAF3756" w14:textId="77777777" w:rsidR="00490642" w:rsidRPr="00CD3ED0" w:rsidRDefault="00490642" w:rsidP="00490642">
            <w:pPr>
              <w:spacing w:after="0"/>
            </w:pPr>
            <w:r w:rsidRPr="00CD3ED0">
              <w:t>MF</w:t>
            </w:r>
          </w:p>
        </w:tc>
      </w:tr>
      <w:tr w:rsidR="00490642" w:rsidRPr="00CD3ED0" w14:paraId="3DFA1B0C" w14:textId="77777777" w:rsidTr="00490642">
        <w:tc>
          <w:tcPr>
            <w:tcW w:w="2993" w:type="dxa"/>
            <w:vAlign w:val="center"/>
          </w:tcPr>
          <w:p w14:paraId="3A7F70FC" w14:textId="77777777" w:rsidR="00490642" w:rsidRPr="00CD3ED0" w:rsidRDefault="00490642" w:rsidP="00490642">
            <w:pPr>
              <w:spacing w:after="0"/>
            </w:pPr>
            <w:r w:rsidRPr="00CD3ED0">
              <w:t>GERMPLASM_FORM     </w:t>
            </w:r>
          </w:p>
        </w:tc>
        <w:tc>
          <w:tcPr>
            <w:tcW w:w="1840" w:type="dxa"/>
            <w:vAlign w:val="center"/>
          </w:tcPr>
          <w:p w14:paraId="461E35C9" w14:textId="77777777" w:rsidR="00490642" w:rsidRPr="00CD3ED0" w:rsidRDefault="00490642" w:rsidP="00490642">
            <w:pPr>
              <w:spacing w:after="0"/>
            </w:pPr>
            <w:r w:rsidRPr="00CD3ED0">
              <w:t>MI         </w:t>
            </w:r>
          </w:p>
        </w:tc>
        <w:tc>
          <w:tcPr>
            <w:tcW w:w="1702" w:type="dxa"/>
            <w:vAlign w:val="center"/>
          </w:tcPr>
          <w:p w14:paraId="10022961" w14:textId="77777777" w:rsidR="00490642" w:rsidRPr="00CD3ED0" w:rsidRDefault="00490642" w:rsidP="00490642">
            <w:pPr>
              <w:spacing w:after="0"/>
            </w:pPr>
            <w:r w:rsidRPr="00CD3ED0">
              <w:t>MI</w:t>
            </w:r>
          </w:p>
        </w:tc>
      </w:tr>
      <w:tr w:rsidR="00490642" w:rsidRPr="00CD3ED0" w14:paraId="498F9642" w14:textId="77777777" w:rsidTr="00490642">
        <w:tc>
          <w:tcPr>
            <w:tcW w:w="2993" w:type="dxa"/>
            <w:vAlign w:val="center"/>
          </w:tcPr>
          <w:p w14:paraId="3EEC66AA" w14:textId="77777777" w:rsidR="00490642" w:rsidRPr="00CD3ED0" w:rsidRDefault="00490642" w:rsidP="00490642">
            <w:pPr>
              <w:spacing w:after="0"/>
            </w:pPr>
            <w:r w:rsidRPr="00CD3ED0">
              <w:t>GERMPLASM_FORM     </w:t>
            </w:r>
          </w:p>
        </w:tc>
        <w:tc>
          <w:tcPr>
            <w:tcW w:w="1840" w:type="dxa"/>
            <w:vAlign w:val="center"/>
          </w:tcPr>
          <w:p w14:paraId="0E2B504B" w14:textId="77777777" w:rsidR="00490642" w:rsidRPr="00CD3ED0" w:rsidRDefault="00490642" w:rsidP="00490642">
            <w:pPr>
              <w:spacing w:after="0"/>
            </w:pPr>
            <w:r w:rsidRPr="00CD3ED0">
              <w:t>MS        </w:t>
            </w:r>
          </w:p>
        </w:tc>
        <w:tc>
          <w:tcPr>
            <w:tcW w:w="1702" w:type="dxa"/>
            <w:vAlign w:val="center"/>
          </w:tcPr>
          <w:p w14:paraId="2EB3FA21" w14:textId="77777777" w:rsidR="00490642" w:rsidRPr="00CD3ED0" w:rsidRDefault="00490642" w:rsidP="00490642">
            <w:pPr>
              <w:spacing w:after="0"/>
            </w:pPr>
            <w:r w:rsidRPr="00CD3ED0">
              <w:t>MS</w:t>
            </w:r>
          </w:p>
        </w:tc>
      </w:tr>
      <w:tr w:rsidR="00490642" w:rsidRPr="00CD3ED0" w14:paraId="5E1F7C82" w14:textId="77777777" w:rsidTr="00490642">
        <w:tc>
          <w:tcPr>
            <w:tcW w:w="2993" w:type="dxa"/>
            <w:vAlign w:val="center"/>
          </w:tcPr>
          <w:p w14:paraId="24844CC0" w14:textId="77777777" w:rsidR="00490642" w:rsidRPr="00CD3ED0" w:rsidRDefault="00490642" w:rsidP="00490642">
            <w:pPr>
              <w:spacing w:after="0"/>
            </w:pPr>
            <w:r w:rsidRPr="00CD3ED0">
              <w:t>GERMPLASM_FORM     </w:t>
            </w:r>
          </w:p>
        </w:tc>
        <w:tc>
          <w:tcPr>
            <w:tcW w:w="1840" w:type="dxa"/>
            <w:vAlign w:val="center"/>
          </w:tcPr>
          <w:p w14:paraId="02813560" w14:textId="77777777" w:rsidR="00490642" w:rsidRPr="00CD3ED0" w:rsidRDefault="00490642" w:rsidP="00490642">
            <w:pPr>
              <w:spacing w:after="0"/>
            </w:pPr>
            <w:r w:rsidRPr="00CD3ED0">
              <w:t>PD         </w:t>
            </w:r>
          </w:p>
        </w:tc>
        <w:tc>
          <w:tcPr>
            <w:tcW w:w="1702" w:type="dxa"/>
            <w:vAlign w:val="center"/>
          </w:tcPr>
          <w:p w14:paraId="31E94C43" w14:textId="77777777" w:rsidR="00490642" w:rsidRPr="00CD3ED0" w:rsidRDefault="00490642" w:rsidP="00490642">
            <w:pPr>
              <w:spacing w:after="0"/>
            </w:pPr>
            <w:r w:rsidRPr="00CD3ED0">
              <w:t>PD</w:t>
            </w:r>
          </w:p>
        </w:tc>
      </w:tr>
      <w:tr w:rsidR="00490642" w:rsidRPr="00CD3ED0" w14:paraId="411C4B5E" w14:textId="77777777" w:rsidTr="00490642">
        <w:tc>
          <w:tcPr>
            <w:tcW w:w="2993" w:type="dxa"/>
            <w:vAlign w:val="center"/>
          </w:tcPr>
          <w:p w14:paraId="78F873B8" w14:textId="77777777" w:rsidR="00490642" w:rsidRPr="00CD3ED0" w:rsidRDefault="00490642" w:rsidP="00490642">
            <w:pPr>
              <w:spacing w:after="0"/>
            </w:pPr>
            <w:r w:rsidRPr="00CD3ED0">
              <w:t>GERMPLASM_FORM     </w:t>
            </w:r>
          </w:p>
        </w:tc>
        <w:tc>
          <w:tcPr>
            <w:tcW w:w="1840" w:type="dxa"/>
            <w:vAlign w:val="center"/>
          </w:tcPr>
          <w:p w14:paraId="6E7C5AA5" w14:textId="77777777" w:rsidR="00490642" w:rsidRPr="00CD3ED0" w:rsidRDefault="00490642" w:rsidP="00490642">
            <w:pPr>
              <w:spacing w:after="0"/>
            </w:pPr>
            <w:r w:rsidRPr="00CD3ED0">
              <w:t>PF          </w:t>
            </w:r>
          </w:p>
        </w:tc>
        <w:tc>
          <w:tcPr>
            <w:tcW w:w="1702" w:type="dxa"/>
            <w:vAlign w:val="center"/>
          </w:tcPr>
          <w:p w14:paraId="33AE4F13" w14:textId="77777777" w:rsidR="00490642" w:rsidRPr="00CD3ED0" w:rsidRDefault="00490642" w:rsidP="00490642">
            <w:pPr>
              <w:spacing w:after="0"/>
            </w:pPr>
            <w:r w:rsidRPr="00CD3ED0">
              <w:t>PF</w:t>
            </w:r>
          </w:p>
        </w:tc>
      </w:tr>
      <w:tr w:rsidR="00490642" w:rsidRPr="00CD3ED0" w14:paraId="7F0D8ECC" w14:textId="77777777" w:rsidTr="00490642">
        <w:tc>
          <w:tcPr>
            <w:tcW w:w="2993" w:type="dxa"/>
            <w:vAlign w:val="center"/>
          </w:tcPr>
          <w:p w14:paraId="75842937" w14:textId="77777777" w:rsidR="00490642" w:rsidRPr="00CD3ED0" w:rsidRDefault="00490642" w:rsidP="00490642">
            <w:pPr>
              <w:spacing w:after="0"/>
            </w:pPr>
            <w:r w:rsidRPr="00CD3ED0">
              <w:t>GERMPLASM_FORM     </w:t>
            </w:r>
          </w:p>
        </w:tc>
        <w:tc>
          <w:tcPr>
            <w:tcW w:w="1840" w:type="dxa"/>
            <w:vAlign w:val="center"/>
          </w:tcPr>
          <w:p w14:paraId="6A2E1B8A" w14:textId="77777777" w:rsidR="00490642" w:rsidRPr="00CD3ED0" w:rsidRDefault="00490642" w:rsidP="00490642">
            <w:pPr>
              <w:spacing w:after="0"/>
            </w:pPr>
            <w:r w:rsidRPr="00CD3ED0">
              <w:t>PL          </w:t>
            </w:r>
          </w:p>
        </w:tc>
        <w:tc>
          <w:tcPr>
            <w:tcW w:w="1702" w:type="dxa"/>
            <w:vAlign w:val="center"/>
          </w:tcPr>
          <w:p w14:paraId="05E36104" w14:textId="77777777" w:rsidR="00490642" w:rsidRPr="00CD3ED0" w:rsidRDefault="00490642" w:rsidP="00490642">
            <w:pPr>
              <w:spacing w:after="0"/>
            </w:pPr>
            <w:r w:rsidRPr="00CD3ED0">
              <w:t>PL</w:t>
            </w:r>
          </w:p>
        </w:tc>
      </w:tr>
      <w:tr w:rsidR="00490642" w:rsidRPr="00CD3ED0" w14:paraId="6EBDC4E0" w14:textId="77777777" w:rsidTr="00490642">
        <w:tc>
          <w:tcPr>
            <w:tcW w:w="2993" w:type="dxa"/>
            <w:vAlign w:val="center"/>
          </w:tcPr>
          <w:p w14:paraId="462C18BA" w14:textId="77777777" w:rsidR="00490642" w:rsidRPr="00CD3ED0" w:rsidRDefault="00490642" w:rsidP="00490642">
            <w:pPr>
              <w:spacing w:after="0"/>
            </w:pPr>
            <w:r w:rsidRPr="00CD3ED0">
              <w:lastRenderedPageBreak/>
              <w:t>GERMPLASM_FORM     </w:t>
            </w:r>
          </w:p>
        </w:tc>
        <w:tc>
          <w:tcPr>
            <w:tcW w:w="1840" w:type="dxa"/>
            <w:vAlign w:val="center"/>
          </w:tcPr>
          <w:p w14:paraId="24BD71B6" w14:textId="77777777" w:rsidR="00490642" w:rsidRPr="00CD3ED0" w:rsidRDefault="00490642" w:rsidP="00490642">
            <w:pPr>
              <w:spacing w:after="0"/>
            </w:pPr>
            <w:r w:rsidRPr="00CD3ED0">
              <w:t>PO         </w:t>
            </w:r>
          </w:p>
        </w:tc>
        <w:tc>
          <w:tcPr>
            <w:tcW w:w="1702" w:type="dxa"/>
            <w:vAlign w:val="center"/>
          </w:tcPr>
          <w:p w14:paraId="12C01A4D" w14:textId="77777777" w:rsidR="00490642" w:rsidRPr="00CD3ED0" w:rsidRDefault="00490642" w:rsidP="00490642">
            <w:pPr>
              <w:spacing w:after="0"/>
            </w:pPr>
            <w:r w:rsidRPr="00CD3ED0">
              <w:t>PO</w:t>
            </w:r>
          </w:p>
        </w:tc>
      </w:tr>
      <w:tr w:rsidR="00490642" w:rsidRPr="00CD3ED0" w14:paraId="3258779F" w14:textId="77777777" w:rsidTr="00490642">
        <w:tc>
          <w:tcPr>
            <w:tcW w:w="2993" w:type="dxa"/>
            <w:vAlign w:val="center"/>
          </w:tcPr>
          <w:p w14:paraId="0136BB77" w14:textId="77777777" w:rsidR="00490642" w:rsidRPr="00CD3ED0" w:rsidRDefault="00490642" w:rsidP="00490642">
            <w:pPr>
              <w:spacing w:after="0"/>
            </w:pPr>
            <w:r w:rsidRPr="00CD3ED0">
              <w:t>GERMPLASM_FORM     </w:t>
            </w:r>
          </w:p>
        </w:tc>
        <w:tc>
          <w:tcPr>
            <w:tcW w:w="1840" w:type="dxa"/>
            <w:vAlign w:val="center"/>
          </w:tcPr>
          <w:p w14:paraId="2BC281E6" w14:textId="77777777" w:rsidR="00490642" w:rsidRPr="00CD3ED0" w:rsidRDefault="00490642" w:rsidP="00490642">
            <w:pPr>
              <w:spacing w:after="0"/>
            </w:pPr>
            <w:r w:rsidRPr="00CD3ED0">
              <w:t>PR          </w:t>
            </w:r>
          </w:p>
        </w:tc>
        <w:tc>
          <w:tcPr>
            <w:tcW w:w="1702" w:type="dxa"/>
            <w:vAlign w:val="center"/>
          </w:tcPr>
          <w:p w14:paraId="5FFE1AD6" w14:textId="77777777" w:rsidR="00490642" w:rsidRPr="00CD3ED0" w:rsidRDefault="00490642" w:rsidP="00490642">
            <w:pPr>
              <w:spacing w:after="0"/>
            </w:pPr>
            <w:r w:rsidRPr="00CD3ED0">
              <w:t>PR</w:t>
            </w:r>
          </w:p>
        </w:tc>
      </w:tr>
      <w:tr w:rsidR="00490642" w:rsidRPr="00CD3ED0" w14:paraId="7E3A292B" w14:textId="77777777" w:rsidTr="00490642">
        <w:tc>
          <w:tcPr>
            <w:tcW w:w="2993" w:type="dxa"/>
            <w:vAlign w:val="center"/>
          </w:tcPr>
          <w:p w14:paraId="06F1D1E7" w14:textId="77777777" w:rsidR="00490642" w:rsidRPr="00CD3ED0" w:rsidRDefault="00490642" w:rsidP="00490642">
            <w:pPr>
              <w:spacing w:after="0"/>
            </w:pPr>
            <w:r w:rsidRPr="00CD3ED0">
              <w:t>GERMPLASM_FORM     </w:t>
            </w:r>
          </w:p>
        </w:tc>
        <w:tc>
          <w:tcPr>
            <w:tcW w:w="1840" w:type="dxa"/>
            <w:vAlign w:val="center"/>
          </w:tcPr>
          <w:p w14:paraId="060E34CF" w14:textId="77777777" w:rsidR="00490642" w:rsidRPr="00CD3ED0" w:rsidRDefault="00490642" w:rsidP="00490642">
            <w:pPr>
              <w:spacing w:after="0"/>
            </w:pPr>
            <w:r w:rsidRPr="00CD3ED0">
              <w:t>RH         </w:t>
            </w:r>
          </w:p>
        </w:tc>
        <w:tc>
          <w:tcPr>
            <w:tcW w:w="1702" w:type="dxa"/>
            <w:vAlign w:val="center"/>
          </w:tcPr>
          <w:p w14:paraId="6A0C8AEA" w14:textId="77777777" w:rsidR="00490642" w:rsidRPr="00CD3ED0" w:rsidRDefault="00490642" w:rsidP="00490642">
            <w:pPr>
              <w:spacing w:after="0"/>
            </w:pPr>
            <w:r w:rsidRPr="00CD3ED0">
              <w:t>RH</w:t>
            </w:r>
          </w:p>
        </w:tc>
      </w:tr>
      <w:tr w:rsidR="00490642" w:rsidRPr="00CD3ED0" w14:paraId="32021C7D" w14:textId="77777777" w:rsidTr="00490642">
        <w:tc>
          <w:tcPr>
            <w:tcW w:w="2993" w:type="dxa"/>
            <w:vAlign w:val="center"/>
          </w:tcPr>
          <w:p w14:paraId="184A419F" w14:textId="77777777" w:rsidR="00490642" w:rsidRPr="00CD3ED0" w:rsidRDefault="00490642" w:rsidP="00490642">
            <w:pPr>
              <w:spacing w:after="0"/>
            </w:pPr>
            <w:r w:rsidRPr="00CD3ED0">
              <w:t>GERMPLASM_FORM     </w:t>
            </w:r>
          </w:p>
        </w:tc>
        <w:tc>
          <w:tcPr>
            <w:tcW w:w="1840" w:type="dxa"/>
            <w:vAlign w:val="center"/>
          </w:tcPr>
          <w:p w14:paraId="73C432EC" w14:textId="77777777" w:rsidR="00490642" w:rsidRPr="00CD3ED0" w:rsidRDefault="00490642" w:rsidP="00490642">
            <w:pPr>
              <w:spacing w:after="0"/>
            </w:pPr>
            <w:r w:rsidRPr="00CD3ED0">
              <w:t>RN         </w:t>
            </w:r>
          </w:p>
        </w:tc>
        <w:tc>
          <w:tcPr>
            <w:tcW w:w="1702" w:type="dxa"/>
            <w:vAlign w:val="center"/>
          </w:tcPr>
          <w:p w14:paraId="48E2707C" w14:textId="77777777" w:rsidR="00490642" w:rsidRPr="00CD3ED0" w:rsidRDefault="00490642" w:rsidP="00490642">
            <w:pPr>
              <w:spacing w:after="0"/>
            </w:pPr>
            <w:r w:rsidRPr="00CD3ED0">
              <w:t>RN</w:t>
            </w:r>
          </w:p>
        </w:tc>
      </w:tr>
      <w:tr w:rsidR="00490642" w:rsidRPr="00CD3ED0" w14:paraId="1041EF38" w14:textId="77777777" w:rsidTr="00490642">
        <w:tc>
          <w:tcPr>
            <w:tcW w:w="2993" w:type="dxa"/>
            <w:vAlign w:val="center"/>
          </w:tcPr>
          <w:p w14:paraId="160BC047" w14:textId="77777777" w:rsidR="00490642" w:rsidRPr="00CD3ED0" w:rsidRDefault="00490642" w:rsidP="00490642">
            <w:pPr>
              <w:spacing w:after="0"/>
            </w:pPr>
            <w:r w:rsidRPr="00CD3ED0">
              <w:t>GERMPLASM_FORM     </w:t>
            </w:r>
          </w:p>
        </w:tc>
        <w:tc>
          <w:tcPr>
            <w:tcW w:w="1840" w:type="dxa"/>
            <w:vAlign w:val="center"/>
          </w:tcPr>
          <w:p w14:paraId="5BDC279A" w14:textId="77777777" w:rsidR="00490642" w:rsidRPr="00CD3ED0" w:rsidRDefault="00490642" w:rsidP="00490642">
            <w:pPr>
              <w:spacing w:after="0"/>
            </w:pPr>
            <w:r w:rsidRPr="00CD3ED0">
              <w:t>RT          </w:t>
            </w:r>
          </w:p>
        </w:tc>
        <w:tc>
          <w:tcPr>
            <w:tcW w:w="1702" w:type="dxa"/>
            <w:vAlign w:val="center"/>
          </w:tcPr>
          <w:p w14:paraId="27E8278C" w14:textId="77777777" w:rsidR="00490642" w:rsidRPr="00CD3ED0" w:rsidRDefault="00490642" w:rsidP="00490642">
            <w:pPr>
              <w:spacing w:after="0"/>
            </w:pPr>
            <w:r w:rsidRPr="00CD3ED0">
              <w:t>RT</w:t>
            </w:r>
          </w:p>
        </w:tc>
      </w:tr>
      <w:tr w:rsidR="00490642" w:rsidRPr="00CD3ED0" w14:paraId="59BDFFA7" w14:textId="77777777" w:rsidTr="00490642">
        <w:tc>
          <w:tcPr>
            <w:tcW w:w="2993" w:type="dxa"/>
            <w:vAlign w:val="center"/>
          </w:tcPr>
          <w:p w14:paraId="4C82E427" w14:textId="77777777" w:rsidR="00490642" w:rsidRPr="00CD3ED0" w:rsidRDefault="00490642" w:rsidP="00490642">
            <w:pPr>
              <w:spacing w:after="0"/>
            </w:pPr>
            <w:r w:rsidRPr="00CD3ED0">
              <w:t>GERMPLASM_FORM     </w:t>
            </w:r>
          </w:p>
        </w:tc>
        <w:tc>
          <w:tcPr>
            <w:tcW w:w="1840" w:type="dxa"/>
            <w:vAlign w:val="center"/>
          </w:tcPr>
          <w:p w14:paraId="54777778" w14:textId="77777777" w:rsidR="00490642" w:rsidRPr="00CD3ED0" w:rsidRDefault="00490642" w:rsidP="00490642">
            <w:pPr>
              <w:spacing w:after="0"/>
            </w:pPr>
            <w:r w:rsidRPr="00CD3ED0">
              <w:t>SC          </w:t>
            </w:r>
          </w:p>
        </w:tc>
        <w:tc>
          <w:tcPr>
            <w:tcW w:w="1702" w:type="dxa"/>
            <w:vAlign w:val="center"/>
          </w:tcPr>
          <w:p w14:paraId="062F257E" w14:textId="77777777" w:rsidR="00490642" w:rsidRPr="00CD3ED0" w:rsidRDefault="00490642" w:rsidP="00490642">
            <w:pPr>
              <w:spacing w:after="0"/>
            </w:pPr>
            <w:r w:rsidRPr="00CD3ED0">
              <w:t>SC</w:t>
            </w:r>
          </w:p>
        </w:tc>
      </w:tr>
      <w:tr w:rsidR="00490642" w:rsidRPr="00CD3ED0" w14:paraId="79B12079" w14:textId="77777777" w:rsidTr="00490642">
        <w:tc>
          <w:tcPr>
            <w:tcW w:w="2993" w:type="dxa"/>
            <w:vAlign w:val="center"/>
          </w:tcPr>
          <w:p w14:paraId="6905A24D" w14:textId="77777777" w:rsidR="00490642" w:rsidRPr="00CD3ED0" w:rsidRDefault="00490642" w:rsidP="00490642">
            <w:pPr>
              <w:spacing w:after="0"/>
            </w:pPr>
            <w:r w:rsidRPr="00CD3ED0">
              <w:t>GERMPLASM_FORM     </w:t>
            </w:r>
          </w:p>
        </w:tc>
        <w:tc>
          <w:tcPr>
            <w:tcW w:w="1840" w:type="dxa"/>
            <w:vAlign w:val="center"/>
          </w:tcPr>
          <w:p w14:paraId="18304EC0" w14:textId="77777777" w:rsidR="00490642" w:rsidRPr="00CD3ED0" w:rsidRDefault="00490642" w:rsidP="00490642">
            <w:pPr>
              <w:spacing w:after="0"/>
            </w:pPr>
            <w:r w:rsidRPr="00CD3ED0">
              <w:t>SD          </w:t>
            </w:r>
          </w:p>
        </w:tc>
        <w:tc>
          <w:tcPr>
            <w:tcW w:w="1702" w:type="dxa"/>
            <w:vAlign w:val="center"/>
          </w:tcPr>
          <w:p w14:paraId="1049C903" w14:textId="77777777" w:rsidR="00490642" w:rsidRPr="00CD3ED0" w:rsidRDefault="00490642" w:rsidP="00490642">
            <w:pPr>
              <w:spacing w:after="0"/>
            </w:pPr>
            <w:r w:rsidRPr="00CD3ED0">
              <w:t>SD</w:t>
            </w:r>
          </w:p>
        </w:tc>
      </w:tr>
      <w:tr w:rsidR="00490642" w:rsidRPr="00CD3ED0" w14:paraId="1CB08840" w14:textId="77777777" w:rsidTr="00490642">
        <w:tc>
          <w:tcPr>
            <w:tcW w:w="2993" w:type="dxa"/>
            <w:vAlign w:val="center"/>
          </w:tcPr>
          <w:p w14:paraId="1B37BE7E" w14:textId="77777777" w:rsidR="00490642" w:rsidRPr="00CD3ED0" w:rsidRDefault="00490642" w:rsidP="00490642">
            <w:pPr>
              <w:spacing w:after="0"/>
            </w:pPr>
            <w:r w:rsidRPr="00CD3ED0">
              <w:t>GERMPLASM_FORM     </w:t>
            </w:r>
          </w:p>
        </w:tc>
        <w:tc>
          <w:tcPr>
            <w:tcW w:w="1840" w:type="dxa"/>
            <w:vAlign w:val="center"/>
          </w:tcPr>
          <w:p w14:paraId="4493970E" w14:textId="77777777" w:rsidR="00490642" w:rsidRPr="00CD3ED0" w:rsidRDefault="00490642" w:rsidP="00490642">
            <w:pPr>
              <w:spacing w:after="0"/>
            </w:pPr>
            <w:r w:rsidRPr="00CD3ED0">
              <w:t>SG         </w:t>
            </w:r>
          </w:p>
        </w:tc>
        <w:tc>
          <w:tcPr>
            <w:tcW w:w="1702" w:type="dxa"/>
            <w:vAlign w:val="center"/>
          </w:tcPr>
          <w:p w14:paraId="6D16BF29" w14:textId="77777777" w:rsidR="00490642" w:rsidRPr="00CD3ED0" w:rsidRDefault="00490642" w:rsidP="00490642">
            <w:pPr>
              <w:spacing w:after="0"/>
            </w:pPr>
            <w:r w:rsidRPr="00CD3ED0">
              <w:t>SG</w:t>
            </w:r>
          </w:p>
        </w:tc>
      </w:tr>
      <w:tr w:rsidR="00490642" w:rsidRPr="00CD3ED0" w14:paraId="0B63790D" w14:textId="77777777" w:rsidTr="00490642">
        <w:tc>
          <w:tcPr>
            <w:tcW w:w="2993" w:type="dxa"/>
            <w:vAlign w:val="center"/>
          </w:tcPr>
          <w:p w14:paraId="3B67B892" w14:textId="77777777" w:rsidR="00490642" w:rsidRPr="00CD3ED0" w:rsidRDefault="00490642" w:rsidP="00490642">
            <w:pPr>
              <w:spacing w:after="0"/>
            </w:pPr>
            <w:r w:rsidRPr="00CD3ED0">
              <w:t>GERMPLASM_FORM     </w:t>
            </w:r>
          </w:p>
        </w:tc>
        <w:tc>
          <w:tcPr>
            <w:tcW w:w="1840" w:type="dxa"/>
            <w:vAlign w:val="center"/>
          </w:tcPr>
          <w:p w14:paraId="15209128" w14:textId="77777777" w:rsidR="00490642" w:rsidRPr="00CD3ED0" w:rsidRDefault="00490642" w:rsidP="00490642">
            <w:pPr>
              <w:spacing w:after="0"/>
            </w:pPr>
            <w:r w:rsidRPr="00CD3ED0">
              <w:t>SP          </w:t>
            </w:r>
          </w:p>
        </w:tc>
        <w:tc>
          <w:tcPr>
            <w:tcW w:w="1702" w:type="dxa"/>
            <w:vAlign w:val="center"/>
          </w:tcPr>
          <w:p w14:paraId="1D6D7663" w14:textId="77777777" w:rsidR="00490642" w:rsidRPr="00CD3ED0" w:rsidRDefault="00490642" w:rsidP="00490642">
            <w:pPr>
              <w:spacing w:after="0"/>
            </w:pPr>
            <w:r w:rsidRPr="00CD3ED0">
              <w:t>SP</w:t>
            </w:r>
          </w:p>
        </w:tc>
      </w:tr>
      <w:tr w:rsidR="00490642" w:rsidRPr="00CD3ED0" w14:paraId="3F6003AB" w14:textId="77777777" w:rsidTr="00490642">
        <w:tc>
          <w:tcPr>
            <w:tcW w:w="2993" w:type="dxa"/>
            <w:vAlign w:val="center"/>
          </w:tcPr>
          <w:p w14:paraId="0227AD56" w14:textId="77777777" w:rsidR="00490642" w:rsidRPr="00CD3ED0" w:rsidRDefault="00490642" w:rsidP="00490642">
            <w:pPr>
              <w:spacing w:after="0"/>
            </w:pPr>
            <w:r w:rsidRPr="00CD3ED0">
              <w:t>GERMPLASM_FORM     </w:t>
            </w:r>
          </w:p>
        </w:tc>
        <w:tc>
          <w:tcPr>
            <w:tcW w:w="1840" w:type="dxa"/>
            <w:vAlign w:val="center"/>
          </w:tcPr>
          <w:p w14:paraId="473165E7" w14:textId="77777777" w:rsidR="00490642" w:rsidRPr="00CD3ED0" w:rsidRDefault="00490642" w:rsidP="00490642">
            <w:pPr>
              <w:spacing w:after="0"/>
            </w:pPr>
            <w:r w:rsidRPr="00CD3ED0">
              <w:t>ST          </w:t>
            </w:r>
          </w:p>
        </w:tc>
        <w:tc>
          <w:tcPr>
            <w:tcW w:w="1702" w:type="dxa"/>
            <w:vAlign w:val="center"/>
          </w:tcPr>
          <w:p w14:paraId="4D1F2876" w14:textId="77777777" w:rsidR="00490642" w:rsidRPr="00CD3ED0" w:rsidRDefault="00490642" w:rsidP="00490642">
            <w:pPr>
              <w:spacing w:after="0"/>
            </w:pPr>
            <w:r w:rsidRPr="00CD3ED0">
              <w:t>ST</w:t>
            </w:r>
          </w:p>
        </w:tc>
      </w:tr>
      <w:tr w:rsidR="00490642" w:rsidRPr="00CD3ED0" w14:paraId="6C486342" w14:textId="77777777" w:rsidTr="00490642">
        <w:tc>
          <w:tcPr>
            <w:tcW w:w="2993" w:type="dxa"/>
            <w:vAlign w:val="center"/>
          </w:tcPr>
          <w:p w14:paraId="617997ED" w14:textId="77777777" w:rsidR="00490642" w:rsidRPr="00CD3ED0" w:rsidRDefault="00490642" w:rsidP="00490642">
            <w:pPr>
              <w:spacing w:after="0"/>
            </w:pPr>
            <w:r w:rsidRPr="00CD3ED0">
              <w:t>GERMPLASM_FORM     </w:t>
            </w:r>
          </w:p>
        </w:tc>
        <w:tc>
          <w:tcPr>
            <w:tcW w:w="1840" w:type="dxa"/>
            <w:vAlign w:val="center"/>
          </w:tcPr>
          <w:p w14:paraId="10C65304" w14:textId="77777777" w:rsidR="00490642" w:rsidRPr="00CD3ED0" w:rsidRDefault="00490642" w:rsidP="00490642">
            <w:pPr>
              <w:spacing w:after="0"/>
            </w:pPr>
            <w:r w:rsidRPr="00CD3ED0">
              <w:t>TC          </w:t>
            </w:r>
          </w:p>
        </w:tc>
        <w:tc>
          <w:tcPr>
            <w:tcW w:w="1702" w:type="dxa"/>
            <w:vAlign w:val="center"/>
          </w:tcPr>
          <w:p w14:paraId="236B73DB" w14:textId="77777777" w:rsidR="00490642" w:rsidRPr="00CD3ED0" w:rsidRDefault="00490642" w:rsidP="00490642">
            <w:pPr>
              <w:spacing w:after="0"/>
            </w:pPr>
            <w:r w:rsidRPr="00CD3ED0">
              <w:t>TC</w:t>
            </w:r>
          </w:p>
        </w:tc>
      </w:tr>
      <w:tr w:rsidR="00490642" w:rsidRPr="00CD3ED0" w14:paraId="0256CD70" w14:textId="77777777" w:rsidTr="00490642">
        <w:tc>
          <w:tcPr>
            <w:tcW w:w="2993" w:type="dxa"/>
            <w:vAlign w:val="center"/>
          </w:tcPr>
          <w:p w14:paraId="3014DEDA" w14:textId="77777777" w:rsidR="00490642" w:rsidRPr="00CD3ED0" w:rsidRDefault="00490642" w:rsidP="00490642">
            <w:pPr>
              <w:spacing w:after="0"/>
            </w:pPr>
            <w:r w:rsidRPr="00CD3ED0">
              <w:t>GERMPLASM_FORM     </w:t>
            </w:r>
          </w:p>
        </w:tc>
        <w:tc>
          <w:tcPr>
            <w:tcW w:w="1840" w:type="dxa"/>
            <w:vAlign w:val="center"/>
          </w:tcPr>
          <w:p w14:paraId="2BB61F0C" w14:textId="77777777" w:rsidR="00490642" w:rsidRPr="00CD3ED0" w:rsidRDefault="00490642" w:rsidP="00490642">
            <w:pPr>
              <w:spacing w:after="0"/>
            </w:pPr>
            <w:r w:rsidRPr="00CD3ED0">
              <w:t>TU         </w:t>
            </w:r>
          </w:p>
        </w:tc>
        <w:tc>
          <w:tcPr>
            <w:tcW w:w="1702" w:type="dxa"/>
            <w:vAlign w:val="center"/>
          </w:tcPr>
          <w:p w14:paraId="04D1DEA3" w14:textId="77777777" w:rsidR="00490642" w:rsidRPr="00CD3ED0" w:rsidRDefault="00490642" w:rsidP="00490642">
            <w:pPr>
              <w:spacing w:after="0"/>
            </w:pPr>
            <w:r w:rsidRPr="00CD3ED0">
              <w:t>TU</w:t>
            </w:r>
          </w:p>
        </w:tc>
      </w:tr>
      <w:tr w:rsidR="00490642" w:rsidRPr="00CD3ED0" w14:paraId="11BBEBB6" w14:textId="77777777" w:rsidTr="00490642">
        <w:tc>
          <w:tcPr>
            <w:tcW w:w="2993" w:type="dxa"/>
            <w:vAlign w:val="center"/>
          </w:tcPr>
          <w:p w14:paraId="5713FA55" w14:textId="77777777" w:rsidR="00490642" w:rsidRPr="00CD3ED0" w:rsidRDefault="00490642" w:rsidP="00490642">
            <w:pPr>
              <w:spacing w:after="0"/>
            </w:pPr>
            <w:r w:rsidRPr="00CD3ED0">
              <w:t>LITERATURE_TYPE          </w:t>
            </w:r>
          </w:p>
        </w:tc>
        <w:tc>
          <w:tcPr>
            <w:tcW w:w="1840" w:type="dxa"/>
            <w:vAlign w:val="center"/>
          </w:tcPr>
          <w:p w14:paraId="34777502" w14:textId="77777777" w:rsidR="00490642" w:rsidRPr="00CD3ED0" w:rsidRDefault="00490642" w:rsidP="00490642">
            <w:pPr>
              <w:spacing w:after="0"/>
            </w:pPr>
            <w:r w:rsidRPr="00CD3ED0">
              <w:t>ARTICLE               </w:t>
            </w:r>
          </w:p>
        </w:tc>
        <w:tc>
          <w:tcPr>
            <w:tcW w:w="1702" w:type="dxa"/>
            <w:vAlign w:val="center"/>
          </w:tcPr>
          <w:p w14:paraId="65D0AE4F" w14:textId="77777777" w:rsidR="00490642" w:rsidRPr="00CD3ED0" w:rsidRDefault="00490642" w:rsidP="00490642">
            <w:pPr>
              <w:spacing w:after="0"/>
            </w:pPr>
            <w:r w:rsidRPr="00CD3ED0">
              <w:t>Article</w:t>
            </w:r>
          </w:p>
        </w:tc>
      </w:tr>
      <w:tr w:rsidR="00490642" w:rsidRPr="00CD3ED0" w14:paraId="041CD791" w14:textId="77777777" w:rsidTr="00490642">
        <w:tc>
          <w:tcPr>
            <w:tcW w:w="2993" w:type="dxa"/>
            <w:vAlign w:val="center"/>
          </w:tcPr>
          <w:p w14:paraId="714E64E1" w14:textId="77777777" w:rsidR="00490642" w:rsidRPr="00CD3ED0" w:rsidRDefault="00490642" w:rsidP="00490642">
            <w:pPr>
              <w:spacing w:after="0"/>
            </w:pPr>
            <w:r w:rsidRPr="00CD3ED0">
              <w:t>LITERATURE_TYPE          </w:t>
            </w:r>
          </w:p>
        </w:tc>
        <w:tc>
          <w:tcPr>
            <w:tcW w:w="1840" w:type="dxa"/>
            <w:vAlign w:val="center"/>
          </w:tcPr>
          <w:p w14:paraId="6780FBAE" w14:textId="77777777" w:rsidR="00490642" w:rsidRPr="00CD3ED0" w:rsidRDefault="00490642" w:rsidP="00490642">
            <w:pPr>
              <w:spacing w:after="0"/>
            </w:pPr>
            <w:r w:rsidRPr="00CD3ED0">
              <w:t>BOOK   </w:t>
            </w:r>
          </w:p>
        </w:tc>
        <w:tc>
          <w:tcPr>
            <w:tcW w:w="1702" w:type="dxa"/>
            <w:vAlign w:val="center"/>
          </w:tcPr>
          <w:p w14:paraId="5A442A6F" w14:textId="77777777" w:rsidR="00490642" w:rsidRPr="00CD3ED0" w:rsidRDefault="00490642" w:rsidP="00490642">
            <w:pPr>
              <w:spacing w:after="0"/>
            </w:pPr>
            <w:r w:rsidRPr="00CD3ED0">
              <w:t>Book</w:t>
            </w:r>
          </w:p>
        </w:tc>
      </w:tr>
      <w:tr w:rsidR="00490642" w:rsidRPr="00CD3ED0" w14:paraId="1D8BA714" w14:textId="77777777" w:rsidTr="00490642">
        <w:tc>
          <w:tcPr>
            <w:tcW w:w="2993" w:type="dxa"/>
            <w:vAlign w:val="center"/>
          </w:tcPr>
          <w:p w14:paraId="61869716" w14:textId="77777777" w:rsidR="00490642" w:rsidRPr="00CD3ED0" w:rsidRDefault="00490642" w:rsidP="00490642">
            <w:pPr>
              <w:spacing w:after="0"/>
            </w:pPr>
            <w:r w:rsidRPr="00CD3ED0">
              <w:t>LITERATURE_TYPE          </w:t>
            </w:r>
          </w:p>
        </w:tc>
        <w:tc>
          <w:tcPr>
            <w:tcW w:w="1840" w:type="dxa"/>
            <w:vAlign w:val="center"/>
          </w:tcPr>
          <w:p w14:paraId="035F16CA" w14:textId="77777777" w:rsidR="00490642" w:rsidRPr="00CD3ED0" w:rsidRDefault="00490642" w:rsidP="00490642">
            <w:pPr>
              <w:spacing w:after="0"/>
            </w:pPr>
            <w:r w:rsidRPr="00CD3ED0">
              <w:t>JOURNAL            </w:t>
            </w:r>
          </w:p>
        </w:tc>
        <w:tc>
          <w:tcPr>
            <w:tcW w:w="1702" w:type="dxa"/>
            <w:vAlign w:val="center"/>
          </w:tcPr>
          <w:p w14:paraId="71F9F728" w14:textId="77777777" w:rsidR="00490642" w:rsidRPr="00CD3ED0" w:rsidRDefault="00490642" w:rsidP="00490642">
            <w:pPr>
              <w:spacing w:after="0"/>
            </w:pPr>
            <w:r w:rsidRPr="00CD3ED0">
              <w:t>Journal</w:t>
            </w:r>
          </w:p>
        </w:tc>
      </w:tr>
      <w:tr w:rsidR="00490642" w:rsidRPr="00CD3ED0" w14:paraId="40C8BAB5" w14:textId="77777777" w:rsidTr="00490642">
        <w:tc>
          <w:tcPr>
            <w:tcW w:w="2993" w:type="dxa"/>
            <w:vAlign w:val="center"/>
          </w:tcPr>
          <w:p w14:paraId="11957353" w14:textId="77777777" w:rsidR="00490642" w:rsidRPr="00CD3ED0" w:rsidRDefault="00490642" w:rsidP="00490642">
            <w:pPr>
              <w:spacing w:after="0"/>
            </w:pPr>
            <w:r w:rsidRPr="00CD3ED0">
              <w:t>LITERATURE_TYPE          </w:t>
            </w:r>
          </w:p>
        </w:tc>
        <w:tc>
          <w:tcPr>
            <w:tcW w:w="1840" w:type="dxa"/>
            <w:vAlign w:val="center"/>
          </w:tcPr>
          <w:p w14:paraId="2D75EE73" w14:textId="77777777" w:rsidR="00490642" w:rsidRPr="00CD3ED0" w:rsidRDefault="00490642" w:rsidP="00490642">
            <w:pPr>
              <w:spacing w:after="0"/>
            </w:pPr>
            <w:r w:rsidRPr="00CD3ED0">
              <w:t>PERIODICAL       </w:t>
            </w:r>
          </w:p>
        </w:tc>
        <w:tc>
          <w:tcPr>
            <w:tcW w:w="1702" w:type="dxa"/>
            <w:vAlign w:val="center"/>
          </w:tcPr>
          <w:p w14:paraId="20498D91" w14:textId="77777777" w:rsidR="00490642" w:rsidRPr="00CD3ED0" w:rsidRDefault="00490642" w:rsidP="00490642">
            <w:pPr>
              <w:spacing w:after="0"/>
            </w:pPr>
            <w:r w:rsidRPr="00CD3ED0">
              <w:t>Periodical</w:t>
            </w:r>
          </w:p>
        </w:tc>
      </w:tr>
      <w:tr w:rsidR="00490642" w:rsidRPr="00CD3ED0" w14:paraId="21C6C997" w14:textId="77777777" w:rsidTr="00490642">
        <w:tc>
          <w:tcPr>
            <w:tcW w:w="2993" w:type="dxa"/>
            <w:vAlign w:val="center"/>
          </w:tcPr>
          <w:p w14:paraId="6FAF9315" w14:textId="77777777" w:rsidR="00490642" w:rsidRPr="00CD3ED0" w:rsidRDefault="00490642" w:rsidP="00490642">
            <w:pPr>
              <w:spacing w:after="0"/>
            </w:pPr>
            <w:r w:rsidRPr="00CD3ED0">
              <w:t>LITERATURE_TYPE          </w:t>
            </w:r>
          </w:p>
        </w:tc>
        <w:tc>
          <w:tcPr>
            <w:tcW w:w="1840" w:type="dxa"/>
            <w:vAlign w:val="center"/>
          </w:tcPr>
          <w:p w14:paraId="3DAA8AF5" w14:textId="77777777" w:rsidR="00490642" w:rsidRPr="00CD3ED0" w:rsidRDefault="00490642" w:rsidP="00490642">
            <w:pPr>
              <w:spacing w:after="0"/>
            </w:pPr>
            <w:r w:rsidRPr="00CD3ED0">
              <w:t>URL       </w:t>
            </w:r>
          </w:p>
        </w:tc>
        <w:tc>
          <w:tcPr>
            <w:tcW w:w="1702" w:type="dxa"/>
            <w:vAlign w:val="center"/>
          </w:tcPr>
          <w:p w14:paraId="52A1BC6F" w14:textId="77777777" w:rsidR="00490642" w:rsidRPr="00CD3ED0" w:rsidRDefault="00490642" w:rsidP="00490642">
            <w:pPr>
              <w:spacing w:after="0"/>
            </w:pPr>
            <w:r w:rsidRPr="00CD3ED0">
              <w:t>URL</w:t>
            </w:r>
          </w:p>
        </w:tc>
      </w:tr>
      <w:tr w:rsidR="00490642" w:rsidRPr="00CD3ED0" w14:paraId="36569B13" w14:textId="77777777" w:rsidTr="00490642">
        <w:tc>
          <w:tcPr>
            <w:tcW w:w="2993" w:type="dxa"/>
            <w:vAlign w:val="center"/>
          </w:tcPr>
          <w:p w14:paraId="62306278" w14:textId="77777777" w:rsidR="00490642" w:rsidRPr="00CD3ED0" w:rsidRDefault="00490642" w:rsidP="00490642">
            <w:pPr>
              <w:spacing w:after="0"/>
            </w:pPr>
            <w:r w:rsidRPr="00CD3ED0">
              <w:t>TAXONOMY_NOXIOUS_TYPE    </w:t>
            </w:r>
          </w:p>
        </w:tc>
        <w:tc>
          <w:tcPr>
            <w:tcW w:w="1840" w:type="dxa"/>
            <w:vAlign w:val="center"/>
          </w:tcPr>
          <w:p w14:paraId="753E93C5" w14:textId="77777777" w:rsidR="00490642" w:rsidRPr="00CD3ED0" w:rsidRDefault="00490642" w:rsidP="00490642">
            <w:pPr>
              <w:spacing w:after="0"/>
            </w:pPr>
            <w:r w:rsidRPr="00CD3ED0">
              <w:t>AQUATIC            </w:t>
            </w:r>
          </w:p>
        </w:tc>
        <w:tc>
          <w:tcPr>
            <w:tcW w:w="1702" w:type="dxa"/>
            <w:vAlign w:val="center"/>
          </w:tcPr>
          <w:p w14:paraId="7CB7E845" w14:textId="77777777" w:rsidR="00490642" w:rsidRPr="00CD3ED0" w:rsidRDefault="00490642" w:rsidP="00490642">
            <w:pPr>
              <w:spacing w:after="0"/>
            </w:pPr>
            <w:r w:rsidRPr="00CD3ED0">
              <w:t>Aquatic</w:t>
            </w:r>
          </w:p>
        </w:tc>
      </w:tr>
      <w:tr w:rsidR="00490642" w:rsidRPr="00CD3ED0" w14:paraId="6A5E4C91" w14:textId="77777777" w:rsidTr="00490642">
        <w:tc>
          <w:tcPr>
            <w:tcW w:w="2993" w:type="dxa"/>
            <w:vAlign w:val="center"/>
          </w:tcPr>
          <w:p w14:paraId="3387F30E" w14:textId="77777777" w:rsidR="00490642" w:rsidRPr="00CD3ED0" w:rsidRDefault="00490642" w:rsidP="00490642">
            <w:pPr>
              <w:spacing w:after="0"/>
            </w:pPr>
            <w:r w:rsidRPr="00CD3ED0">
              <w:t>TAXONOMY_NOXIOUS_TYPE    </w:t>
            </w:r>
          </w:p>
        </w:tc>
        <w:tc>
          <w:tcPr>
            <w:tcW w:w="1840" w:type="dxa"/>
            <w:vAlign w:val="center"/>
          </w:tcPr>
          <w:p w14:paraId="0184410C" w14:textId="77777777" w:rsidR="00490642" w:rsidRPr="00CD3ED0" w:rsidRDefault="00490642" w:rsidP="00490642">
            <w:pPr>
              <w:spacing w:after="0"/>
            </w:pPr>
            <w:r w:rsidRPr="00CD3ED0">
              <w:t>SEED     </w:t>
            </w:r>
          </w:p>
        </w:tc>
        <w:tc>
          <w:tcPr>
            <w:tcW w:w="1702" w:type="dxa"/>
            <w:vAlign w:val="center"/>
          </w:tcPr>
          <w:p w14:paraId="49C01E7C" w14:textId="77777777" w:rsidR="00490642" w:rsidRPr="00CD3ED0" w:rsidRDefault="00490642" w:rsidP="00490642">
            <w:pPr>
              <w:spacing w:after="0"/>
            </w:pPr>
            <w:r w:rsidRPr="00CD3ED0">
              <w:t>Seed</w:t>
            </w:r>
          </w:p>
        </w:tc>
      </w:tr>
      <w:tr w:rsidR="00490642" w:rsidRPr="00CD3ED0" w14:paraId="5A3D7E3C" w14:textId="77777777" w:rsidTr="00490642">
        <w:tc>
          <w:tcPr>
            <w:tcW w:w="2993" w:type="dxa"/>
            <w:vAlign w:val="center"/>
          </w:tcPr>
          <w:p w14:paraId="3EAC53F5" w14:textId="77777777" w:rsidR="00490642" w:rsidRPr="00CD3ED0" w:rsidRDefault="00490642" w:rsidP="00490642">
            <w:pPr>
              <w:spacing w:after="0"/>
            </w:pPr>
            <w:r w:rsidRPr="00CD3ED0">
              <w:t>TAXONOMY_NOXIOUS_TYPE    </w:t>
            </w:r>
          </w:p>
        </w:tc>
        <w:tc>
          <w:tcPr>
            <w:tcW w:w="1840" w:type="dxa"/>
            <w:vAlign w:val="center"/>
          </w:tcPr>
          <w:p w14:paraId="741DAC73" w14:textId="77777777" w:rsidR="00490642" w:rsidRPr="00CD3ED0" w:rsidRDefault="00490642" w:rsidP="00490642">
            <w:pPr>
              <w:spacing w:after="0"/>
            </w:pPr>
            <w:r w:rsidRPr="00CD3ED0">
              <w:t>TERRAIN             </w:t>
            </w:r>
          </w:p>
        </w:tc>
        <w:tc>
          <w:tcPr>
            <w:tcW w:w="1702" w:type="dxa"/>
            <w:vAlign w:val="center"/>
          </w:tcPr>
          <w:p w14:paraId="316DBECD" w14:textId="77777777" w:rsidR="00490642" w:rsidRPr="00CD3ED0" w:rsidRDefault="00490642" w:rsidP="00490642">
            <w:pPr>
              <w:spacing w:after="0"/>
            </w:pPr>
            <w:r w:rsidRPr="00CD3ED0">
              <w:t>Terrain</w:t>
            </w:r>
          </w:p>
        </w:tc>
      </w:tr>
      <w:tr w:rsidR="00490642" w:rsidRPr="00CD3ED0" w14:paraId="4441139A" w14:textId="77777777" w:rsidTr="00490642">
        <w:tc>
          <w:tcPr>
            <w:tcW w:w="2993" w:type="dxa"/>
            <w:vAlign w:val="center"/>
          </w:tcPr>
          <w:p w14:paraId="0420B3BE" w14:textId="77777777" w:rsidR="00490642" w:rsidRPr="00CD3ED0" w:rsidRDefault="00490642" w:rsidP="00490642">
            <w:pPr>
              <w:spacing w:after="0"/>
            </w:pPr>
            <w:r w:rsidRPr="00CD3ED0">
              <w:t>TAXONOMY_NOXIOUS_TYPE    </w:t>
            </w:r>
          </w:p>
        </w:tc>
        <w:tc>
          <w:tcPr>
            <w:tcW w:w="1840" w:type="dxa"/>
            <w:vAlign w:val="center"/>
          </w:tcPr>
          <w:p w14:paraId="759C41BC" w14:textId="77777777" w:rsidR="00490642" w:rsidRPr="00CD3ED0" w:rsidRDefault="00490642" w:rsidP="00490642">
            <w:pPr>
              <w:spacing w:after="0"/>
            </w:pPr>
            <w:r w:rsidRPr="00CD3ED0">
              <w:t>TURF    </w:t>
            </w:r>
          </w:p>
        </w:tc>
        <w:tc>
          <w:tcPr>
            <w:tcW w:w="1702" w:type="dxa"/>
            <w:vAlign w:val="center"/>
          </w:tcPr>
          <w:p w14:paraId="0692AE9B" w14:textId="77777777" w:rsidR="00490642" w:rsidRPr="00CD3ED0" w:rsidRDefault="00490642" w:rsidP="00490642">
            <w:pPr>
              <w:spacing w:after="0"/>
            </w:pPr>
            <w:r w:rsidRPr="00CD3ED0">
              <w:t>Turf</w:t>
            </w:r>
          </w:p>
        </w:tc>
      </w:tr>
      <w:tr w:rsidR="00490642" w:rsidRPr="00CD3ED0" w14:paraId="2CD2AD18" w14:textId="77777777" w:rsidTr="00490642">
        <w:tc>
          <w:tcPr>
            <w:tcW w:w="2993" w:type="dxa"/>
            <w:vAlign w:val="center"/>
          </w:tcPr>
          <w:p w14:paraId="0F99C3A1" w14:textId="77777777" w:rsidR="00490642" w:rsidRPr="00CD3ED0" w:rsidRDefault="00490642" w:rsidP="00490642">
            <w:pPr>
              <w:spacing w:after="0"/>
            </w:pPr>
            <w:r w:rsidRPr="00CD3ED0">
              <w:t>TAXONOMY_SUPRAFAMILY      </w:t>
            </w:r>
          </w:p>
        </w:tc>
        <w:tc>
          <w:tcPr>
            <w:tcW w:w="1840" w:type="dxa"/>
            <w:vAlign w:val="center"/>
          </w:tcPr>
          <w:p w14:paraId="18F2B24F" w14:textId="77777777" w:rsidR="00490642" w:rsidRPr="00CD3ED0" w:rsidRDefault="00490642" w:rsidP="00490642">
            <w:pPr>
              <w:spacing w:after="0"/>
            </w:pPr>
            <w:r w:rsidRPr="00CD3ED0">
              <w:t>CLASS   </w:t>
            </w:r>
          </w:p>
        </w:tc>
        <w:tc>
          <w:tcPr>
            <w:tcW w:w="1702" w:type="dxa"/>
            <w:vAlign w:val="center"/>
          </w:tcPr>
          <w:p w14:paraId="31AF4ABB" w14:textId="77777777" w:rsidR="00490642" w:rsidRPr="00CD3ED0" w:rsidRDefault="00490642" w:rsidP="00490642">
            <w:pPr>
              <w:spacing w:after="0"/>
            </w:pPr>
            <w:r w:rsidRPr="00CD3ED0">
              <w:t>Class</w:t>
            </w:r>
          </w:p>
        </w:tc>
      </w:tr>
      <w:tr w:rsidR="00490642" w:rsidRPr="00CD3ED0" w14:paraId="0AB2F982" w14:textId="77777777" w:rsidTr="00490642">
        <w:tc>
          <w:tcPr>
            <w:tcW w:w="2993" w:type="dxa"/>
            <w:vAlign w:val="center"/>
          </w:tcPr>
          <w:p w14:paraId="29473E4C" w14:textId="77777777" w:rsidR="00490642" w:rsidRPr="00CD3ED0" w:rsidRDefault="00490642" w:rsidP="00490642">
            <w:pPr>
              <w:spacing w:after="0"/>
            </w:pPr>
            <w:r w:rsidRPr="00CD3ED0">
              <w:t>TAXONOMY_SUPRAFAMILY      </w:t>
            </w:r>
          </w:p>
        </w:tc>
        <w:tc>
          <w:tcPr>
            <w:tcW w:w="1840" w:type="dxa"/>
            <w:vAlign w:val="center"/>
          </w:tcPr>
          <w:p w14:paraId="2D2DB583" w14:textId="77777777" w:rsidR="00490642" w:rsidRPr="00CD3ED0" w:rsidRDefault="00490642" w:rsidP="00490642">
            <w:pPr>
              <w:spacing w:after="0"/>
            </w:pPr>
            <w:r w:rsidRPr="00CD3ED0">
              <w:t>DIVISION            </w:t>
            </w:r>
          </w:p>
        </w:tc>
        <w:tc>
          <w:tcPr>
            <w:tcW w:w="1702" w:type="dxa"/>
            <w:vAlign w:val="center"/>
          </w:tcPr>
          <w:p w14:paraId="4D993C81" w14:textId="77777777" w:rsidR="00490642" w:rsidRPr="00CD3ED0" w:rsidRDefault="00490642" w:rsidP="00490642">
            <w:pPr>
              <w:spacing w:after="0"/>
            </w:pPr>
            <w:r w:rsidRPr="00CD3ED0">
              <w:t>Division</w:t>
            </w:r>
          </w:p>
        </w:tc>
      </w:tr>
      <w:tr w:rsidR="00490642" w:rsidRPr="00CD3ED0" w14:paraId="05C3F1C0" w14:textId="77777777" w:rsidTr="00490642">
        <w:tc>
          <w:tcPr>
            <w:tcW w:w="2993" w:type="dxa"/>
            <w:vAlign w:val="center"/>
          </w:tcPr>
          <w:p w14:paraId="0F1A9F23" w14:textId="77777777" w:rsidR="00490642" w:rsidRPr="00CD3ED0" w:rsidRDefault="00490642" w:rsidP="00490642">
            <w:pPr>
              <w:spacing w:after="0"/>
            </w:pPr>
            <w:r w:rsidRPr="00CD3ED0">
              <w:t>TAXONOMY_SUPRAFAMILY      </w:t>
            </w:r>
          </w:p>
        </w:tc>
        <w:tc>
          <w:tcPr>
            <w:tcW w:w="1840" w:type="dxa"/>
            <w:vAlign w:val="center"/>
          </w:tcPr>
          <w:p w14:paraId="0B57A9F4" w14:textId="77777777" w:rsidR="00490642" w:rsidRPr="00CD3ED0" w:rsidRDefault="00490642" w:rsidP="00490642">
            <w:pPr>
              <w:spacing w:after="0"/>
            </w:pPr>
            <w:r w:rsidRPr="00CD3ED0">
              <w:t>KINGDOM          </w:t>
            </w:r>
          </w:p>
        </w:tc>
        <w:tc>
          <w:tcPr>
            <w:tcW w:w="1702" w:type="dxa"/>
            <w:vAlign w:val="center"/>
          </w:tcPr>
          <w:p w14:paraId="3D1FBDDF" w14:textId="77777777" w:rsidR="00490642" w:rsidRPr="00CD3ED0" w:rsidRDefault="00490642" w:rsidP="00490642">
            <w:pPr>
              <w:spacing w:after="0"/>
            </w:pPr>
            <w:r w:rsidRPr="00CD3ED0">
              <w:t>Kingdom</w:t>
            </w:r>
          </w:p>
        </w:tc>
      </w:tr>
      <w:tr w:rsidR="00490642" w:rsidRPr="00CD3ED0" w14:paraId="1AE7F2DD" w14:textId="77777777" w:rsidTr="00490642">
        <w:tc>
          <w:tcPr>
            <w:tcW w:w="2993" w:type="dxa"/>
            <w:vAlign w:val="center"/>
          </w:tcPr>
          <w:p w14:paraId="491E0F24" w14:textId="77777777" w:rsidR="00490642" w:rsidRPr="00CD3ED0" w:rsidRDefault="00490642" w:rsidP="00490642">
            <w:pPr>
              <w:spacing w:after="0"/>
            </w:pPr>
            <w:r w:rsidRPr="00CD3ED0">
              <w:t>TAXONOMY_SUPRAFAMILY      </w:t>
            </w:r>
          </w:p>
        </w:tc>
        <w:tc>
          <w:tcPr>
            <w:tcW w:w="1840" w:type="dxa"/>
            <w:vAlign w:val="center"/>
          </w:tcPr>
          <w:p w14:paraId="2137C15B" w14:textId="77777777" w:rsidR="00490642" w:rsidRPr="00CD3ED0" w:rsidRDefault="00490642" w:rsidP="00490642">
            <w:pPr>
              <w:spacing w:after="0"/>
            </w:pPr>
            <w:r w:rsidRPr="00CD3ED0">
              <w:t>ORDER </w:t>
            </w:r>
          </w:p>
        </w:tc>
        <w:tc>
          <w:tcPr>
            <w:tcW w:w="1702" w:type="dxa"/>
            <w:vAlign w:val="center"/>
          </w:tcPr>
          <w:p w14:paraId="73017B66" w14:textId="77777777" w:rsidR="00490642" w:rsidRPr="00CD3ED0" w:rsidRDefault="00490642" w:rsidP="00490642">
            <w:pPr>
              <w:spacing w:after="0"/>
            </w:pPr>
            <w:r w:rsidRPr="00CD3ED0">
              <w:t>Order</w:t>
            </w:r>
          </w:p>
        </w:tc>
      </w:tr>
    </w:tbl>
    <w:p w14:paraId="4F5CD709" w14:textId="77777777" w:rsidR="00490642" w:rsidRDefault="00490642" w:rsidP="00490642"/>
    <w:p w14:paraId="37B24A70" w14:textId="77777777" w:rsidR="00EF1626" w:rsidRDefault="00EF1626" w:rsidP="00490642"/>
    <w:p w14:paraId="4DDE802E" w14:textId="77777777" w:rsidR="00EF1626" w:rsidRDefault="00EF1626" w:rsidP="00490642"/>
    <w:p w14:paraId="6BE84837" w14:textId="77777777" w:rsidR="00EF1626" w:rsidRPr="001C562C" w:rsidRDefault="00EF1626" w:rsidP="00490642"/>
    <w:p w14:paraId="49274836" w14:textId="77777777" w:rsidR="00490642" w:rsidRDefault="00A872C3" w:rsidP="00A872C3">
      <w:pPr>
        <w:pStyle w:val="Heading5"/>
      </w:pPr>
      <w:bookmarkStart w:id="50" w:name="_Toc421809420"/>
      <w:r>
        <w:t xml:space="preserve">SQL Statements for </w:t>
      </w:r>
      <w:proofErr w:type="gramStart"/>
      <w:r>
        <w:t>Adding  a</w:t>
      </w:r>
      <w:proofErr w:type="gramEnd"/>
      <w:r>
        <w:t xml:space="preserve"> New Language and Cloning </w:t>
      </w:r>
      <w:r w:rsidRPr="00A872C3">
        <w:t>the Friendly Names for Fields and Dataviews</w:t>
      </w:r>
      <w:bookmarkEnd w:id="50"/>
    </w:p>
    <w:p w14:paraId="030A1E8E" w14:textId="77777777" w:rsidR="00EF1626" w:rsidRPr="00EF1626" w:rsidRDefault="00EF1626" w:rsidP="00EF1626"/>
    <w:tbl>
      <w:tblPr>
        <w:tblW w:w="9648" w:type="dxa"/>
        <w:shd w:val="clear" w:color="000000" w:fill="FFFFFF"/>
        <w:tblLayout w:type="fixed"/>
        <w:tblLook w:val="04A0" w:firstRow="1" w:lastRow="0" w:firstColumn="1" w:lastColumn="0" w:noHBand="0" w:noVBand="1"/>
      </w:tblPr>
      <w:tblGrid>
        <w:gridCol w:w="810"/>
        <w:gridCol w:w="8838"/>
      </w:tblGrid>
      <w:tr w:rsidR="00A872C3" w:rsidRPr="00CE1D7E" w14:paraId="531CD79B" w14:textId="77777777" w:rsidTr="00CD0A8E">
        <w:tc>
          <w:tcPr>
            <w:tcW w:w="810" w:type="dxa"/>
            <w:shd w:val="clear" w:color="000000" w:fill="FFFFFF"/>
          </w:tcPr>
          <w:p w14:paraId="3642E662" w14:textId="77777777" w:rsidR="00A872C3" w:rsidRPr="00CE1D7E" w:rsidRDefault="004535F7" w:rsidP="00A872C3">
            <w:r>
              <w:rPr>
                <w:noProof/>
                <w:lang w:eastAsia="en-US"/>
              </w:rPr>
              <w:drawing>
                <wp:inline distT="0" distB="0" distL="0" distR="0" wp14:anchorId="6BF28371" wp14:editId="51A97731">
                  <wp:extent cx="370840" cy="440055"/>
                  <wp:effectExtent l="19050" t="0" r="0" b="0"/>
                  <wp:docPr id="5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a:srcRect/>
                          <a:stretch>
                            <a:fillRect/>
                          </a:stretch>
                        </pic:blipFill>
                        <pic:spPr bwMode="auto">
                          <a:xfrm>
                            <a:off x="0" y="0"/>
                            <a:ext cx="370840" cy="440055"/>
                          </a:xfrm>
                          <a:prstGeom prst="rect">
                            <a:avLst/>
                          </a:prstGeom>
                          <a:noFill/>
                          <a:ln w="9525">
                            <a:noFill/>
                            <a:miter lim="800000"/>
                            <a:headEnd/>
                            <a:tailEnd/>
                          </a:ln>
                        </pic:spPr>
                      </pic:pic>
                    </a:graphicData>
                  </a:graphic>
                </wp:inline>
              </w:drawing>
            </w:r>
          </w:p>
        </w:tc>
        <w:tc>
          <w:tcPr>
            <w:tcW w:w="8838" w:type="dxa"/>
            <w:shd w:val="clear" w:color="000000" w:fill="FFFFFF"/>
          </w:tcPr>
          <w:p w14:paraId="3F8D0B4E" w14:textId="77777777" w:rsidR="00A872C3" w:rsidRDefault="00A872C3" w:rsidP="00F4456F">
            <w:r>
              <w:t>“</w:t>
            </w:r>
            <w:proofErr w:type="gramStart"/>
            <w:r>
              <w:t>9“ is</w:t>
            </w:r>
            <w:proofErr w:type="gramEnd"/>
            <w:r>
              <w:t xml:space="preserve"> used in the sample SQL code below as the ID value for the new language. You need to determine for your GG installation what the next </w:t>
            </w:r>
            <w:proofErr w:type="spellStart"/>
            <w:r>
              <w:t>language_id</w:t>
            </w:r>
            <w:proofErr w:type="spellEnd"/>
            <w:r>
              <w:t xml:space="preserve"> value is and substitute that for the 9’s in the examples below. </w:t>
            </w:r>
            <w:r w:rsidRPr="00A872C3">
              <w:t xml:space="preserve">You’ll also need to replace the 1 for English with the number of whatever </w:t>
            </w:r>
            <w:proofErr w:type="gramStart"/>
            <w:r w:rsidRPr="00A872C3">
              <w:t>language</w:t>
            </w:r>
            <w:proofErr w:type="gramEnd"/>
            <w:r w:rsidRPr="00A872C3">
              <w:t xml:space="preserve"> you are cloning.</w:t>
            </w:r>
            <w:r>
              <w:t xml:space="preserve"> </w:t>
            </w:r>
            <w:r w:rsidR="00EF1626">
              <w:br/>
            </w:r>
            <w:r w:rsidR="00EF1626">
              <w:br/>
              <w:t xml:space="preserve">“ENG” was the new language in this example. You will need to replace the text strings in the first INSERT statement with your </w:t>
            </w:r>
            <w:r w:rsidR="00B254E7">
              <w:t xml:space="preserve">information. (Refer to the </w:t>
            </w:r>
            <w:hyperlink w:anchor="adding_lang" w:history="1">
              <w:r w:rsidR="00B254E7" w:rsidRPr="00CD0A8E">
                <w:rPr>
                  <w:rStyle w:val="Hyperlink"/>
                  <w:i/>
                </w:rPr>
                <w:t>Adding a Language to GRIN-Global</w:t>
              </w:r>
              <w:r w:rsidR="00B254E7" w:rsidRPr="00B254E7">
                <w:rPr>
                  <w:rStyle w:val="Hyperlink"/>
                </w:rPr>
                <w:t xml:space="preserve"> </w:t>
              </w:r>
            </w:hyperlink>
            <w:r w:rsidR="00B254E7">
              <w:t>section for details.</w:t>
            </w:r>
            <w:r w:rsidR="00F4456F">
              <w:t xml:space="preserve"> Also, see </w:t>
            </w:r>
            <w:hyperlink r:id="rId58" w:history="1">
              <w:r w:rsidR="00F4456F" w:rsidRPr="00F4456F">
                <w:rPr>
                  <w:rStyle w:val="Hyperlink"/>
                </w:rPr>
                <w:t>http://en.wikipedia.org/wiki/IETF_language_tag</w:t>
              </w:r>
            </w:hyperlink>
            <w:r w:rsidR="00F4456F">
              <w:t>.</w:t>
            </w:r>
            <w:r w:rsidR="00B254E7">
              <w:t>)</w:t>
            </w:r>
            <w:r w:rsidR="00EF1626">
              <w:t xml:space="preserve"> </w:t>
            </w:r>
            <w:r w:rsidR="00F4456F">
              <w:t xml:space="preserve"> Since </w:t>
            </w:r>
            <w:r w:rsidR="00F4456F" w:rsidRPr="00F4456F">
              <w:t xml:space="preserve">private-use language tags </w:t>
            </w:r>
            <w:proofErr w:type="gramStart"/>
            <w:r w:rsidR="00F4456F" w:rsidRPr="00F4456F">
              <w:t>beginning</w:t>
            </w:r>
            <w:proofErr w:type="gramEnd"/>
            <w:r w:rsidR="00F4456F" w:rsidRPr="00F4456F">
              <w:t xml:space="preserve"> with an </w:t>
            </w:r>
            <w:r w:rsidR="00F4456F">
              <w:t>“</w:t>
            </w:r>
            <w:r w:rsidR="00F4456F" w:rsidRPr="00CD0A8E">
              <w:rPr>
                <w:i/>
                <w:iCs/>
              </w:rPr>
              <w:t>x-</w:t>
            </w:r>
            <w:r w:rsidR="00F4456F" w:rsidRPr="00F4456F">
              <w:t xml:space="preserve"> prefix</w:t>
            </w:r>
            <w:r w:rsidR="00F4456F">
              <w:t>,</w:t>
            </w:r>
            <w:r w:rsidR="00F4456F" w:rsidRPr="00F4456F">
              <w:t>”</w:t>
            </w:r>
            <w:r w:rsidR="00F4456F">
              <w:t xml:space="preserve"> consider using x- for the prefix to your </w:t>
            </w:r>
            <w:proofErr w:type="spellStart"/>
            <w:r w:rsidR="00F4456F">
              <w:t>ietf</w:t>
            </w:r>
            <w:proofErr w:type="spellEnd"/>
            <w:r w:rsidR="00F4456F">
              <w:t>-tag.</w:t>
            </w:r>
          </w:p>
          <w:p w14:paraId="20F787AE" w14:textId="77777777" w:rsidR="00F4456F" w:rsidRPr="00D42A9F" w:rsidRDefault="00F4456F" w:rsidP="00F4456F"/>
        </w:tc>
      </w:tr>
    </w:tbl>
    <w:p w14:paraId="14883465" w14:textId="77777777" w:rsidR="00A872C3" w:rsidRPr="00A872C3" w:rsidRDefault="00A872C3" w:rsidP="00A872C3">
      <w:pPr>
        <w:spacing w:after="200" w:line="276" w:lineRule="auto"/>
      </w:pPr>
      <w:r w:rsidRPr="00A872C3">
        <w:lastRenderedPageBreak/>
        <w:t xml:space="preserve">INSERT INTO </w:t>
      </w:r>
      <w:proofErr w:type="spellStart"/>
      <w:r w:rsidRPr="00A872C3">
        <w:t>sys_lang</w:t>
      </w:r>
      <w:proofErr w:type="spellEnd"/>
      <w:r>
        <w:br/>
      </w:r>
      <w:r w:rsidRPr="00A872C3">
        <w:t xml:space="preserve">(iso_639_3_tag, </w:t>
      </w:r>
      <w:proofErr w:type="spellStart"/>
      <w:r w:rsidRPr="00A872C3">
        <w:t>ietf_tag</w:t>
      </w:r>
      <w:proofErr w:type="spellEnd"/>
      <w:r w:rsidRPr="00A872C3">
        <w:t xml:space="preserve">,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rsidRPr="00A872C3">
        <w:t>)</w:t>
      </w:r>
      <w:r>
        <w:br/>
      </w:r>
      <w:proofErr w:type="gramStart"/>
      <w:r w:rsidRPr="00A872C3">
        <w:t>VALUES(</w:t>
      </w:r>
      <w:proofErr w:type="gramEnd"/>
      <w:r w:rsidRPr="00A872C3">
        <w:t>'ENG', 'x-</w:t>
      </w:r>
      <w:proofErr w:type="spellStart"/>
      <w:r w:rsidRPr="00A872C3">
        <w:t>en</w:t>
      </w:r>
      <w:proofErr w:type="spellEnd"/>
      <w:r w:rsidRPr="00A872C3">
        <w:t xml:space="preserve">-CODE', 'ENG', 'English with short codes', </w:t>
      </w:r>
      <w:proofErr w:type="spellStart"/>
      <w:r w:rsidRPr="00A872C3">
        <w:t>GetDate</w:t>
      </w:r>
      <w:proofErr w:type="spellEnd"/>
      <w:r w:rsidRPr="00A872C3">
        <w:t xml:space="preserve">(), 1, </w:t>
      </w:r>
      <w:proofErr w:type="spellStart"/>
      <w:r w:rsidRPr="00A872C3">
        <w:t>GetDate</w:t>
      </w:r>
      <w:proofErr w:type="spellEnd"/>
      <w:r w:rsidRPr="00A872C3">
        <w:t>(), 1)</w:t>
      </w:r>
    </w:p>
    <w:p w14:paraId="484ECD6C" w14:textId="77777777" w:rsidR="00A872C3" w:rsidRDefault="00A872C3" w:rsidP="00A872C3">
      <w:pPr>
        <w:spacing w:after="200" w:line="276" w:lineRule="auto"/>
      </w:pPr>
      <w:r w:rsidRPr="00A872C3">
        <w:t xml:space="preserve">SELECT * FROM </w:t>
      </w:r>
      <w:proofErr w:type="spellStart"/>
      <w:r w:rsidRPr="00A872C3">
        <w:t>sys_</w:t>
      </w:r>
      <w:proofErr w:type="gramStart"/>
      <w:r w:rsidRPr="00A872C3">
        <w:t>lang</w:t>
      </w:r>
      <w:proofErr w:type="spellEnd"/>
      <w:proofErr w:type="gramEnd"/>
    </w:p>
    <w:p w14:paraId="122B940F" w14:textId="77777777" w:rsidR="00A872C3" w:rsidRPr="00A872C3" w:rsidRDefault="00A872C3" w:rsidP="00A872C3">
      <w:pPr>
        <w:spacing w:after="200" w:line="276" w:lineRule="auto"/>
      </w:pPr>
      <w:r w:rsidRPr="00A872C3">
        <w:t xml:space="preserve">INSERT INTO </w:t>
      </w:r>
      <w:proofErr w:type="spellStart"/>
      <w:r w:rsidRPr="00A872C3">
        <w:t>sys_table_field_lang</w:t>
      </w:r>
      <w:proofErr w:type="spellEnd"/>
      <w:r>
        <w:br/>
      </w:r>
      <w:r w:rsidRPr="00A872C3">
        <w:t>(</w:t>
      </w:r>
      <w:proofErr w:type="spellStart"/>
      <w:r w:rsidRPr="00A872C3">
        <w:t>sys_table_field_id</w:t>
      </w:r>
      <w:proofErr w:type="spellEnd"/>
      <w:r w:rsidRPr="00A872C3">
        <w:t xml:space="preserve">, </w:t>
      </w:r>
      <w:proofErr w:type="spellStart"/>
      <w:r w:rsidRPr="00A872C3">
        <w:t>sys_lang_id</w:t>
      </w:r>
      <w:proofErr w:type="spellEnd"/>
      <w:r w:rsidRPr="00A872C3">
        <w:t xml:space="preserve">,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rsidRPr="00A872C3">
        <w:t>)</w:t>
      </w:r>
      <w:r>
        <w:br/>
      </w:r>
      <w:r w:rsidRPr="00A872C3">
        <w:t>SELECT</w:t>
      </w:r>
      <w:r>
        <w:br/>
      </w:r>
      <w:proofErr w:type="spellStart"/>
      <w:r w:rsidRPr="00A872C3">
        <w:t>sys_table_field_id</w:t>
      </w:r>
      <w:proofErr w:type="spellEnd"/>
      <w:r w:rsidRPr="00A872C3">
        <w:t xml:space="preserve">, 9,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br/>
      </w:r>
      <w:r w:rsidRPr="00A872C3">
        <w:t xml:space="preserve">FROM </w:t>
      </w:r>
      <w:proofErr w:type="spellStart"/>
      <w:r w:rsidRPr="00A872C3">
        <w:t>sys_table_field_lang</w:t>
      </w:r>
      <w:proofErr w:type="spellEnd"/>
      <w:r w:rsidRPr="00A872C3">
        <w:t xml:space="preserve"> WHERE </w:t>
      </w:r>
      <w:proofErr w:type="spellStart"/>
      <w:r w:rsidRPr="00A872C3">
        <w:t>sys_lang_id</w:t>
      </w:r>
      <w:proofErr w:type="spellEnd"/>
      <w:r w:rsidRPr="00A872C3">
        <w:t xml:space="preserve"> = 1</w:t>
      </w:r>
    </w:p>
    <w:p w14:paraId="2CDBC58A" w14:textId="77777777" w:rsidR="00A872C3" w:rsidRPr="00A872C3" w:rsidRDefault="00A872C3" w:rsidP="00A872C3">
      <w:pPr>
        <w:spacing w:after="200" w:line="276" w:lineRule="auto"/>
      </w:pPr>
      <w:r w:rsidRPr="00A872C3">
        <w:t xml:space="preserve">INSERT INTO </w:t>
      </w:r>
      <w:proofErr w:type="spellStart"/>
      <w:r w:rsidRPr="00A872C3">
        <w:t>sys_dataview_field_lang</w:t>
      </w:r>
      <w:proofErr w:type="spellEnd"/>
      <w:r>
        <w:br/>
      </w:r>
      <w:r w:rsidRPr="00A872C3">
        <w:t>(</w:t>
      </w:r>
      <w:proofErr w:type="spellStart"/>
      <w:r w:rsidRPr="00A872C3">
        <w:t>sys_dataview_field_id</w:t>
      </w:r>
      <w:proofErr w:type="spellEnd"/>
      <w:r w:rsidRPr="00A872C3">
        <w:t xml:space="preserve">, </w:t>
      </w:r>
      <w:proofErr w:type="spellStart"/>
      <w:r w:rsidRPr="00A872C3">
        <w:t>sys_lang_id</w:t>
      </w:r>
      <w:proofErr w:type="spellEnd"/>
      <w:r w:rsidRPr="00A872C3">
        <w:t xml:space="preserve">,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rsidRPr="00A872C3">
        <w:t>)</w:t>
      </w:r>
      <w:r>
        <w:br/>
      </w:r>
      <w:r w:rsidRPr="00A872C3">
        <w:t>SELECT</w:t>
      </w:r>
      <w:r>
        <w:br/>
      </w:r>
      <w:proofErr w:type="spellStart"/>
      <w:r w:rsidRPr="00A872C3">
        <w:t>sys_dataview_field_id</w:t>
      </w:r>
      <w:proofErr w:type="spellEnd"/>
      <w:r w:rsidRPr="00A872C3">
        <w:t xml:space="preserve">, 9,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br/>
      </w:r>
      <w:r w:rsidRPr="00A872C3">
        <w:t xml:space="preserve">FROM </w:t>
      </w:r>
      <w:proofErr w:type="spellStart"/>
      <w:r w:rsidRPr="00A872C3">
        <w:t>sys_dataview_field_lang</w:t>
      </w:r>
      <w:proofErr w:type="spellEnd"/>
      <w:r w:rsidRPr="00A872C3">
        <w:t xml:space="preserve"> WHERE </w:t>
      </w:r>
      <w:proofErr w:type="spellStart"/>
      <w:r w:rsidRPr="00A872C3">
        <w:t>sys_lang_id</w:t>
      </w:r>
      <w:proofErr w:type="spellEnd"/>
      <w:r w:rsidRPr="00A872C3">
        <w:t xml:space="preserve"> = 1</w:t>
      </w:r>
    </w:p>
    <w:p w14:paraId="0635FA8E" w14:textId="77777777" w:rsidR="00A872C3" w:rsidRPr="00A872C3" w:rsidRDefault="00A872C3" w:rsidP="00A872C3">
      <w:pPr>
        <w:spacing w:after="200" w:line="276" w:lineRule="auto"/>
      </w:pPr>
      <w:r w:rsidRPr="00A872C3">
        <w:t xml:space="preserve">INSERT INTO </w:t>
      </w:r>
      <w:proofErr w:type="spellStart"/>
      <w:r w:rsidRPr="00A872C3">
        <w:t>sys_dataview_lang</w:t>
      </w:r>
      <w:proofErr w:type="spellEnd"/>
      <w:r>
        <w:br/>
      </w:r>
      <w:r w:rsidRPr="00A872C3">
        <w:t>(</w:t>
      </w:r>
      <w:proofErr w:type="spellStart"/>
      <w:r w:rsidRPr="00A872C3">
        <w:t>sys_dataview_id</w:t>
      </w:r>
      <w:proofErr w:type="spellEnd"/>
      <w:r w:rsidRPr="00A872C3">
        <w:t xml:space="preserve">, </w:t>
      </w:r>
      <w:proofErr w:type="spellStart"/>
      <w:r w:rsidRPr="00A872C3">
        <w:t>sys_lang_id</w:t>
      </w:r>
      <w:proofErr w:type="spellEnd"/>
      <w:r w:rsidRPr="00A872C3">
        <w:t xml:space="preserve">,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rsidRPr="00A872C3">
        <w:t>)</w:t>
      </w:r>
      <w:r>
        <w:br/>
      </w:r>
      <w:r w:rsidRPr="00A872C3">
        <w:t>SELECT</w:t>
      </w:r>
      <w:r>
        <w:br/>
      </w:r>
      <w:proofErr w:type="spellStart"/>
      <w:r w:rsidRPr="00A872C3">
        <w:t>sys_dataview_id</w:t>
      </w:r>
      <w:proofErr w:type="spellEnd"/>
      <w:r w:rsidRPr="00A872C3">
        <w:t xml:space="preserve">, 9, title, description, </w:t>
      </w:r>
      <w:proofErr w:type="spellStart"/>
      <w:r w:rsidRPr="00A872C3">
        <w:t>created_date</w:t>
      </w:r>
      <w:proofErr w:type="spellEnd"/>
      <w:r w:rsidRPr="00A872C3">
        <w:t xml:space="preserve">, </w:t>
      </w:r>
      <w:proofErr w:type="spellStart"/>
      <w:r w:rsidRPr="00A872C3">
        <w:t>created_by</w:t>
      </w:r>
      <w:proofErr w:type="spellEnd"/>
      <w:r w:rsidRPr="00A872C3">
        <w:t xml:space="preserve">, </w:t>
      </w:r>
      <w:proofErr w:type="spellStart"/>
      <w:r w:rsidRPr="00A872C3">
        <w:t>modified_date</w:t>
      </w:r>
      <w:proofErr w:type="spellEnd"/>
      <w:r w:rsidRPr="00A872C3">
        <w:t xml:space="preserve">, </w:t>
      </w:r>
      <w:proofErr w:type="spellStart"/>
      <w:r w:rsidRPr="00A872C3">
        <w:t>modified_by</w:t>
      </w:r>
      <w:proofErr w:type="spellEnd"/>
      <w:r w:rsidRPr="00A872C3">
        <w:t xml:space="preserve">, </w:t>
      </w:r>
      <w:proofErr w:type="spellStart"/>
      <w:r w:rsidRPr="00A872C3">
        <w:t>owned_date</w:t>
      </w:r>
      <w:proofErr w:type="spellEnd"/>
      <w:r w:rsidRPr="00A872C3">
        <w:t xml:space="preserve">, </w:t>
      </w:r>
      <w:proofErr w:type="spellStart"/>
      <w:r w:rsidRPr="00A872C3">
        <w:t>owned_by</w:t>
      </w:r>
      <w:proofErr w:type="spellEnd"/>
      <w:r>
        <w:br/>
      </w:r>
      <w:r w:rsidRPr="00A872C3">
        <w:t xml:space="preserve">FROM </w:t>
      </w:r>
      <w:proofErr w:type="spellStart"/>
      <w:r w:rsidRPr="00A872C3">
        <w:t>sys_dataview_lang</w:t>
      </w:r>
      <w:proofErr w:type="spellEnd"/>
      <w:r w:rsidRPr="00A872C3">
        <w:t xml:space="preserve"> WHERE </w:t>
      </w:r>
      <w:proofErr w:type="spellStart"/>
      <w:r w:rsidRPr="00A872C3">
        <w:t>sys_lang_id</w:t>
      </w:r>
      <w:proofErr w:type="spellEnd"/>
      <w:r w:rsidRPr="00A872C3">
        <w:t xml:space="preserve"> = 1</w:t>
      </w:r>
    </w:p>
    <w:p w14:paraId="5FD9CEA2" w14:textId="77777777" w:rsidR="00B254E7" w:rsidRDefault="00B254E7" w:rsidP="00A872C3">
      <w:pPr>
        <w:spacing w:after="200" w:line="276" w:lineRule="auto"/>
      </w:pPr>
    </w:p>
    <w:p w14:paraId="41D90DC5" w14:textId="77777777" w:rsidR="00A872C3" w:rsidRPr="00A872C3" w:rsidRDefault="00A872C3" w:rsidP="00A872C3">
      <w:pPr>
        <w:spacing w:after="200" w:line="276" w:lineRule="auto"/>
      </w:pPr>
      <w:r w:rsidRPr="00A872C3">
        <w:t xml:space="preserve">You can test this by starting the </w:t>
      </w:r>
      <w:r w:rsidR="00EF1626">
        <w:t>Curator Tool</w:t>
      </w:r>
      <w:r w:rsidRPr="00A872C3">
        <w:t xml:space="preserve">, click on the File menu at the top left, click on Language, then click on ENG </w:t>
      </w:r>
      <w:r w:rsidR="00EF1626">
        <w:t xml:space="preserve">(your “new” language) </w:t>
      </w:r>
      <w:r w:rsidRPr="00A872C3">
        <w:t xml:space="preserve">at the bottom of the list instead of English.  You will get a message about needing to reload your lookup tables, but you only need to reload </w:t>
      </w:r>
      <w:r w:rsidR="00EF1626">
        <w:t>several</w:t>
      </w:r>
      <w:r w:rsidRPr="00A872C3">
        <w:t xml:space="preserve">: </w:t>
      </w:r>
      <w:r w:rsidRPr="00EF1626">
        <w:rPr>
          <w:b/>
        </w:rPr>
        <w:t>Code Value Lookup</w:t>
      </w:r>
      <w:r w:rsidRPr="00A872C3">
        <w:t xml:space="preserve">, </w:t>
      </w:r>
      <w:r w:rsidRPr="00EF1626">
        <w:rPr>
          <w:b/>
        </w:rPr>
        <w:t>Crop Trait Code Lookup</w:t>
      </w:r>
      <w:r w:rsidRPr="00A872C3">
        <w:t xml:space="preserve">, and </w:t>
      </w:r>
      <w:r w:rsidRPr="00EF1626">
        <w:rPr>
          <w:b/>
        </w:rPr>
        <w:t>Crop Trait Lookup</w:t>
      </w:r>
      <w:r w:rsidRPr="00A872C3">
        <w:t>. Those should be quick to reload.</w:t>
      </w:r>
    </w:p>
    <w:p w14:paraId="3EF20E24" w14:textId="77777777" w:rsidR="008A59F2" w:rsidRDefault="008A59F2" w:rsidP="00A872C3">
      <w:pPr>
        <w:spacing w:after="200" w:line="276" w:lineRule="auto"/>
      </w:pPr>
      <w:r>
        <w:br w:type="page"/>
      </w:r>
    </w:p>
    <w:p w14:paraId="6715512B" w14:textId="77777777" w:rsidR="008A59F2" w:rsidRDefault="008A59F2" w:rsidP="008A59F2">
      <w:pPr>
        <w:pStyle w:val="Heading3"/>
      </w:pPr>
      <w:bookmarkStart w:id="51" w:name="_Toc421809421"/>
      <w:r>
        <w:lastRenderedPageBreak/>
        <w:t>Appendix</w:t>
      </w:r>
      <w:bookmarkEnd w:id="51"/>
    </w:p>
    <w:p w14:paraId="37D7D383" w14:textId="77777777" w:rsidR="008A59F2" w:rsidRDefault="008A59F2" w:rsidP="008A59F2">
      <w:pPr>
        <w:pStyle w:val="Heading4"/>
      </w:pPr>
      <w:bookmarkStart w:id="52" w:name="deleting_a_dv"/>
      <w:bookmarkStart w:id="53" w:name="_Toc421809422"/>
      <w:r>
        <w:t>Deleting a Dataview</w:t>
      </w:r>
      <w:bookmarkEnd w:id="52"/>
      <w:bookmarkEnd w:id="53"/>
    </w:p>
    <w:p w14:paraId="6DDA09DA" w14:textId="77777777" w:rsidR="003D5B43" w:rsidRDefault="003D5B43" w:rsidP="003D5B43">
      <w:pPr>
        <w:pStyle w:val="Heading5"/>
      </w:pPr>
      <w:bookmarkStart w:id="54" w:name="_Toc421809423"/>
      <w:r>
        <w:t>Overview</w:t>
      </w:r>
      <w:bookmarkEnd w:id="54"/>
    </w:p>
    <w:p w14:paraId="60B8D20D" w14:textId="77777777" w:rsidR="008A59F2" w:rsidRPr="00F92A10" w:rsidRDefault="008A59F2" w:rsidP="008A59F2">
      <w:r>
        <w:t xml:space="preserve">Whenever a dataview has a friendly name added or edited, a record is added to the </w:t>
      </w:r>
      <w:proofErr w:type="spellStart"/>
      <w:r w:rsidRPr="008754F4">
        <w:rPr>
          <w:b/>
        </w:rPr>
        <w:t>dbo.sys_dataview_field_lang</w:t>
      </w:r>
      <w:proofErr w:type="spellEnd"/>
      <w:r w:rsidRPr="00F92A10">
        <w:t xml:space="preserve"> table in the database.  </w:t>
      </w:r>
      <w:r>
        <w:t xml:space="preserve">If for some reason the intent is to have that friendly name removed from this table, it will be necessary to delete the modified dataview and then import the dataview back into GG. </w:t>
      </w:r>
    </w:p>
    <w:p w14:paraId="2D5F1F41" w14:textId="77777777" w:rsidR="003D5B43" w:rsidRDefault="003D5B43" w:rsidP="003D5B43">
      <w:pPr>
        <w:pStyle w:val="Heading5"/>
      </w:pPr>
      <w:bookmarkStart w:id="55" w:name="_Toc421809424"/>
      <w:r>
        <w:t>Step-by-step Directions</w:t>
      </w:r>
      <w:bookmarkEnd w:id="55"/>
    </w:p>
    <w:p w14:paraId="353ED4FC" w14:textId="77777777" w:rsidR="008A59F2" w:rsidRPr="00BD19F1" w:rsidRDefault="008A59F2" w:rsidP="008A59F2">
      <w:r>
        <w:t>These directions guide you through making a copy of a dataview before editing the original one. This ensures that the original can be restored if needed for any reason. In the process, you will have two similar dataviews, the original and a copy.</w:t>
      </w:r>
    </w:p>
    <w:p w14:paraId="467D8F41" w14:textId="77777777" w:rsidR="008A59F2" w:rsidRDefault="008A59F2" w:rsidP="008A59F2">
      <w:pPr>
        <w:numPr>
          <w:ilvl w:val="0"/>
          <w:numId w:val="8"/>
        </w:numPr>
      </w:pPr>
      <w:r w:rsidRPr="00BD19F1">
        <w:t xml:space="preserve">In the AT, select the dataview that is to be corrected. (For example, a dataview with redundant language-friendly column names.) </w:t>
      </w:r>
    </w:p>
    <w:p w14:paraId="59ED83EF" w14:textId="77777777" w:rsidR="008A59F2" w:rsidRDefault="008A59F2" w:rsidP="008A59F2">
      <w:pPr>
        <w:numPr>
          <w:ilvl w:val="0"/>
          <w:numId w:val="8"/>
        </w:numPr>
      </w:pPr>
      <w:r w:rsidRPr="00BD19F1">
        <w:t xml:space="preserve">Right-click the </w:t>
      </w:r>
      <w:r>
        <w:t>dataview</w:t>
      </w:r>
      <w:r w:rsidRPr="00BD19F1">
        <w:t xml:space="preserve"> that is to be repaired</w:t>
      </w:r>
      <w:r>
        <w:t>; s</w:t>
      </w:r>
      <w:r w:rsidRPr="00BD19F1">
        <w:t xml:space="preserve">elect </w:t>
      </w:r>
      <w:r w:rsidRPr="00870AB1">
        <w:rPr>
          <w:b/>
        </w:rPr>
        <w:t>Copy To</w:t>
      </w:r>
      <w:r>
        <w:t>:</w:t>
      </w:r>
      <w:r>
        <w:br/>
      </w:r>
      <w:r w:rsidR="004535F7">
        <w:rPr>
          <w:noProof/>
          <w:lang w:eastAsia="en-US"/>
        </w:rPr>
        <w:drawing>
          <wp:inline distT="0" distB="0" distL="0" distR="0" wp14:anchorId="6D4E776D" wp14:editId="76488EA0">
            <wp:extent cx="2726055" cy="1811655"/>
            <wp:effectExtent l="19050" t="19050" r="17145" b="17145"/>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726055" cy="1811655"/>
                    </a:xfrm>
                    <a:prstGeom prst="rect">
                      <a:avLst/>
                    </a:prstGeom>
                    <a:noFill/>
                    <a:ln w="6350" cmpd="sng">
                      <a:solidFill>
                        <a:srgbClr val="C6D9F1"/>
                      </a:solidFill>
                      <a:miter lim="800000"/>
                      <a:headEnd/>
                      <a:tailEnd/>
                    </a:ln>
                    <a:effectLst/>
                  </pic:spPr>
                </pic:pic>
              </a:graphicData>
            </a:graphic>
          </wp:inline>
        </w:drawing>
      </w:r>
      <w:r>
        <w:br/>
      </w:r>
      <w:r>
        <w:br/>
        <w:t>and p</w:t>
      </w:r>
      <w:r w:rsidRPr="00BD19F1">
        <w:t>rovide a temporary name for this copy</w:t>
      </w:r>
      <w:r>
        <w:t>:</w:t>
      </w:r>
      <w:r>
        <w:br/>
      </w:r>
      <w:r w:rsidR="004535F7">
        <w:rPr>
          <w:noProof/>
          <w:lang w:eastAsia="en-US"/>
        </w:rPr>
        <w:lastRenderedPageBreak/>
        <w:drawing>
          <wp:inline distT="0" distB="0" distL="0" distR="0" wp14:anchorId="58947E0B" wp14:editId="53B457D1">
            <wp:extent cx="4252595" cy="2752090"/>
            <wp:effectExtent l="19050" t="19050" r="14605" b="10160"/>
            <wp:docPr id="57" name="Picture 1" descr="D:\DOCUME~1\dbmum3\LOCALS~1\Temp\SNAGHTML1d17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1d17430.PNG"/>
                    <pic:cNvPicPr>
                      <a:picLocks noChangeAspect="1" noChangeArrowheads="1"/>
                    </pic:cNvPicPr>
                  </pic:nvPicPr>
                  <pic:blipFill>
                    <a:blip r:embed="rId60"/>
                    <a:srcRect/>
                    <a:stretch>
                      <a:fillRect/>
                    </a:stretch>
                  </pic:blipFill>
                  <pic:spPr bwMode="auto">
                    <a:xfrm>
                      <a:off x="0" y="0"/>
                      <a:ext cx="4252595" cy="2752090"/>
                    </a:xfrm>
                    <a:prstGeom prst="rect">
                      <a:avLst/>
                    </a:prstGeom>
                    <a:noFill/>
                    <a:ln w="6350" cmpd="sng">
                      <a:solidFill>
                        <a:srgbClr val="C6D9F1"/>
                      </a:solidFill>
                      <a:miter lim="800000"/>
                      <a:headEnd/>
                      <a:tailEnd/>
                    </a:ln>
                    <a:effectLst/>
                  </pic:spPr>
                </pic:pic>
              </a:graphicData>
            </a:graphic>
          </wp:inline>
        </w:drawing>
      </w:r>
      <w:r>
        <w:br/>
      </w:r>
    </w:p>
    <w:p w14:paraId="07EB4111" w14:textId="77777777" w:rsidR="008A59F2" w:rsidRDefault="008A59F2" w:rsidP="008A59F2">
      <w:pPr>
        <w:numPr>
          <w:ilvl w:val="0"/>
          <w:numId w:val="8"/>
        </w:numPr>
        <w:ind w:left="360"/>
      </w:pPr>
      <w:r>
        <w:t xml:space="preserve">Select the new (copied) dataview. </w:t>
      </w:r>
      <w:r w:rsidRPr="00BD19F1">
        <w:t xml:space="preserve">Make your corrections </w:t>
      </w:r>
      <w:r>
        <w:t xml:space="preserve">to </w:t>
      </w:r>
      <w:r w:rsidRPr="00BD19F1">
        <w:t>the cop</w:t>
      </w:r>
      <w:r>
        <w:t xml:space="preserve">y. </w:t>
      </w:r>
    </w:p>
    <w:tbl>
      <w:tblPr>
        <w:tblW w:w="9648" w:type="dxa"/>
        <w:shd w:val="clear" w:color="000000" w:fill="FFFFFF"/>
        <w:tblLayout w:type="fixed"/>
        <w:tblLook w:val="04A0" w:firstRow="1" w:lastRow="0" w:firstColumn="1" w:lastColumn="0" w:noHBand="0" w:noVBand="1"/>
      </w:tblPr>
      <w:tblGrid>
        <w:gridCol w:w="810"/>
        <w:gridCol w:w="8838"/>
      </w:tblGrid>
      <w:tr w:rsidR="008A59F2" w:rsidRPr="00CE1D7E" w14:paraId="45CDD24C" w14:textId="77777777" w:rsidTr="00E55A4C">
        <w:tc>
          <w:tcPr>
            <w:tcW w:w="810" w:type="dxa"/>
            <w:shd w:val="clear" w:color="000000" w:fill="FFFFFF"/>
          </w:tcPr>
          <w:p w14:paraId="672BE976" w14:textId="77777777" w:rsidR="008A59F2" w:rsidRPr="00E55A4C" w:rsidRDefault="004535F7" w:rsidP="00976BD4">
            <w:pPr>
              <w:rPr>
                <w:sz w:val="20"/>
                <w:szCs w:val="20"/>
              </w:rPr>
            </w:pPr>
            <w:r>
              <w:rPr>
                <w:rFonts w:eastAsia="Times New Roman"/>
                <w:noProof/>
                <w:sz w:val="20"/>
                <w:szCs w:val="20"/>
                <w:lang w:eastAsia="en-US"/>
              </w:rPr>
              <w:drawing>
                <wp:inline distT="0" distB="0" distL="0" distR="0" wp14:anchorId="4899D560" wp14:editId="509BA5A8">
                  <wp:extent cx="362585" cy="440055"/>
                  <wp:effectExtent l="19050" t="0" r="0" b="0"/>
                  <wp:docPr id="58" name="Picture 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449.png"/>
                          <pic:cNvPicPr>
                            <a:picLocks noChangeAspect="1" noChangeArrowheads="1"/>
                          </pic:cNvPicPr>
                        </pic:nvPicPr>
                        <pic:blipFill>
                          <a:blip r:embed="rId10"/>
                          <a:srcRect/>
                          <a:stretch>
                            <a:fillRect/>
                          </a:stretch>
                        </pic:blipFill>
                        <pic:spPr bwMode="auto">
                          <a:xfrm>
                            <a:off x="0" y="0"/>
                            <a:ext cx="362585" cy="440055"/>
                          </a:xfrm>
                          <a:prstGeom prst="rect">
                            <a:avLst/>
                          </a:prstGeom>
                          <a:noFill/>
                          <a:ln w="9525">
                            <a:noFill/>
                            <a:miter lim="800000"/>
                            <a:headEnd/>
                            <a:tailEnd/>
                          </a:ln>
                        </pic:spPr>
                      </pic:pic>
                    </a:graphicData>
                  </a:graphic>
                </wp:inline>
              </w:drawing>
            </w:r>
          </w:p>
        </w:tc>
        <w:tc>
          <w:tcPr>
            <w:tcW w:w="8838" w:type="dxa"/>
            <w:shd w:val="clear" w:color="000000" w:fill="FFFFFF"/>
          </w:tcPr>
          <w:p w14:paraId="1AA84E3A" w14:textId="77777777" w:rsidR="008A59F2" w:rsidRPr="003D5B43" w:rsidRDefault="008A59F2" w:rsidP="00976BD4">
            <w:r w:rsidRPr="003D5B43">
              <w:t>In any dataview, each language-friendly column heading name must be unique.</w:t>
            </w:r>
          </w:p>
        </w:tc>
      </w:tr>
    </w:tbl>
    <w:p w14:paraId="0409958A" w14:textId="77777777" w:rsidR="008A59F2" w:rsidRDefault="008A59F2" w:rsidP="008A59F2">
      <w:pPr>
        <w:spacing w:after="200" w:line="276" w:lineRule="auto"/>
      </w:pPr>
    </w:p>
    <w:p w14:paraId="7EBA8022" w14:textId="77777777" w:rsidR="008A59F2" w:rsidRDefault="008A59F2" w:rsidP="008A59F2">
      <w:pPr>
        <w:numPr>
          <w:ilvl w:val="0"/>
          <w:numId w:val="8"/>
        </w:numPr>
        <w:ind w:left="360"/>
      </w:pPr>
      <w:r>
        <w:t xml:space="preserve">Keep both dataviews, </w:t>
      </w:r>
      <w:r w:rsidRPr="00BD19F1">
        <w:t xml:space="preserve">the original </w:t>
      </w:r>
      <w:r>
        <w:t xml:space="preserve">and the copy, until you are certain everything is working as you expect it to.  To do that, in the list view (the right grid,) select both dataview names, right-click, and select </w:t>
      </w:r>
      <w:r w:rsidRPr="004E69B9">
        <w:rPr>
          <w:b/>
        </w:rPr>
        <w:t>Export...</w:t>
      </w:r>
      <w:r>
        <w:br/>
      </w:r>
      <w:r>
        <w:br/>
      </w:r>
      <w:r w:rsidR="004535F7">
        <w:rPr>
          <w:noProof/>
          <w:lang w:eastAsia="en-US"/>
        </w:rPr>
        <w:drawing>
          <wp:inline distT="0" distB="0" distL="0" distR="0" wp14:anchorId="7E2EF971" wp14:editId="6B2454F7">
            <wp:extent cx="3709670" cy="1268095"/>
            <wp:effectExtent l="19050" t="19050" r="24130" b="27305"/>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srcRect/>
                    <a:stretch>
                      <a:fillRect/>
                    </a:stretch>
                  </pic:blipFill>
                  <pic:spPr bwMode="auto">
                    <a:xfrm>
                      <a:off x="0" y="0"/>
                      <a:ext cx="3709670" cy="1268095"/>
                    </a:xfrm>
                    <a:prstGeom prst="rect">
                      <a:avLst/>
                    </a:prstGeom>
                    <a:noFill/>
                    <a:ln w="6350" cmpd="sng">
                      <a:solidFill>
                        <a:srgbClr val="C6D9F1"/>
                      </a:solidFill>
                      <a:miter lim="800000"/>
                      <a:headEnd/>
                      <a:tailEnd/>
                    </a:ln>
                    <a:effectLst/>
                  </pic:spPr>
                </pic:pic>
              </a:graphicData>
            </a:graphic>
          </wp:inline>
        </w:drawing>
      </w:r>
      <w:r>
        <w:br/>
      </w:r>
      <w:r>
        <w:br/>
        <w:t>The dataviews will be saved on a drive with the extension “</w:t>
      </w:r>
      <w:r w:rsidRPr="00F2785A">
        <w:rPr>
          <w:b/>
        </w:rPr>
        <w:t>dataview</w:t>
      </w:r>
      <w:r>
        <w:t xml:space="preserve">.” When you save a dataview for the first time, specify a dedicated folder that can serve as the holding place for any GG dataviews saved in the future. (The folder can hold other items, but it will be easier to view the dataviews if that is the sole purpose of the folder.) After the first save, GG by default will display that folder again as the potential folder whenever you attempt to save a dataview file. </w:t>
      </w:r>
      <w:r>
        <w:br/>
      </w:r>
      <w:r>
        <w:br/>
      </w:r>
      <w:r w:rsidR="004535F7">
        <w:rPr>
          <w:noProof/>
          <w:lang w:eastAsia="en-US"/>
        </w:rPr>
        <w:drawing>
          <wp:inline distT="0" distB="0" distL="0" distR="0" wp14:anchorId="6BDC7DBD" wp14:editId="04D0BF2A">
            <wp:extent cx="5770880" cy="569595"/>
            <wp:effectExtent l="19050" t="19050" r="20320" b="20955"/>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srcRect/>
                    <a:stretch>
                      <a:fillRect/>
                    </a:stretch>
                  </pic:blipFill>
                  <pic:spPr bwMode="auto">
                    <a:xfrm>
                      <a:off x="0" y="0"/>
                      <a:ext cx="5770880" cy="569595"/>
                    </a:xfrm>
                    <a:prstGeom prst="rect">
                      <a:avLst/>
                    </a:prstGeom>
                    <a:noFill/>
                    <a:ln w="9525" cmpd="sng">
                      <a:solidFill>
                        <a:srgbClr val="4F81BD"/>
                      </a:solidFill>
                      <a:miter lim="800000"/>
                      <a:headEnd/>
                      <a:tailEnd/>
                    </a:ln>
                    <a:effectLst/>
                  </pic:spPr>
                </pic:pic>
              </a:graphicData>
            </a:graphic>
          </wp:inline>
        </w:drawing>
      </w:r>
    </w:p>
    <w:p w14:paraId="53D2909C" w14:textId="77777777" w:rsidR="008A59F2" w:rsidRDefault="008A59F2" w:rsidP="008A59F2">
      <w:pPr>
        <w:numPr>
          <w:ilvl w:val="0"/>
          <w:numId w:val="8"/>
        </w:numPr>
        <w:ind w:left="360"/>
      </w:pPr>
      <w:r>
        <w:lastRenderedPageBreak/>
        <w:t xml:space="preserve">Delete </w:t>
      </w:r>
      <w:r w:rsidRPr="00764D23">
        <w:rPr>
          <w:i/>
        </w:rPr>
        <w:t>both</w:t>
      </w:r>
      <w:r>
        <w:t xml:space="preserve"> dataviews. To do that, in the list view (the right grid), select both dataview names, right-click, and select </w:t>
      </w:r>
      <w:r w:rsidRPr="00764D23">
        <w:rPr>
          <w:b/>
        </w:rPr>
        <w:t>Delete</w:t>
      </w:r>
      <w:r>
        <w:br/>
      </w:r>
      <w:r w:rsidR="004535F7">
        <w:rPr>
          <w:noProof/>
          <w:lang w:eastAsia="en-US"/>
        </w:rPr>
        <w:drawing>
          <wp:inline distT="0" distB="0" distL="0" distR="0" wp14:anchorId="57425957" wp14:editId="276A4974">
            <wp:extent cx="3881755" cy="1751330"/>
            <wp:effectExtent l="19050" t="19050" r="23495" b="2032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3881755" cy="1751330"/>
                    </a:xfrm>
                    <a:prstGeom prst="rect">
                      <a:avLst/>
                    </a:prstGeom>
                    <a:noFill/>
                    <a:ln w="6350" cmpd="sng">
                      <a:solidFill>
                        <a:srgbClr val="C6D9F1"/>
                      </a:solidFill>
                      <a:miter lim="800000"/>
                      <a:headEnd/>
                      <a:tailEnd/>
                    </a:ln>
                    <a:effectLst/>
                  </pic:spPr>
                </pic:pic>
              </a:graphicData>
            </a:graphic>
          </wp:inline>
        </w:drawing>
      </w:r>
    </w:p>
    <w:p w14:paraId="50029F0A" w14:textId="77777777" w:rsidR="008A59F2" w:rsidRPr="0048350E" w:rsidRDefault="008A59F2" w:rsidP="008A59F2">
      <w:pPr>
        <w:numPr>
          <w:ilvl w:val="0"/>
          <w:numId w:val="8"/>
        </w:numPr>
        <w:ind w:left="360"/>
      </w:pPr>
      <w:r>
        <w:t xml:space="preserve">Now import the corrected dataview. At the </w:t>
      </w:r>
      <w:r w:rsidRPr="0092202C">
        <w:rPr>
          <w:b/>
        </w:rPr>
        <w:t>Dataviews</w:t>
      </w:r>
      <w:r>
        <w:t xml:space="preserve"> level, select </w:t>
      </w:r>
      <w:r w:rsidRPr="0048350E">
        <w:rPr>
          <w:b/>
        </w:rPr>
        <w:t>Import...</w:t>
      </w:r>
      <w:r>
        <w:br/>
      </w:r>
      <w:r w:rsidR="004535F7">
        <w:rPr>
          <w:noProof/>
          <w:lang w:eastAsia="en-US"/>
        </w:rPr>
        <w:drawing>
          <wp:inline distT="0" distB="0" distL="0" distR="0" wp14:anchorId="3390C1BB" wp14:editId="5364ED90">
            <wp:extent cx="2052955" cy="1725295"/>
            <wp:effectExtent l="19050" t="19050" r="23495" b="27305"/>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2052955" cy="1725295"/>
                    </a:xfrm>
                    <a:prstGeom prst="rect">
                      <a:avLst/>
                    </a:prstGeom>
                    <a:noFill/>
                    <a:ln w="6350" cmpd="sng">
                      <a:solidFill>
                        <a:srgbClr val="C6D9F1"/>
                      </a:solidFill>
                      <a:miter lim="800000"/>
                      <a:headEnd/>
                      <a:tailEnd/>
                    </a:ln>
                    <a:effectLst/>
                  </pic:spPr>
                </pic:pic>
              </a:graphicData>
            </a:graphic>
          </wp:inline>
        </w:drawing>
      </w:r>
    </w:p>
    <w:p w14:paraId="0F9C31D4" w14:textId="77777777" w:rsidR="008A59F2" w:rsidRPr="0048350E" w:rsidRDefault="008A59F2" w:rsidP="008A59F2">
      <w:pPr>
        <w:numPr>
          <w:ilvl w:val="0"/>
          <w:numId w:val="8"/>
        </w:numPr>
      </w:pPr>
      <w:r>
        <w:t>Select the dataview with the corrections:</w:t>
      </w:r>
      <w:r>
        <w:br/>
      </w:r>
      <w:r w:rsidR="004535F7">
        <w:rPr>
          <w:noProof/>
          <w:lang w:eastAsia="en-US"/>
        </w:rPr>
        <w:drawing>
          <wp:inline distT="0" distB="0" distL="0" distR="0" wp14:anchorId="61FA83DA" wp14:editId="62A13A87">
            <wp:extent cx="3459480" cy="2570480"/>
            <wp:effectExtent l="19050" t="0" r="7620" b="0"/>
            <wp:docPr id="63" name="Picture 14" descr="D:\DOCUME~1\dbmum3\LOCALS~1\Temp\SNAGHTML1d4b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1\dbmum3\LOCALS~1\Temp\SNAGHTML1d4b580.PNG"/>
                    <pic:cNvPicPr>
                      <a:picLocks noChangeAspect="1" noChangeArrowheads="1"/>
                    </pic:cNvPicPr>
                  </pic:nvPicPr>
                  <pic:blipFill>
                    <a:blip r:embed="rId65"/>
                    <a:srcRect/>
                    <a:stretch>
                      <a:fillRect/>
                    </a:stretch>
                  </pic:blipFill>
                  <pic:spPr bwMode="auto">
                    <a:xfrm>
                      <a:off x="0" y="0"/>
                      <a:ext cx="3459480" cy="2570480"/>
                    </a:xfrm>
                    <a:prstGeom prst="rect">
                      <a:avLst/>
                    </a:prstGeom>
                    <a:noFill/>
                    <a:ln w="9525">
                      <a:noFill/>
                      <a:miter lim="800000"/>
                      <a:headEnd/>
                      <a:tailEnd/>
                    </a:ln>
                  </pic:spPr>
                </pic:pic>
              </a:graphicData>
            </a:graphic>
          </wp:inline>
        </w:drawing>
      </w:r>
    </w:p>
    <w:p w14:paraId="76305AC5" w14:textId="77777777" w:rsidR="008A59F2" w:rsidRDefault="008A59F2" w:rsidP="008A59F2">
      <w:pPr>
        <w:numPr>
          <w:ilvl w:val="0"/>
          <w:numId w:val="8"/>
        </w:numPr>
      </w:pPr>
      <w:r>
        <w:t>In the AT dataview editor, r</w:t>
      </w:r>
      <w:r w:rsidRPr="00BD19F1">
        <w:t xml:space="preserve">ename the corrected version with the </w:t>
      </w:r>
      <w:r>
        <w:t>original dataview</w:t>
      </w:r>
      <w:r w:rsidRPr="00BD19F1">
        <w:t xml:space="preserve"> name</w:t>
      </w:r>
      <w:r>
        <w:t xml:space="preserve">. </w:t>
      </w:r>
    </w:p>
    <w:p w14:paraId="38171FB8" w14:textId="77777777" w:rsidR="008A59F2" w:rsidRDefault="008A59F2" w:rsidP="008A59F2">
      <w:pPr>
        <w:spacing w:after="200" w:line="276" w:lineRule="auto"/>
      </w:pPr>
      <w:r>
        <w:t xml:space="preserve">When you are satisfied with the new dataview, there is no need to keep storing the original dataview file. You can delete it from your drive or just hold onto it for </w:t>
      </w:r>
      <w:proofErr w:type="spellStart"/>
      <w:r>
        <w:t>awhile</w:t>
      </w:r>
      <w:proofErr w:type="spellEnd"/>
      <w:r>
        <w:t xml:space="preserve"> as a backup of the original. </w:t>
      </w:r>
    </w:p>
    <w:p w14:paraId="6A289BE6" w14:textId="77777777" w:rsidR="008A59F2" w:rsidRDefault="008A59F2" w:rsidP="008A59F2">
      <w:pPr>
        <w:spacing w:after="200" w:line="276" w:lineRule="auto"/>
      </w:pPr>
    </w:p>
    <w:p w14:paraId="32F1C064" w14:textId="77777777" w:rsidR="00AF584D" w:rsidRDefault="00AF584D" w:rsidP="00AF584D">
      <w:pPr>
        <w:pStyle w:val="Heading3"/>
      </w:pPr>
      <w:bookmarkStart w:id="56" w:name="_Toc396828003"/>
      <w:bookmarkStart w:id="57" w:name="_Toc421809425"/>
      <w:r>
        <w:t>Appendix: Changes in this Document</w:t>
      </w:r>
      <w:bookmarkEnd w:id="56"/>
      <w:bookmarkEnd w:id="57"/>
      <w:r>
        <w:t xml:space="preserve"> </w:t>
      </w:r>
    </w:p>
    <w:p w14:paraId="71FD33B7" w14:textId="100CA56F" w:rsidR="009C1B89" w:rsidRPr="00FF69C7" w:rsidRDefault="009C1B89" w:rsidP="009C1B89">
      <w:pPr>
        <w:pStyle w:val="Heading4"/>
      </w:pPr>
      <w:bookmarkStart w:id="58" w:name="_Toc421809426"/>
      <w:bookmarkStart w:id="59" w:name="_Toc396828004"/>
      <w:r w:rsidRPr="00FF69C7">
        <w:t xml:space="preserve">– </w:t>
      </w:r>
      <w:r>
        <w:t>December 12, 2023</w:t>
      </w:r>
    </w:p>
    <w:p w14:paraId="2614408D" w14:textId="2320D7BD" w:rsidR="009C1B89" w:rsidRDefault="009C1B89" w:rsidP="007309B7">
      <w:pPr>
        <w:numPr>
          <w:ilvl w:val="0"/>
          <w:numId w:val="13"/>
        </w:numPr>
      </w:pPr>
      <w:r>
        <w:t xml:space="preserve">Edited </w:t>
      </w:r>
      <w:proofErr w:type="spellStart"/>
      <w:r>
        <w:t>get_system_language</w:t>
      </w:r>
      <w:proofErr w:type="spellEnd"/>
      <w:r>
        <w:t xml:space="preserve"> to </w:t>
      </w:r>
      <w:proofErr w:type="spellStart"/>
      <w:r>
        <w:t>get_sys_</w:t>
      </w:r>
      <w:proofErr w:type="gramStart"/>
      <w:r>
        <w:t>language</w:t>
      </w:r>
      <w:proofErr w:type="spellEnd"/>
      <w:proofErr w:type="gramEnd"/>
    </w:p>
    <w:p w14:paraId="7F6E7D23" w14:textId="3C83C473" w:rsidR="007309B7" w:rsidRPr="00FF69C7" w:rsidRDefault="007309B7" w:rsidP="007309B7">
      <w:pPr>
        <w:pStyle w:val="Heading4"/>
      </w:pPr>
      <w:r w:rsidRPr="00FF69C7">
        <w:t xml:space="preserve">– </w:t>
      </w:r>
      <w:r w:rsidR="009E710D">
        <w:t>June 5</w:t>
      </w:r>
      <w:r>
        <w:t>, 2015</w:t>
      </w:r>
      <w:bookmarkEnd w:id="58"/>
    </w:p>
    <w:p w14:paraId="4CC3AC7D" w14:textId="77777777" w:rsidR="007309B7" w:rsidRDefault="007309B7" w:rsidP="007309B7">
      <w:pPr>
        <w:numPr>
          <w:ilvl w:val="0"/>
          <w:numId w:val="13"/>
        </w:numPr>
      </w:pPr>
      <w:r>
        <w:t xml:space="preserve">major revamping of this </w:t>
      </w:r>
      <w:proofErr w:type="gramStart"/>
      <w:r>
        <w:t>document;</w:t>
      </w:r>
      <w:proofErr w:type="gramEnd"/>
    </w:p>
    <w:p w14:paraId="09BD0C28" w14:textId="77777777" w:rsidR="007309B7" w:rsidRDefault="007309B7" w:rsidP="007309B7">
      <w:pPr>
        <w:numPr>
          <w:ilvl w:val="0"/>
          <w:numId w:val="13"/>
        </w:numPr>
      </w:pPr>
      <w:r>
        <w:t>completely changed the process for modifying the field titles and descriptions (no longer using the Import Wizard method)</w:t>
      </w:r>
    </w:p>
    <w:p w14:paraId="34881EB8" w14:textId="77777777" w:rsidR="00E70DF2" w:rsidRPr="00FF69C7" w:rsidRDefault="00E70DF2" w:rsidP="00E70DF2">
      <w:pPr>
        <w:pStyle w:val="Heading4"/>
      </w:pPr>
      <w:bookmarkStart w:id="60" w:name="_Toc421809427"/>
      <w:r w:rsidRPr="00FF69C7">
        <w:t xml:space="preserve">– </w:t>
      </w:r>
      <w:r>
        <w:t>October 28, 2014</w:t>
      </w:r>
      <w:bookmarkEnd w:id="60"/>
    </w:p>
    <w:p w14:paraId="650F378F" w14:textId="77777777" w:rsidR="00E70DF2" w:rsidRDefault="00E70DF2" w:rsidP="00AF584D">
      <w:pPr>
        <w:numPr>
          <w:ilvl w:val="0"/>
          <w:numId w:val="13"/>
        </w:numPr>
      </w:pPr>
      <w:r>
        <w:t xml:space="preserve">two new dataviews were created to facilitate the updating of the column Titles and Descriptions – one for the Table entries and one for the and the override </w:t>
      </w:r>
      <w:proofErr w:type="gramStart"/>
      <w:r>
        <w:t>fields</w:t>
      </w:r>
      <w:proofErr w:type="gramEnd"/>
    </w:p>
    <w:p w14:paraId="13D34411" w14:textId="77777777" w:rsidR="00AF584D" w:rsidRPr="00FF69C7" w:rsidRDefault="00AF584D" w:rsidP="00AF584D">
      <w:pPr>
        <w:pStyle w:val="Heading4"/>
      </w:pPr>
      <w:bookmarkStart w:id="61" w:name="_Toc421809428"/>
      <w:r w:rsidRPr="00FF69C7">
        <w:t xml:space="preserve">– </w:t>
      </w:r>
      <w:r>
        <w:t>October 2, 2014</w:t>
      </w:r>
      <w:bookmarkEnd w:id="59"/>
      <w:bookmarkEnd w:id="61"/>
    </w:p>
    <w:p w14:paraId="2AE6EEDC" w14:textId="77777777" w:rsidR="00AF584D" w:rsidRDefault="00AF584D" w:rsidP="00AF584D">
      <w:pPr>
        <w:numPr>
          <w:ilvl w:val="0"/>
          <w:numId w:val="13"/>
        </w:numPr>
        <w:rPr>
          <w:lang w:eastAsia="en-US"/>
        </w:rPr>
      </w:pPr>
      <w:r>
        <w:t xml:space="preserve">edited the information about the filenames used to import/export the table field </w:t>
      </w:r>
      <w:proofErr w:type="gramStart"/>
      <w:r>
        <w:t>names</w:t>
      </w:r>
      <w:proofErr w:type="gramEnd"/>
    </w:p>
    <w:p w14:paraId="7866279D" w14:textId="77777777" w:rsidR="00C67685" w:rsidRDefault="00C67685" w:rsidP="00AF584D">
      <w:pPr>
        <w:numPr>
          <w:ilvl w:val="0"/>
          <w:numId w:val="13"/>
        </w:numPr>
        <w:rPr>
          <w:lang w:eastAsia="en-US"/>
        </w:rPr>
      </w:pPr>
      <w:r>
        <w:t xml:space="preserve">refreshed some screens related to import/export the table field </w:t>
      </w:r>
      <w:proofErr w:type="gramStart"/>
      <w:r>
        <w:t>names</w:t>
      </w:r>
      <w:proofErr w:type="gramEnd"/>
    </w:p>
    <w:sectPr w:rsidR="00C67685" w:rsidSect="00DB0519">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0D60E" w14:textId="77777777" w:rsidR="000B5B67" w:rsidRDefault="000B5B67" w:rsidP="00CF50E3">
      <w:pPr>
        <w:spacing w:after="0"/>
      </w:pPr>
      <w:r>
        <w:separator/>
      </w:r>
    </w:p>
  </w:endnote>
  <w:endnote w:type="continuationSeparator" w:id="0">
    <w:p w14:paraId="6B38EFC8" w14:textId="77777777" w:rsidR="000B5B67" w:rsidRDefault="000B5B67" w:rsidP="00CF50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96D9" w14:textId="77777777" w:rsidR="00F4456F" w:rsidRPr="00CF50E3" w:rsidRDefault="00000000" w:rsidP="00CF50E3">
    <w:pPr>
      <w:pStyle w:val="Footer"/>
      <w:tabs>
        <w:tab w:val="clear" w:pos="4680"/>
      </w:tabs>
      <w:rPr>
        <w:sz w:val="16"/>
        <w:szCs w:val="16"/>
      </w:rPr>
    </w:pPr>
    <w:fldSimple w:instr=" FILENAME  \* Lower  \* MERGEFORMAT ">
      <w:r w:rsidR="00F4456F" w:rsidRPr="00820714">
        <w:rPr>
          <w:noProof/>
          <w:color w:val="7F7F7F"/>
          <w:spacing w:val="60"/>
          <w:sz w:val="16"/>
          <w:szCs w:val="16"/>
        </w:rPr>
        <w:t>gg_language_guide.doc</w:t>
      </w:r>
    </w:fldSimple>
    <w:r w:rsidR="00F4456F" w:rsidRPr="00CF50E3">
      <w:rPr>
        <w:color w:val="7F7F7F"/>
        <w:spacing w:val="60"/>
        <w:sz w:val="16"/>
        <w:szCs w:val="16"/>
      </w:rPr>
      <w:tab/>
      <w:t>Page</w:t>
    </w:r>
    <w:r w:rsidR="00F4456F" w:rsidRPr="00CF50E3">
      <w:rPr>
        <w:sz w:val="16"/>
        <w:szCs w:val="16"/>
      </w:rPr>
      <w:t xml:space="preserve"> | </w:t>
    </w:r>
    <w:r w:rsidR="00F4456F" w:rsidRPr="00CF50E3">
      <w:rPr>
        <w:sz w:val="16"/>
        <w:szCs w:val="16"/>
      </w:rPr>
      <w:fldChar w:fldCharType="begin"/>
    </w:r>
    <w:r w:rsidR="00F4456F" w:rsidRPr="00CF50E3">
      <w:rPr>
        <w:sz w:val="16"/>
        <w:szCs w:val="16"/>
      </w:rPr>
      <w:instrText xml:space="preserve"> PAGE   \* MERGEFORMAT </w:instrText>
    </w:r>
    <w:r w:rsidR="00F4456F" w:rsidRPr="00CF50E3">
      <w:rPr>
        <w:sz w:val="16"/>
        <w:szCs w:val="16"/>
      </w:rPr>
      <w:fldChar w:fldCharType="separate"/>
    </w:r>
    <w:r w:rsidR="004535F7" w:rsidRPr="004535F7">
      <w:rPr>
        <w:b/>
        <w:noProof/>
        <w:sz w:val="16"/>
        <w:szCs w:val="16"/>
      </w:rPr>
      <w:t>1</w:t>
    </w:r>
    <w:r w:rsidR="00F4456F" w:rsidRPr="00CF50E3">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FDDAB" w14:textId="77777777" w:rsidR="000B5B67" w:rsidRDefault="000B5B67" w:rsidP="00CF50E3">
      <w:pPr>
        <w:spacing w:after="0"/>
      </w:pPr>
      <w:r>
        <w:separator/>
      </w:r>
    </w:p>
  </w:footnote>
  <w:footnote w:type="continuationSeparator" w:id="0">
    <w:p w14:paraId="7D061773" w14:textId="77777777" w:rsidR="000B5B67" w:rsidRDefault="000B5B67" w:rsidP="00CF50E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8C8"/>
    <w:multiLevelType w:val="hybridMultilevel"/>
    <w:tmpl w:val="5B80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21AE4"/>
    <w:multiLevelType w:val="hybridMultilevel"/>
    <w:tmpl w:val="B43E5938"/>
    <w:lvl w:ilvl="0" w:tplc="173EE69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486352D"/>
    <w:multiLevelType w:val="hybridMultilevel"/>
    <w:tmpl w:val="8FD2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5417A"/>
    <w:multiLevelType w:val="hybridMultilevel"/>
    <w:tmpl w:val="6350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0669F"/>
    <w:multiLevelType w:val="hybridMultilevel"/>
    <w:tmpl w:val="FBBC0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31561"/>
    <w:multiLevelType w:val="hybridMultilevel"/>
    <w:tmpl w:val="9DBA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54B5F"/>
    <w:multiLevelType w:val="hybridMultilevel"/>
    <w:tmpl w:val="DEACF6F6"/>
    <w:lvl w:ilvl="0" w:tplc="20E68246">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AF82FD7"/>
    <w:multiLevelType w:val="hybridMultilevel"/>
    <w:tmpl w:val="DEACF6F6"/>
    <w:lvl w:ilvl="0" w:tplc="20E68246">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0" w15:restartNumberingAfterBreak="0">
    <w:nsid w:val="41D67E6D"/>
    <w:multiLevelType w:val="hybridMultilevel"/>
    <w:tmpl w:val="C0FA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85305"/>
    <w:multiLevelType w:val="hybridMultilevel"/>
    <w:tmpl w:val="6FD0E2B4"/>
    <w:lvl w:ilvl="0" w:tplc="A2587FD4">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8A1159"/>
    <w:multiLevelType w:val="hybridMultilevel"/>
    <w:tmpl w:val="784E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A730BC"/>
    <w:multiLevelType w:val="hybridMultilevel"/>
    <w:tmpl w:val="B66E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729976">
    <w:abstractNumId w:val="9"/>
  </w:num>
  <w:num w:numId="2" w16cid:durableId="1464494673">
    <w:abstractNumId w:val="12"/>
  </w:num>
  <w:num w:numId="3" w16cid:durableId="2097168971">
    <w:abstractNumId w:val="4"/>
  </w:num>
  <w:num w:numId="4" w16cid:durableId="308440806">
    <w:abstractNumId w:val="13"/>
  </w:num>
  <w:num w:numId="5" w16cid:durableId="1223755885">
    <w:abstractNumId w:val="3"/>
  </w:num>
  <w:num w:numId="6" w16cid:durableId="439108742">
    <w:abstractNumId w:val="7"/>
  </w:num>
  <w:num w:numId="7" w16cid:durableId="756482132">
    <w:abstractNumId w:val="10"/>
  </w:num>
  <w:num w:numId="8" w16cid:durableId="1667710517">
    <w:abstractNumId w:val="6"/>
  </w:num>
  <w:num w:numId="9" w16cid:durableId="1393889379">
    <w:abstractNumId w:val="0"/>
  </w:num>
  <w:num w:numId="10" w16cid:durableId="102648860">
    <w:abstractNumId w:val="11"/>
  </w:num>
  <w:num w:numId="11" w16cid:durableId="135491392">
    <w:abstractNumId w:val="5"/>
  </w:num>
  <w:num w:numId="12" w16cid:durableId="975722204">
    <w:abstractNumId w:val="2"/>
  </w:num>
  <w:num w:numId="13" w16cid:durableId="1645423540">
    <w:abstractNumId w:val="8"/>
  </w:num>
  <w:num w:numId="14" w16cid:durableId="104656759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9CF"/>
    <w:rsid w:val="00007A1C"/>
    <w:rsid w:val="0001183C"/>
    <w:rsid w:val="00021551"/>
    <w:rsid w:val="00025FF1"/>
    <w:rsid w:val="00036C8E"/>
    <w:rsid w:val="0004477B"/>
    <w:rsid w:val="000564A6"/>
    <w:rsid w:val="000604AF"/>
    <w:rsid w:val="00061291"/>
    <w:rsid w:val="00063E08"/>
    <w:rsid w:val="000670D8"/>
    <w:rsid w:val="000729F6"/>
    <w:rsid w:val="00074D19"/>
    <w:rsid w:val="00075A9A"/>
    <w:rsid w:val="000765C2"/>
    <w:rsid w:val="00077161"/>
    <w:rsid w:val="000823FB"/>
    <w:rsid w:val="00087D9A"/>
    <w:rsid w:val="0009771E"/>
    <w:rsid w:val="000A0527"/>
    <w:rsid w:val="000A1886"/>
    <w:rsid w:val="000B2E18"/>
    <w:rsid w:val="000B3AD4"/>
    <w:rsid w:val="000B5B67"/>
    <w:rsid w:val="000B69A9"/>
    <w:rsid w:val="000C20CD"/>
    <w:rsid w:val="000C6A0F"/>
    <w:rsid w:val="000D0D77"/>
    <w:rsid w:val="000D3334"/>
    <w:rsid w:val="000D47A7"/>
    <w:rsid w:val="000D4A7F"/>
    <w:rsid w:val="000D6236"/>
    <w:rsid w:val="00102533"/>
    <w:rsid w:val="001075BE"/>
    <w:rsid w:val="001112E6"/>
    <w:rsid w:val="00121A30"/>
    <w:rsid w:val="001225B8"/>
    <w:rsid w:val="001269B6"/>
    <w:rsid w:val="00126DC5"/>
    <w:rsid w:val="001273E5"/>
    <w:rsid w:val="00155211"/>
    <w:rsid w:val="00155EA3"/>
    <w:rsid w:val="0015640B"/>
    <w:rsid w:val="00180238"/>
    <w:rsid w:val="0018315E"/>
    <w:rsid w:val="0019079C"/>
    <w:rsid w:val="00193334"/>
    <w:rsid w:val="001A261A"/>
    <w:rsid w:val="001A69A9"/>
    <w:rsid w:val="001B547C"/>
    <w:rsid w:val="001B7E89"/>
    <w:rsid w:val="001C5475"/>
    <w:rsid w:val="001D5470"/>
    <w:rsid w:val="001F250A"/>
    <w:rsid w:val="001F435F"/>
    <w:rsid w:val="002001DC"/>
    <w:rsid w:val="002047CC"/>
    <w:rsid w:val="0021037D"/>
    <w:rsid w:val="00221E30"/>
    <w:rsid w:val="00221EA0"/>
    <w:rsid w:val="00222C3C"/>
    <w:rsid w:val="00223D66"/>
    <w:rsid w:val="00231F1E"/>
    <w:rsid w:val="002358F6"/>
    <w:rsid w:val="0024184B"/>
    <w:rsid w:val="00257176"/>
    <w:rsid w:val="00260C0E"/>
    <w:rsid w:val="00261F18"/>
    <w:rsid w:val="00262D93"/>
    <w:rsid w:val="002712A9"/>
    <w:rsid w:val="00275792"/>
    <w:rsid w:val="0027739A"/>
    <w:rsid w:val="00283ADE"/>
    <w:rsid w:val="00287097"/>
    <w:rsid w:val="00287921"/>
    <w:rsid w:val="00293AE7"/>
    <w:rsid w:val="002B2658"/>
    <w:rsid w:val="002C07E0"/>
    <w:rsid w:val="002C2712"/>
    <w:rsid w:val="002C422F"/>
    <w:rsid w:val="002C5204"/>
    <w:rsid w:val="002D3DBD"/>
    <w:rsid w:val="002D4EE0"/>
    <w:rsid w:val="002D4F67"/>
    <w:rsid w:val="002E5E30"/>
    <w:rsid w:val="002E7EDC"/>
    <w:rsid w:val="003106C1"/>
    <w:rsid w:val="0031295B"/>
    <w:rsid w:val="00313D9E"/>
    <w:rsid w:val="003148E9"/>
    <w:rsid w:val="00325347"/>
    <w:rsid w:val="003259DE"/>
    <w:rsid w:val="00342BB9"/>
    <w:rsid w:val="003504C9"/>
    <w:rsid w:val="00353B1C"/>
    <w:rsid w:val="00353B47"/>
    <w:rsid w:val="0035415F"/>
    <w:rsid w:val="0035430B"/>
    <w:rsid w:val="00361F2D"/>
    <w:rsid w:val="00362703"/>
    <w:rsid w:val="0036793E"/>
    <w:rsid w:val="00381098"/>
    <w:rsid w:val="003819E1"/>
    <w:rsid w:val="00383F75"/>
    <w:rsid w:val="00384BA8"/>
    <w:rsid w:val="00385658"/>
    <w:rsid w:val="0038705A"/>
    <w:rsid w:val="003945DE"/>
    <w:rsid w:val="003A1CA9"/>
    <w:rsid w:val="003A1D20"/>
    <w:rsid w:val="003A3207"/>
    <w:rsid w:val="003A44A8"/>
    <w:rsid w:val="003A5086"/>
    <w:rsid w:val="003A5277"/>
    <w:rsid w:val="003A527A"/>
    <w:rsid w:val="003A54D9"/>
    <w:rsid w:val="003A71F3"/>
    <w:rsid w:val="003B0931"/>
    <w:rsid w:val="003B3FFD"/>
    <w:rsid w:val="003C2B73"/>
    <w:rsid w:val="003C6463"/>
    <w:rsid w:val="003C79BF"/>
    <w:rsid w:val="003D5B43"/>
    <w:rsid w:val="003E267C"/>
    <w:rsid w:val="003E2686"/>
    <w:rsid w:val="003E5BF7"/>
    <w:rsid w:val="003F08DB"/>
    <w:rsid w:val="003F40E3"/>
    <w:rsid w:val="0040170B"/>
    <w:rsid w:val="0040203B"/>
    <w:rsid w:val="0041214E"/>
    <w:rsid w:val="00416135"/>
    <w:rsid w:val="0041708F"/>
    <w:rsid w:val="00420019"/>
    <w:rsid w:val="00425C61"/>
    <w:rsid w:val="00425DAC"/>
    <w:rsid w:val="00431A47"/>
    <w:rsid w:val="00445449"/>
    <w:rsid w:val="00451984"/>
    <w:rsid w:val="0045330C"/>
    <w:rsid w:val="004535F7"/>
    <w:rsid w:val="00454F91"/>
    <w:rsid w:val="004577ED"/>
    <w:rsid w:val="00457970"/>
    <w:rsid w:val="00462336"/>
    <w:rsid w:val="004643BC"/>
    <w:rsid w:val="004643E1"/>
    <w:rsid w:val="00474998"/>
    <w:rsid w:val="004761B4"/>
    <w:rsid w:val="004767D9"/>
    <w:rsid w:val="00476A3F"/>
    <w:rsid w:val="00484490"/>
    <w:rsid w:val="00485CA7"/>
    <w:rsid w:val="00485DE2"/>
    <w:rsid w:val="00486D17"/>
    <w:rsid w:val="004901AC"/>
    <w:rsid w:val="00490642"/>
    <w:rsid w:val="00496D1C"/>
    <w:rsid w:val="004B0C22"/>
    <w:rsid w:val="004B707A"/>
    <w:rsid w:val="004C0214"/>
    <w:rsid w:val="004C5A59"/>
    <w:rsid w:val="004C7F8C"/>
    <w:rsid w:val="004D6D12"/>
    <w:rsid w:val="004D74A3"/>
    <w:rsid w:val="004E1727"/>
    <w:rsid w:val="004E2AE8"/>
    <w:rsid w:val="004E2EF5"/>
    <w:rsid w:val="004E5849"/>
    <w:rsid w:val="004F34F7"/>
    <w:rsid w:val="004F581E"/>
    <w:rsid w:val="0050066D"/>
    <w:rsid w:val="00536FD8"/>
    <w:rsid w:val="00537F0D"/>
    <w:rsid w:val="00550C74"/>
    <w:rsid w:val="00551BC9"/>
    <w:rsid w:val="00554C91"/>
    <w:rsid w:val="00555FB8"/>
    <w:rsid w:val="0055765F"/>
    <w:rsid w:val="00561A29"/>
    <w:rsid w:val="0057693A"/>
    <w:rsid w:val="00586285"/>
    <w:rsid w:val="005922E8"/>
    <w:rsid w:val="005957A6"/>
    <w:rsid w:val="00595FE2"/>
    <w:rsid w:val="005968C3"/>
    <w:rsid w:val="005A57ED"/>
    <w:rsid w:val="005D01DD"/>
    <w:rsid w:val="005D193E"/>
    <w:rsid w:val="005E1C6A"/>
    <w:rsid w:val="005E3F44"/>
    <w:rsid w:val="005F023F"/>
    <w:rsid w:val="005F1A8A"/>
    <w:rsid w:val="005F2381"/>
    <w:rsid w:val="00604FAE"/>
    <w:rsid w:val="00606BF8"/>
    <w:rsid w:val="00636C0A"/>
    <w:rsid w:val="00637371"/>
    <w:rsid w:val="006375EE"/>
    <w:rsid w:val="00642542"/>
    <w:rsid w:val="006642FB"/>
    <w:rsid w:val="00666F51"/>
    <w:rsid w:val="00671103"/>
    <w:rsid w:val="00683114"/>
    <w:rsid w:val="006860AB"/>
    <w:rsid w:val="006905DF"/>
    <w:rsid w:val="00695F1B"/>
    <w:rsid w:val="006A4D51"/>
    <w:rsid w:val="006B279B"/>
    <w:rsid w:val="006B4899"/>
    <w:rsid w:val="006C1C5C"/>
    <w:rsid w:val="006C1EA5"/>
    <w:rsid w:val="006C2FCF"/>
    <w:rsid w:val="006C731A"/>
    <w:rsid w:val="006D1819"/>
    <w:rsid w:val="006D7E9B"/>
    <w:rsid w:val="006F6842"/>
    <w:rsid w:val="006F7981"/>
    <w:rsid w:val="00716374"/>
    <w:rsid w:val="00717353"/>
    <w:rsid w:val="00725E32"/>
    <w:rsid w:val="007309B7"/>
    <w:rsid w:val="00741504"/>
    <w:rsid w:val="00744DA1"/>
    <w:rsid w:val="007451BB"/>
    <w:rsid w:val="00751959"/>
    <w:rsid w:val="00751B44"/>
    <w:rsid w:val="00751BDC"/>
    <w:rsid w:val="00753292"/>
    <w:rsid w:val="00766A92"/>
    <w:rsid w:val="00772420"/>
    <w:rsid w:val="00772A7F"/>
    <w:rsid w:val="00775709"/>
    <w:rsid w:val="007764BC"/>
    <w:rsid w:val="007A0A33"/>
    <w:rsid w:val="007A3FE4"/>
    <w:rsid w:val="007B7C5C"/>
    <w:rsid w:val="007C51F5"/>
    <w:rsid w:val="007D260C"/>
    <w:rsid w:val="007D3832"/>
    <w:rsid w:val="007D4A4C"/>
    <w:rsid w:val="007E04CA"/>
    <w:rsid w:val="007E7152"/>
    <w:rsid w:val="007E7CA8"/>
    <w:rsid w:val="007F34E3"/>
    <w:rsid w:val="007F587B"/>
    <w:rsid w:val="008028E5"/>
    <w:rsid w:val="008062BD"/>
    <w:rsid w:val="0081121B"/>
    <w:rsid w:val="00820714"/>
    <w:rsid w:val="008325F8"/>
    <w:rsid w:val="00832A7D"/>
    <w:rsid w:val="008345D0"/>
    <w:rsid w:val="00842255"/>
    <w:rsid w:val="00866978"/>
    <w:rsid w:val="008754F4"/>
    <w:rsid w:val="00876290"/>
    <w:rsid w:val="00893BFC"/>
    <w:rsid w:val="008962CA"/>
    <w:rsid w:val="008A59F2"/>
    <w:rsid w:val="008C0C7C"/>
    <w:rsid w:val="008C157A"/>
    <w:rsid w:val="008D0917"/>
    <w:rsid w:val="008D2129"/>
    <w:rsid w:val="008E38C6"/>
    <w:rsid w:val="008E7532"/>
    <w:rsid w:val="008F3AE0"/>
    <w:rsid w:val="008F754C"/>
    <w:rsid w:val="009005CA"/>
    <w:rsid w:val="00904EFB"/>
    <w:rsid w:val="00911F3F"/>
    <w:rsid w:val="0091300A"/>
    <w:rsid w:val="00917CDF"/>
    <w:rsid w:val="0092202C"/>
    <w:rsid w:val="009258F3"/>
    <w:rsid w:val="00935F89"/>
    <w:rsid w:val="00944EF8"/>
    <w:rsid w:val="00952950"/>
    <w:rsid w:val="00953DEC"/>
    <w:rsid w:val="0095644F"/>
    <w:rsid w:val="0096377E"/>
    <w:rsid w:val="00965B61"/>
    <w:rsid w:val="0097485B"/>
    <w:rsid w:val="00976BD4"/>
    <w:rsid w:val="00976EF9"/>
    <w:rsid w:val="00982202"/>
    <w:rsid w:val="009900BA"/>
    <w:rsid w:val="009902C4"/>
    <w:rsid w:val="0099110A"/>
    <w:rsid w:val="0099211A"/>
    <w:rsid w:val="009953DF"/>
    <w:rsid w:val="009B04FE"/>
    <w:rsid w:val="009C1B89"/>
    <w:rsid w:val="009D7A9E"/>
    <w:rsid w:val="009E2AE8"/>
    <w:rsid w:val="009E710D"/>
    <w:rsid w:val="009F0846"/>
    <w:rsid w:val="009F3537"/>
    <w:rsid w:val="00A057C0"/>
    <w:rsid w:val="00A066C0"/>
    <w:rsid w:val="00A0696B"/>
    <w:rsid w:val="00A11783"/>
    <w:rsid w:val="00A14950"/>
    <w:rsid w:val="00A16CCD"/>
    <w:rsid w:val="00A2152E"/>
    <w:rsid w:val="00A25F60"/>
    <w:rsid w:val="00A3181A"/>
    <w:rsid w:val="00A32816"/>
    <w:rsid w:val="00A34F85"/>
    <w:rsid w:val="00A4456C"/>
    <w:rsid w:val="00A514BE"/>
    <w:rsid w:val="00A528C7"/>
    <w:rsid w:val="00A6168E"/>
    <w:rsid w:val="00A64DFA"/>
    <w:rsid w:val="00A70F69"/>
    <w:rsid w:val="00A720B4"/>
    <w:rsid w:val="00A75BB5"/>
    <w:rsid w:val="00A75C6D"/>
    <w:rsid w:val="00A84C95"/>
    <w:rsid w:val="00A85346"/>
    <w:rsid w:val="00A872C3"/>
    <w:rsid w:val="00A91044"/>
    <w:rsid w:val="00A97F2C"/>
    <w:rsid w:val="00AA4432"/>
    <w:rsid w:val="00AB20F7"/>
    <w:rsid w:val="00AB2C9B"/>
    <w:rsid w:val="00AC71C1"/>
    <w:rsid w:val="00AD7EB0"/>
    <w:rsid w:val="00AE135E"/>
    <w:rsid w:val="00AE6598"/>
    <w:rsid w:val="00AF1573"/>
    <w:rsid w:val="00AF1865"/>
    <w:rsid w:val="00AF584D"/>
    <w:rsid w:val="00B005A8"/>
    <w:rsid w:val="00B00609"/>
    <w:rsid w:val="00B00E34"/>
    <w:rsid w:val="00B02BF0"/>
    <w:rsid w:val="00B03E2E"/>
    <w:rsid w:val="00B04202"/>
    <w:rsid w:val="00B060E3"/>
    <w:rsid w:val="00B07321"/>
    <w:rsid w:val="00B07FDF"/>
    <w:rsid w:val="00B1488D"/>
    <w:rsid w:val="00B226E4"/>
    <w:rsid w:val="00B23225"/>
    <w:rsid w:val="00B233E5"/>
    <w:rsid w:val="00B247CA"/>
    <w:rsid w:val="00B24DDF"/>
    <w:rsid w:val="00B254E7"/>
    <w:rsid w:val="00B27075"/>
    <w:rsid w:val="00B328DF"/>
    <w:rsid w:val="00B43838"/>
    <w:rsid w:val="00B5048D"/>
    <w:rsid w:val="00B52324"/>
    <w:rsid w:val="00B53E16"/>
    <w:rsid w:val="00B60736"/>
    <w:rsid w:val="00B65F2C"/>
    <w:rsid w:val="00B71554"/>
    <w:rsid w:val="00B80EB2"/>
    <w:rsid w:val="00B85AA9"/>
    <w:rsid w:val="00B85AF7"/>
    <w:rsid w:val="00B94A42"/>
    <w:rsid w:val="00B96013"/>
    <w:rsid w:val="00B9718B"/>
    <w:rsid w:val="00B971C8"/>
    <w:rsid w:val="00BA17C4"/>
    <w:rsid w:val="00BA5A2B"/>
    <w:rsid w:val="00BC2A4B"/>
    <w:rsid w:val="00BC2D33"/>
    <w:rsid w:val="00BC68A0"/>
    <w:rsid w:val="00BC6A17"/>
    <w:rsid w:val="00BD22F9"/>
    <w:rsid w:val="00BD6A2A"/>
    <w:rsid w:val="00BE1BD3"/>
    <w:rsid w:val="00BE2E6B"/>
    <w:rsid w:val="00BF03E5"/>
    <w:rsid w:val="00BF07DC"/>
    <w:rsid w:val="00BF3C13"/>
    <w:rsid w:val="00BF6D30"/>
    <w:rsid w:val="00C0139A"/>
    <w:rsid w:val="00C03616"/>
    <w:rsid w:val="00C17A49"/>
    <w:rsid w:val="00C30735"/>
    <w:rsid w:val="00C347C5"/>
    <w:rsid w:val="00C34CE4"/>
    <w:rsid w:val="00C40A9C"/>
    <w:rsid w:val="00C41694"/>
    <w:rsid w:val="00C52738"/>
    <w:rsid w:val="00C57253"/>
    <w:rsid w:val="00C60790"/>
    <w:rsid w:val="00C67685"/>
    <w:rsid w:val="00C76856"/>
    <w:rsid w:val="00C81A09"/>
    <w:rsid w:val="00C8404D"/>
    <w:rsid w:val="00C93264"/>
    <w:rsid w:val="00C96E9E"/>
    <w:rsid w:val="00CA18DA"/>
    <w:rsid w:val="00CA2890"/>
    <w:rsid w:val="00CA588E"/>
    <w:rsid w:val="00CD03B7"/>
    <w:rsid w:val="00CD0A8E"/>
    <w:rsid w:val="00CD1A3D"/>
    <w:rsid w:val="00CD1EEC"/>
    <w:rsid w:val="00CD4886"/>
    <w:rsid w:val="00CD640E"/>
    <w:rsid w:val="00CF15A8"/>
    <w:rsid w:val="00CF50E3"/>
    <w:rsid w:val="00CF75B7"/>
    <w:rsid w:val="00D00ECD"/>
    <w:rsid w:val="00D047E4"/>
    <w:rsid w:val="00D04D83"/>
    <w:rsid w:val="00D0697D"/>
    <w:rsid w:val="00D11D57"/>
    <w:rsid w:val="00D14743"/>
    <w:rsid w:val="00D21555"/>
    <w:rsid w:val="00D2166B"/>
    <w:rsid w:val="00D22604"/>
    <w:rsid w:val="00D2579E"/>
    <w:rsid w:val="00D34EB2"/>
    <w:rsid w:val="00D36AF6"/>
    <w:rsid w:val="00D36ECE"/>
    <w:rsid w:val="00D40EE2"/>
    <w:rsid w:val="00D442EF"/>
    <w:rsid w:val="00D50879"/>
    <w:rsid w:val="00D5366E"/>
    <w:rsid w:val="00D62CC8"/>
    <w:rsid w:val="00D640EC"/>
    <w:rsid w:val="00D73671"/>
    <w:rsid w:val="00D817DF"/>
    <w:rsid w:val="00D84923"/>
    <w:rsid w:val="00D96837"/>
    <w:rsid w:val="00DA3568"/>
    <w:rsid w:val="00DB0519"/>
    <w:rsid w:val="00DB5733"/>
    <w:rsid w:val="00DB6CF0"/>
    <w:rsid w:val="00DC1094"/>
    <w:rsid w:val="00DC23A1"/>
    <w:rsid w:val="00DD15A3"/>
    <w:rsid w:val="00DD46E0"/>
    <w:rsid w:val="00DE22E9"/>
    <w:rsid w:val="00DE561B"/>
    <w:rsid w:val="00DF2FD1"/>
    <w:rsid w:val="00DF6EFC"/>
    <w:rsid w:val="00E1620A"/>
    <w:rsid w:val="00E2054C"/>
    <w:rsid w:val="00E2130C"/>
    <w:rsid w:val="00E539EF"/>
    <w:rsid w:val="00E55A4C"/>
    <w:rsid w:val="00E632A5"/>
    <w:rsid w:val="00E64168"/>
    <w:rsid w:val="00E70DF2"/>
    <w:rsid w:val="00E74CF0"/>
    <w:rsid w:val="00E91B77"/>
    <w:rsid w:val="00E95815"/>
    <w:rsid w:val="00E97C09"/>
    <w:rsid w:val="00EB2A07"/>
    <w:rsid w:val="00EB7577"/>
    <w:rsid w:val="00ED0B5F"/>
    <w:rsid w:val="00ED4765"/>
    <w:rsid w:val="00ED746C"/>
    <w:rsid w:val="00EE50F8"/>
    <w:rsid w:val="00EF1626"/>
    <w:rsid w:val="00EF1D1A"/>
    <w:rsid w:val="00EF5A2A"/>
    <w:rsid w:val="00EF663A"/>
    <w:rsid w:val="00EF7FE9"/>
    <w:rsid w:val="00F03F56"/>
    <w:rsid w:val="00F0551D"/>
    <w:rsid w:val="00F17AED"/>
    <w:rsid w:val="00F20ABA"/>
    <w:rsid w:val="00F21D78"/>
    <w:rsid w:val="00F26873"/>
    <w:rsid w:val="00F27F5D"/>
    <w:rsid w:val="00F30D16"/>
    <w:rsid w:val="00F34327"/>
    <w:rsid w:val="00F35690"/>
    <w:rsid w:val="00F419CF"/>
    <w:rsid w:val="00F4456F"/>
    <w:rsid w:val="00F51CAC"/>
    <w:rsid w:val="00F62D70"/>
    <w:rsid w:val="00F63A7E"/>
    <w:rsid w:val="00F63C28"/>
    <w:rsid w:val="00F66F1A"/>
    <w:rsid w:val="00F711BD"/>
    <w:rsid w:val="00F723CC"/>
    <w:rsid w:val="00F837E6"/>
    <w:rsid w:val="00F868F4"/>
    <w:rsid w:val="00F92A10"/>
    <w:rsid w:val="00FA1D0F"/>
    <w:rsid w:val="00FA3388"/>
    <w:rsid w:val="00FA6880"/>
    <w:rsid w:val="00FA6E74"/>
    <w:rsid w:val="00FB1BE6"/>
    <w:rsid w:val="00FB431D"/>
    <w:rsid w:val="00FB5EA2"/>
    <w:rsid w:val="00FC5330"/>
    <w:rsid w:val="00FC5D95"/>
    <w:rsid w:val="00FC7198"/>
    <w:rsid w:val="00FD3DA4"/>
    <w:rsid w:val="00FD4357"/>
    <w:rsid w:val="00FE512A"/>
    <w:rsid w:val="00FF1132"/>
    <w:rsid w:val="00FF2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362F"/>
  <w15:docId w15:val="{0BACD8E6-E1C5-4115-80F3-E91970C3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D93"/>
    <w:pPr>
      <w:spacing w:after="240"/>
    </w:pPr>
    <w:rPr>
      <w:rFonts w:eastAsia="SimSun"/>
      <w:sz w:val="22"/>
      <w:szCs w:val="22"/>
      <w:lang w:eastAsia="zh-CN"/>
    </w:rPr>
  </w:style>
  <w:style w:type="paragraph" w:styleId="Heading1">
    <w:name w:val="heading 1"/>
    <w:basedOn w:val="Normal"/>
    <w:next w:val="Normal"/>
    <w:link w:val="Heading1Char"/>
    <w:uiPriority w:val="99"/>
    <w:qFormat/>
    <w:rsid w:val="00262D93"/>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uiPriority w:val="99"/>
    <w:qFormat/>
    <w:rsid w:val="00262D93"/>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262D93"/>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262D93"/>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262D93"/>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262D9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262D93"/>
    <w:pPr>
      <w:spacing w:before="240" w:after="60"/>
      <w:outlineLvl w:val="6"/>
    </w:pPr>
    <w:rPr>
      <w:rFonts w:eastAsia="Times New Roman"/>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D93"/>
    <w:pPr>
      <w:ind w:left="720"/>
      <w:contextualSpacing/>
    </w:pPr>
  </w:style>
  <w:style w:type="paragraph" w:styleId="BalloonText">
    <w:name w:val="Balloon Text"/>
    <w:basedOn w:val="Normal"/>
    <w:link w:val="BalloonTextChar"/>
    <w:uiPriority w:val="99"/>
    <w:semiHidden/>
    <w:unhideWhenUsed/>
    <w:rsid w:val="00262D93"/>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0B69A9"/>
    <w:rPr>
      <w:rFonts w:ascii="Tahoma" w:eastAsia="Calibri" w:hAnsi="Tahoma" w:cs="Tahoma"/>
      <w:sz w:val="16"/>
      <w:szCs w:val="16"/>
    </w:rPr>
  </w:style>
  <w:style w:type="paragraph" w:customStyle="1" w:styleId="BlockQuotation">
    <w:name w:val="Block Quotation"/>
    <w:basedOn w:val="Normal"/>
    <w:rsid w:val="00262D93"/>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customStyle="1" w:styleId="BlockQuotationFirst">
    <w:name w:val="Block Quotation First"/>
    <w:basedOn w:val="Normal"/>
    <w:next w:val="BlockQuotation"/>
    <w:rsid w:val="00262D93"/>
    <w:pPr>
      <w:keepNext/>
      <w:keepLines/>
      <w:pBdr>
        <w:top w:val="single" w:sz="12" w:space="4" w:color="000000"/>
      </w:pBdr>
      <w:tabs>
        <w:tab w:val="left" w:pos="360"/>
      </w:tabs>
      <w:spacing w:after="0"/>
    </w:pPr>
    <w:rPr>
      <w:rFonts w:ascii="Arial" w:eastAsia="Times New Roman" w:hAnsi="Arial"/>
      <w:b/>
      <w:position w:val="16"/>
      <w:lang w:eastAsia="en-US"/>
    </w:rPr>
  </w:style>
  <w:style w:type="paragraph" w:customStyle="1" w:styleId="Body">
    <w:name w:val="Body"/>
    <w:basedOn w:val="Normal"/>
    <w:uiPriority w:val="99"/>
    <w:qFormat/>
    <w:rsid w:val="00262D93"/>
    <w:pPr>
      <w:ind w:left="720"/>
    </w:pPr>
    <w:rPr>
      <w:rFonts w:ascii="Arial" w:eastAsia="Calibri" w:hAnsi="Arial"/>
      <w:lang w:eastAsia="en-US"/>
    </w:rPr>
  </w:style>
  <w:style w:type="paragraph" w:styleId="BodyText">
    <w:name w:val="Body Text"/>
    <w:basedOn w:val="Normal"/>
    <w:link w:val="BodyTextChar"/>
    <w:uiPriority w:val="99"/>
    <w:semiHidden/>
    <w:unhideWhenUsed/>
    <w:rsid w:val="00262D93"/>
    <w:pPr>
      <w:spacing w:after="120"/>
    </w:pPr>
  </w:style>
  <w:style w:type="character" w:customStyle="1" w:styleId="BodyTextChar">
    <w:name w:val="Body Text Char"/>
    <w:basedOn w:val="DefaultParagraphFont"/>
    <w:link w:val="BodyText"/>
    <w:uiPriority w:val="99"/>
    <w:semiHidden/>
    <w:rsid w:val="00262D93"/>
    <w:rPr>
      <w:rFonts w:ascii="Calibri" w:eastAsia="SimSun" w:hAnsi="Calibri" w:cs="Times New Roman"/>
      <w:lang w:eastAsia="zh-CN"/>
    </w:rPr>
  </w:style>
  <w:style w:type="paragraph" w:styleId="BodyText2">
    <w:name w:val="Body Text 2"/>
    <w:basedOn w:val="Normal"/>
    <w:link w:val="BodyText2Char"/>
    <w:semiHidden/>
    <w:rsid w:val="00262D93"/>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262D93"/>
    <w:rPr>
      <w:rFonts w:ascii="Times New Roman" w:eastAsia="Times New Roman" w:hAnsi="Times New Roman" w:cs="Times New Roman"/>
      <w:noProof/>
    </w:rPr>
  </w:style>
  <w:style w:type="paragraph" w:customStyle="1" w:styleId="Bullet">
    <w:name w:val="Bullet"/>
    <w:basedOn w:val="Normal"/>
    <w:next w:val="Normal"/>
    <w:uiPriority w:val="99"/>
    <w:rsid w:val="00262D93"/>
    <w:pPr>
      <w:keepNext/>
      <w:numPr>
        <w:numId w:val="1"/>
      </w:numPr>
      <w:tabs>
        <w:tab w:val="right" w:pos="0"/>
      </w:tabs>
      <w:spacing w:after="0"/>
    </w:pPr>
    <w:rPr>
      <w:rFonts w:eastAsia="Times New Roman"/>
      <w:noProof/>
      <w:lang w:eastAsia="en-US"/>
    </w:rPr>
  </w:style>
  <w:style w:type="paragraph" w:styleId="Caption">
    <w:name w:val="caption"/>
    <w:basedOn w:val="Normal"/>
    <w:next w:val="Normal"/>
    <w:uiPriority w:val="35"/>
    <w:qFormat/>
    <w:rsid w:val="00262D93"/>
    <w:rPr>
      <w:b/>
      <w:bCs/>
    </w:rPr>
  </w:style>
  <w:style w:type="character" w:styleId="CommentReference">
    <w:name w:val="annotation reference"/>
    <w:basedOn w:val="DefaultParagraphFont"/>
    <w:uiPriority w:val="99"/>
    <w:semiHidden/>
    <w:rsid w:val="00262D93"/>
    <w:rPr>
      <w:sz w:val="16"/>
      <w:szCs w:val="16"/>
    </w:rPr>
  </w:style>
  <w:style w:type="paragraph" w:styleId="CommentText">
    <w:name w:val="annotation text"/>
    <w:basedOn w:val="Normal"/>
    <w:link w:val="CommentTextChar"/>
    <w:uiPriority w:val="99"/>
    <w:semiHidden/>
    <w:rsid w:val="00262D93"/>
  </w:style>
  <w:style w:type="character" w:customStyle="1" w:styleId="CommentTextChar">
    <w:name w:val="Comment Text Char"/>
    <w:basedOn w:val="DefaultParagraphFont"/>
    <w:link w:val="CommentText"/>
    <w:uiPriority w:val="99"/>
    <w:semiHidden/>
    <w:rsid w:val="00262D93"/>
    <w:rPr>
      <w:rFonts w:ascii="Calibri" w:eastAsia="SimSun" w:hAnsi="Calibri" w:cs="Times New Roman"/>
      <w:lang w:eastAsia="zh-CN"/>
    </w:rPr>
  </w:style>
  <w:style w:type="paragraph" w:styleId="CommentSubject">
    <w:name w:val="annotation subject"/>
    <w:basedOn w:val="CommentText"/>
    <w:next w:val="CommentText"/>
    <w:link w:val="CommentSubjectChar"/>
    <w:uiPriority w:val="99"/>
    <w:semiHidden/>
    <w:rsid w:val="00262D93"/>
    <w:rPr>
      <w:b/>
      <w:bCs/>
    </w:rPr>
  </w:style>
  <w:style w:type="character" w:customStyle="1" w:styleId="CommentSubjectChar">
    <w:name w:val="Comment Subject Char"/>
    <w:basedOn w:val="CommentTextChar"/>
    <w:link w:val="CommentSubject"/>
    <w:uiPriority w:val="99"/>
    <w:semiHidden/>
    <w:rsid w:val="00262D93"/>
    <w:rPr>
      <w:rFonts w:ascii="Calibri" w:eastAsia="SimSun" w:hAnsi="Calibri" w:cs="Times New Roman"/>
      <w:b/>
      <w:bCs/>
      <w:lang w:eastAsia="zh-CN"/>
    </w:rPr>
  </w:style>
  <w:style w:type="paragraph" w:customStyle="1" w:styleId="definitions">
    <w:name w:val="definitions"/>
    <w:basedOn w:val="Normal"/>
    <w:uiPriority w:val="99"/>
    <w:qFormat/>
    <w:rsid w:val="00262D93"/>
    <w:pPr>
      <w:ind w:left="1440" w:hanging="1440"/>
    </w:pPr>
    <w:rPr>
      <w:b/>
    </w:rPr>
  </w:style>
  <w:style w:type="paragraph" w:customStyle="1" w:styleId="descriptionsmaller">
    <w:name w:val="description_smaller"/>
    <w:basedOn w:val="Normal"/>
    <w:next w:val="Normal"/>
    <w:qFormat/>
    <w:rsid w:val="00262D93"/>
    <w:rPr>
      <w:lang w:eastAsia="en-US"/>
    </w:rPr>
  </w:style>
  <w:style w:type="character" w:styleId="FollowedHyperlink">
    <w:name w:val="FollowedHyperlink"/>
    <w:basedOn w:val="DefaultParagraphFont"/>
    <w:uiPriority w:val="99"/>
    <w:semiHidden/>
    <w:unhideWhenUsed/>
    <w:rsid w:val="00262D93"/>
    <w:rPr>
      <w:color w:val="800080"/>
      <w:u w:val="single"/>
    </w:rPr>
  </w:style>
  <w:style w:type="paragraph" w:styleId="Footer">
    <w:name w:val="footer"/>
    <w:basedOn w:val="Normal"/>
    <w:link w:val="FooterChar"/>
    <w:uiPriority w:val="99"/>
    <w:unhideWhenUsed/>
    <w:rsid w:val="00262D93"/>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262D93"/>
    <w:rPr>
      <w:rFonts w:ascii="Arial" w:eastAsia="Calibri" w:hAnsi="Arial" w:cs="Times New Roman"/>
    </w:rPr>
  </w:style>
  <w:style w:type="paragraph" w:customStyle="1" w:styleId="footerodd">
    <w:name w:val="footer_odd"/>
    <w:basedOn w:val="Footer"/>
    <w:qFormat/>
    <w:rsid w:val="00262D93"/>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262D93"/>
    <w:rPr>
      <w:spacing w:val="60"/>
    </w:rPr>
  </w:style>
  <w:style w:type="paragraph" w:customStyle="1" w:styleId="hdg">
    <w:name w:val="hdg"/>
    <w:basedOn w:val="Normal"/>
    <w:qFormat/>
    <w:rsid w:val="00262D93"/>
    <w:pPr>
      <w:spacing w:after="120"/>
    </w:pPr>
    <w:rPr>
      <w:rFonts w:eastAsia="Times New Roman"/>
      <w:b/>
      <w:color w:val="006C31"/>
      <w:sz w:val="24"/>
      <w:szCs w:val="24"/>
      <w:lang w:eastAsia="en-US"/>
    </w:rPr>
  </w:style>
  <w:style w:type="paragraph" w:styleId="Header">
    <w:name w:val="header"/>
    <w:basedOn w:val="Normal"/>
    <w:link w:val="HeaderChar"/>
    <w:uiPriority w:val="99"/>
    <w:unhideWhenUsed/>
    <w:rsid w:val="00262D93"/>
    <w:pPr>
      <w:tabs>
        <w:tab w:val="center" w:pos="4680"/>
        <w:tab w:val="right" w:pos="9360"/>
      </w:tabs>
      <w:spacing w:after="0"/>
    </w:pPr>
    <w:rPr>
      <w:rFonts w:eastAsia="Calibri"/>
      <w:lang w:eastAsia="en-US"/>
    </w:rPr>
  </w:style>
  <w:style w:type="character" w:customStyle="1" w:styleId="HeaderChar">
    <w:name w:val="Header Char"/>
    <w:basedOn w:val="DefaultParagraphFont"/>
    <w:link w:val="Header"/>
    <w:uiPriority w:val="99"/>
    <w:rsid w:val="00262D93"/>
    <w:rPr>
      <w:rFonts w:eastAsia="Calibri" w:cs="Times New Roman"/>
    </w:rPr>
  </w:style>
  <w:style w:type="character" w:customStyle="1" w:styleId="Heading1Char">
    <w:name w:val="Heading 1 Char"/>
    <w:basedOn w:val="DefaultParagraphFont"/>
    <w:link w:val="Heading1"/>
    <w:uiPriority w:val="99"/>
    <w:rsid w:val="00262D93"/>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uiPriority w:val="99"/>
    <w:rsid w:val="00262D93"/>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262D93"/>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262D93"/>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262D93"/>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262D93"/>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9"/>
    <w:rsid w:val="00262D93"/>
    <w:rPr>
      <w:rFonts w:eastAsia="Times New Roman"/>
      <w:b/>
      <w:sz w:val="24"/>
      <w:szCs w:val="24"/>
    </w:rPr>
  </w:style>
  <w:style w:type="paragraph" w:customStyle="1" w:styleId="Heading2Like">
    <w:name w:val="Heading2Like"/>
    <w:basedOn w:val="Heading2"/>
    <w:next w:val="Normal"/>
    <w:uiPriority w:val="99"/>
    <w:qFormat/>
    <w:rsid w:val="00262D93"/>
    <w:pPr>
      <w:spacing w:after="480"/>
    </w:pPr>
  </w:style>
  <w:style w:type="paragraph" w:customStyle="1" w:styleId="Heading2like0">
    <w:name w:val="Heading2like"/>
    <w:basedOn w:val="Heading2"/>
    <w:next w:val="Normal"/>
    <w:link w:val="Heading2likeChar"/>
    <w:uiPriority w:val="99"/>
    <w:qFormat/>
    <w:rsid w:val="00262D93"/>
  </w:style>
  <w:style w:type="paragraph" w:customStyle="1" w:styleId="Heading3Like">
    <w:name w:val="Heading3Like"/>
    <w:basedOn w:val="Heading3"/>
    <w:next w:val="Normal"/>
    <w:qFormat/>
    <w:rsid w:val="00262D93"/>
  </w:style>
  <w:style w:type="paragraph" w:customStyle="1" w:styleId="Heading5Like">
    <w:name w:val="Heading5Like"/>
    <w:basedOn w:val="Heading5"/>
    <w:qFormat/>
    <w:rsid w:val="00262D93"/>
  </w:style>
  <w:style w:type="character" w:styleId="Hyperlink">
    <w:name w:val="Hyperlink"/>
    <w:basedOn w:val="DefaultParagraphFont"/>
    <w:uiPriority w:val="99"/>
    <w:unhideWhenUsed/>
    <w:rsid w:val="00262D93"/>
    <w:rPr>
      <w:color w:val="0000FF"/>
      <w:u w:val="single"/>
    </w:rPr>
  </w:style>
  <w:style w:type="paragraph" w:customStyle="1" w:styleId="imageindented">
    <w:name w:val="image_indented"/>
    <w:basedOn w:val="Normal"/>
    <w:next w:val="Normal"/>
    <w:qFormat/>
    <w:rsid w:val="00262D93"/>
    <w:pPr>
      <w:spacing w:after="0"/>
      <w:ind w:left="720"/>
    </w:pPr>
  </w:style>
  <w:style w:type="paragraph" w:styleId="NormalWeb">
    <w:name w:val="Normal (Web)"/>
    <w:basedOn w:val="Normal"/>
    <w:uiPriority w:val="99"/>
    <w:semiHidden/>
    <w:unhideWhenUsed/>
    <w:rsid w:val="00262D93"/>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262D93"/>
    <w:pPr>
      <w:tabs>
        <w:tab w:val="left" w:pos="720"/>
      </w:tabs>
      <w:spacing w:after="120"/>
      <w:ind w:left="720" w:hanging="360"/>
    </w:pPr>
  </w:style>
  <w:style w:type="paragraph" w:customStyle="1" w:styleId="NormalInTble">
    <w:name w:val="NormalInTble"/>
    <w:basedOn w:val="Normal"/>
    <w:rsid w:val="00262D93"/>
    <w:pPr>
      <w:spacing w:before="60" w:after="60"/>
    </w:pPr>
    <w:rPr>
      <w:rFonts w:eastAsia="Times New Roman"/>
      <w:szCs w:val="24"/>
      <w:lang w:eastAsia="en-US"/>
    </w:rPr>
  </w:style>
  <w:style w:type="table" w:styleId="TableGrid">
    <w:name w:val="Table Grid"/>
    <w:basedOn w:val="TableNormal"/>
    <w:uiPriority w:val="59"/>
    <w:rsid w:val="00262D93"/>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262D93"/>
    <w:pPr>
      <w:tabs>
        <w:tab w:val="right" w:pos="9360"/>
      </w:tabs>
      <w:spacing w:before="120" w:after="20"/>
    </w:pPr>
    <w:rPr>
      <w:b/>
      <w:noProof/>
    </w:rPr>
  </w:style>
  <w:style w:type="paragraph" w:styleId="TOC2">
    <w:name w:val="toc 2"/>
    <w:basedOn w:val="Normal"/>
    <w:next w:val="Normal"/>
    <w:autoRedefine/>
    <w:uiPriority w:val="39"/>
    <w:unhideWhenUsed/>
    <w:rsid w:val="00262D93"/>
    <w:pPr>
      <w:tabs>
        <w:tab w:val="right" w:leader="dot" w:pos="9360"/>
      </w:tabs>
      <w:spacing w:after="40"/>
      <w:ind w:left="216"/>
    </w:pPr>
  </w:style>
  <w:style w:type="paragraph" w:styleId="TOC3">
    <w:name w:val="toc 3"/>
    <w:basedOn w:val="Normal"/>
    <w:next w:val="Normal"/>
    <w:autoRedefine/>
    <w:uiPriority w:val="39"/>
    <w:unhideWhenUsed/>
    <w:rsid w:val="00262D93"/>
    <w:pPr>
      <w:tabs>
        <w:tab w:val="right" w:leader="dot" w:pos="9360"/>
      </w:tabs>
      <w:spacing w:after="40"/>
      <w:ind w:left="432"/>
    </w:pPr>
  </w:style>
  <w:style w:type="paragraph" w:styleId="TOC4">
    <w:name w:val="toc 4"/>
    <w:basedOn w:val="Normal"/>
    <w:next w:val="Normal"/>
    <w:autoRedefine/>
    <w:uiPriority w:val="39"/>
    <w:unhideWhenUsed/>
    <w:rsid w:val="00262D93"/>
    <w:pPr>
      <w:spacing w:after="100" w:line="276" w:lineRule="auto"/>
      <w:ind w:left="660"/>
    </w:pPr>
    <w:rPr>
      <w:rFonts w:eastAsia="Times New Roman"/>
      <w:lang w:eastAsia="en-US"/>
    </w:rPr>
  </w:style>
  <w:style w:type="character" w:customStyle="1" w:styleId="Heading2likeChar">
    <w:name w:val="Heading2like Char"/>
    <w:basedOn w:val="Heading2Char"/>
    <w:link w:val="Heading2like0"/>
    <w:uiPriority w:val="99"/>
    <w:locked/>
    <w:rsid w:val="00425C61"/>
    <w:rPr>
      <w:rFonts w:ascii="Calibri" w:eastAsia="Times New Roman" w:hAnsi="Calibri" w:cs="Arial"/>
      <w:bCs/>
      <w:iCs/>
      <w:color w:val="0F243E"/>
      <w:spacing w:val="24"/>
      <w:sz w:val="48"/>
      <w:szCs w:val="28"/>
    </w:rPr>
  </w:style>
  <w:style w:type="character" w:customStyle="1" w:styleId="apple-style-span">
    <w:name w:val="apple-style-span"/>
    <w:basedOn w:val="DefaultParagraphFont"/>
    <w:uiPriority w:val="99"/>
    <w:rsid w:val="00425C61"/>
    <w:rPr>
      <w:rFonts w:cs="Times New Roman"/>
    </w:rPr>
  </w:style>
  <w:style w:type="paragraph" w:styleId="TOC5">
    <w:name w:val="toc 5"/>
    <w:basedOn w:val="Normal"/>
    <w:next w:val="Normal"/>
    <w:autoRedefine/>
    <w:uiPriority w:val="39"/>
    <w:rsid w:val="00425C61"/>
    <w:pPr>
      <w:spacing w:after="100" w:line="276" w:lineRule="auto"/>
      <w:ind w:left="880"/>
    </w:pPr>
    <w:rPr>
      <w:rFonts w:eastAsia="Times New Roman" w:cs="Arial"/>
      <w:lang w:eastAsia="en-US"/>
    </w:rPr>
  </w:style>
  <w:style w:type="paragraph" w:styleId="TOC6">
    <w:name w:val="toc 6"/>
    <w:basedOn w:val="Normal"/>
    <w:next w:val="Normal"/>
    <w:autoRedefine/>
    <w:uiPriority w:val="39"/>
    <w:rsid w:val="00425C61"/>
    <w:pPr>
      <w:spacing w:after="100" w:line="276" w:lineRule="auto"/>
      <w:ind w:left="1100"/>
    </w:pPr>
    <w:rPr>
      <w:rFonts w:eastAsia="Times New Roman" w:cs="Arial"/>
      <w:lang w:eastAsia="en-US"/>
    </w:rPr>
  </w:style>
  <w:style w:type="paragraph" w:styleId="TOC7">
    <w:name w:val="toc 7"/>
    <w:basedOn w:val="Normal"/>
    <w:next w:val="Normal"/>
    <w:autoRedefine/>
    <w:uiPriority w:val="39"/>
    <w:rsid w:val="00425C61"/>
    <w:pPr>
      <w:spacing w:after="100" w:line="276" w:lineRule="auto"/>
      <w:ind w:left="1320"/>
    </w:pPr>
    <w:rPr>
      <w:rFonts w:eastAsia="Times New Roman" w:cs="Arial"/>
      <w:lang w:eastAsia="en-US"/>
    </w:rPr>
  </w:style>
  <w:style w:type="paragraph" w:styleId="TOC8">
    <w:name w:val="toc 8"/>
    <w:basedOn w:val="Normal"/>
    <w:next w:val="Normal"/>
    <w:autoRedefine/>
    <w:uiPriority w:val="39"/>
    <w:rsid w:val="00425C61"/>
    <w:pPr>
      <w:spacing w:after="100" w:line="276" w:lineRule="auto"/>
      <w:ind w:left="1540"/>
    </w:pPr>
    <w:rPr>
      <w:rFonts w:eastAsia="Times New Roman" w:cs="Arial"/>
      <w:lang w:eastAsia="en-US"/>
    </w:rPr>
  </w:style>
  <w:style w:type="paragraph" w:styleId="TOC9">
    <w:name w:val="toc 9"/>
    <w:basedOn w:val="Normal"/>
    <w:next w:val="Normal"/>
    <w:autoRedefine/>
    <w:uiPriority w:val="39"/>
    <w:rsid w:val="00425C61"/>
    <w:pPr>
      <w:spacing w:after="100" w:line="276" w:lineRule="auto"/>
      <w:ind w:left="1760"/>
    </w:pPr>
    <w:rPr>
      <w:rFonts w:eastAsia="Times New Roman" w:cs="Arial"/>
      <w:lang w:eastAsia="en-US"/>
    </w:rPr>
  </w:style>
  <w:style w:type="character" w:styleId="HTMLCode">
    <w:name w:val="HTML Code"/>
    <w:basedOn w:val="DefaultParagraphFont"/>
    <w:uiPriority w:val="99"/>
    <w:semiHidden/>
    <w:unhideWhenUsed/>
    <w:rsid w:val="00425C6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97675">
      <w:bodyDiv w:val="1"/>
      <w:marLeft w:val="0"/>
      <w:marRight w:val="0"/>
      <w:marTop w:val="0"/>
      <w:marBottom w:val="0"/>
      <w:divBdr>
        <w:top w:val="none" w:sz="0" w:space="0" w:color="auto"/>
        <w:left w:val="none" w:sz="0" w:space="0" w:color="auto"/>
        <w:bottom w:val="none" w:sz="0" w:space="0" w:color="auto"/>
        <w:right w:val="none" w:sz="0" w:space="0" w:color="auto"/>
      </w:divBdr>
    </w:div>
    <w:div w:id="958224858">
      <w:bodyDiv w:val="1"/>
      <w:marLeft w:val="0"/>
      <w:marRight w:val="0"/>
      <w:marTop w:val="0"/>
      <w:marBottom w:val="0"/>
      <w:divBdr>
        <w:top w:val="none" w:sz="0" w:space="0" w:color="auto"/>
        <w:left w:val="none" w:sz="0" w:space="0" w:color="auto"/>
        <w:bottom w:val="none" w:sz="0" w:space="0" w:color="auto"/>
        <w:right w:val="none" w:sz="0" w:space="0" w:color="auto"/>
      </w:divBdr>
    </w:div>
    <w:div w:id="1318344829">
      <w:bodyDiv w:val="1"/>
      <w:marLeft w:val="0"/>
      <w:marRight w:val="0"/>
      <w:marTop w:val="0"/>
      <w:marBottom w:val="0"/>
      <w:divBdr>
        <w:top w:val="none" w:sz="0" w:space="0" w:color="auto"/>
        <w:left w:val="none" w:sz="0" w:space="0" w:color="auto"/>
        <w:bottom w:val="none" w:sz="0" w:space="0" w:color="auto"/>
        <w:right w:val="none" w:sz="0" w:space="0" w:color="auto"/>
      </w:divBdr>
    </w:div>
    <w:div w:id="1324234236">
      <w:bodyDiv w:val="1"/>
      <w:marLeft w:val="0"/>
      <w:marRight w:val="0"/>
      <w:marTop w:val="0"/>
      <w:marBottom w:val="0"/>
      <w:divBdr>
        <w:top w:val="none" w:sz="0" w:space="0" w:color="auto"/>
        <w:left w:val="none" w:sz="0" w:space="0" w:color="auto"/>
        <w:bottom w:val="none" w:sz="0" w:space="0" w:color="auto"/>
        <w:right w:val="none" w:sz="0" w:space="0" w:color="auto"/>
      </w:divBdr>
    </w:div>
    <w:div w:id="1496459119">
      <w:bodyDiv w:val="1"/>
      <w:marLeft w:val="0"/>
      <w:marRight w:val="0"/>
      <w:marTop w:val="0"/>
      <w:marBottom w:val="0"/>
      <w:divBdr>
        <w:top w:val="none" w:sz="0" w:space="0" w:color="auto"/>
        <w:left w:val="none" w:sz="0" w:space="0" w:color="auto"/>
        <w:bottom w:val="none" w:sz="0" w:space="0" w:color="auto"/>
        <w:right w:val="none" w:sz="0" w:space="0" w:color="auto"/>
      </w:divBdr>
    </w:div>
    <w:div w:id="1530991669">
      <w:bodyDiv w:val="1"/>
      <w:marLeft w:val="0"/>
      <w:marRight w:val="0"/>
      <w:marTop w:val="0"/>
      <w:marBottom w:val="0"/>
      <w:divBdr>
        <w:top w:val="none" w:sz="0" w:space="0" w:color="auto"/>
        <w:left w:val="none" w:sz="0" w:space="0" w:color="auto"/>
        <w:bottom w:val="none" w:sz="0" w:space="0" w:color="auto"/>
        <w:right w:val="none" w:sz="0" w:space="0" w:color="auto"/>
      </w:divBdr>
    </w:div>
    <w:div w:id="1635601664">
      <w:bodyDiv w:val="1"/>
      <w:marLeft w:val="0"/>
      <w:marRight w:val="0"/>
      <w:marTop w:val="0"/>
      <w:marBottom w:val="0"/>
      <w:divBdr>
        <w:top w:val="none" w:sz="0" w:space="0" w:color="auto"/>
        <w:left w:val="none" w:sz="0" w:space="0" w:color="auto"/>
        <w:bottom w:val="none" w:sz="0" w:space="0" w:color="auto"/>
        <w:right w:val="none" w:sz="0" w:space="0" w:color="auto"/>
      </w:divBdr>
    </w:div>
    <w:div w:id="1738474611">
      <w:bodyDiv w:val="1"/>
      <w:marLeft w:val="0"/>
      <w:marRight w:val="0"/>
      <w:marTop w:val="0"/>
      <w:marBottom w:val="0"/>
      <w:divBdr>
        <w:top w:val="none" w:sz="0" w:space="0" w:color="auto"/>
        <w:left w:val="none" w:sz="0" w:space="0" w:color="auto"/>
        <w:bottom w:val="none" w:sz="0" w:space="0" w:color="auto"/>
        <w:right w:val="none" w:sz="0" w:space="0" w:color="auto"/>
      </w:divBdr>
    </w:div>
    <w:div w:id="1871607429">
      <w:bodyDiv w:val="1"/>
      <w:marLeft w:val="0"/>
      <w:marRight w:val="0"/>
      <w:marTop w:val="0"/>
      <w:marBottom w:val="0"/>
      <w:divBdr>
        <w:top w:val="none" w:sz="0" w:space="0" w:color="auto"/>
        <w:left w:val="none" w:sz="0" w:space="0" w:color="auto"/>
        <w:bottom w:val="none" w:sz="0" w:space="0" w:color="auto"/>
        <w:right w:val="none" w:sz="0" w:space="0" w:color="auto"/>
      </w:divBdr>
    </w:div>
    <w:div w:id="1896768355">
      <w:bodyDiv w:val="1"/>
      <w:marLeft w:val="0"/>
      <w:marRight w:val="0"/>
      <w:marTop w:val="0"/>
      <w:marBottom w:val="0"/>
      <w:divBdr>
        <w:top w:val="none" w:sz="0" w:space="0" w:color="auto"/>
        <w:left w:val="none" w:sz="0" w:space="0" w:color="auto"/>
        <w:bottom w:val="none" w:sz="0" w:space="0" w:color="auto"/>
        <w:right w:val="none" w:sz="0" w:space="0" w:color="auto"/>
      </w:divBdr>
    </w:div>
    <w:div w:id="1905482087">
      <w:bodyDiv w:val="1"/>
      <w:marLeft w:val="0"/>
      <w:marRight w:val="0"/>
      <w:marTop w:val="0"/>
      <w:marBottom w:val="0"/>
      <w:divBdr>
        <w:top w:val="none" w:sz="0" w:space="0" w:color="auto"/>
        <w:left w:val="none" w:sz="0" w:space="0" w:color="auto"/>
        <w:bottom w:val="none" w:sz="0" w:space="0" w:color="auto"/>
        <w:right w:val="none" w:sz="0" w:space="0" w:color="auto"/>
      </w:divBdr>
    </w:div>
    <w:div w:id="2002419475">
      <w:bodyDiv w:val="1"/>
      <w:marLeft w:val="0"/>
      <w:marRight w:val="0"/>
      <w:marTop w:val="0"/>
      <w:marBottom w:val="0"/>
      <w:divBdr>
        <w:top w:val="none" w:sz="0" w:space="0" w:color="auto"/>
        <w:left w:val="none" w:sz="0" w:space="0" w:color="auto"/>
        <w:bottom w:val="none" w:sz="0" w:space="0" w:color="auto"/>
        <w:right w:val="none" w:sz="0" w:space="0" w:color="auto"/>
      </w:divBdr>
    </w:div>
    <w:div w:id="203780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www.ars-grin.gov/npgs/gringlobal/docs/gg_library.docx"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en.wikipedia.org/wiki/IETF_language_ta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hyperlink" Target="http://en.wikipedia.org/wiki/IETF_language_ta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il.org/iso639-3/codes.asp?" TargetMode="External"/><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960A9-DCEB-4F19-8966-4D795FD30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6634</Words>
  <Characters>37820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CIAT</Company>
  <LinksUpToDate>false</LinksUpToDate>
  <CharactersWithSpaces>44366</CharactersWithSpaces>
  <SharedDoc>false</SharedDoc>
  <HLinks>
    <vt:vector size="378" baseType="variant">
      <vt:variant>
        <vt:i4>4980760</vt:i4>
      </vt:variant>
      <vt:variant>
        <vt:i4>333</vt:i4>
      </vt:variant>
      <vt:variant>
        <vt:i4>0</vt:i4>
      </vt:variant>
      <vt:variant>
        <vt:i4>5</vt:i4>
      </vt:variant>
      <vt:variant>
        <vt:lpwstr>http://en.wikipedia.org/wiki/IETF_language_tag</vt:lpwstr>
      </vt:variant>
      <vt:variant>
        <vt:lpwstr/>
      </vt:variant>
      <vt:variant>
        <vt:i4>6815829</vt:i4>
      </vt:variant>
      <vt:variant>
        <vt:i4>330</vt:i4>
      </vt:variant>
      <vt:variant>
        <vt:i4>0</vt:i4>
      </vt:variant>
      <vt:variant>
        <vt:i4>5</vt:i4>
      </vt:variant>
      <vt:variant>
        <vt:lpwstr/>
      </vt:variant>
      <vt:variant>
        <vt:lpwstr>adding_lang</vt:lpwstr>
      </vt:variant>
      <vt:variant>
        <vt:i4>6881351</vt:i4>
      </vt:variant>
      <vt:variant>
        <vt:i4>327</vt:i4>
      </vt:variant>
      <vt:variant>
        <vt:i4>0</vt:i4>
      </vt:variant>
      <vt:variant>
        <vt:i4>5</vt:i4>
      </vt:variant>
      <vt:variant>
        <vt:lpwstr/>
      </vt:variant>
      <vt:variant>
        <vt:lpwstr>switch_lang</vt:lpwstr>
      </vt:variant>
      <vt:variant>
        <vt:i4>6225988</vt:i4>
      </vt:variant>
      <vt:variant>
        <vt:i4>324</vt:i4>
      </vt:variant>
      <vt:variant>
        <vt:i4>0</vt:i4>
      </vt:variant>
      <vt:variant>
        <vt:i4>5</vt:i4>
      </vt:variant>
      <vt:variant>
        <vt:lpwstr/>
      </vt:variant>
      <vt:variant>
        <vt:lpwstr>english_vs_eng</vt:lpwstr>
      </vt:variant>
      <vt:variant>
        <vt:i4>6815829</vt:i4>
      </vt:variant>
      <vt:variant>
        <vt:i4>318</vt:i4>
      </vt:variant>
      <vt:variant>
        <vt:i4>0</vt:i4>
      </vt:variant>
      <vt:variant>
        <vt:i4>5</vt:i4>
      </vt:variant>
      <vt:variant>
        <vt:lpwstr/>
      </vt:variant>
      <vt:variant>
        <vt:lpwstr>adding_lang</vt:lpwstr>
      </vt:variant>
      <vt:variant>
        <vt:i4>1572916</vt:i4>
      </vt:variant>
      <vt:variant>
        <vt:i4>312</vt:i4>
      </vt:variant>
      <vt:variant>
        <vt:i4>0</vt:i4>
      </vt:variant>
      <vt:variant>
        <vt:i4>5</vt:i4>
      </vt:variant>
      <vt:variant>
        <vt:lpwstr/>
      </vt:variant>
      <vt:variant>
        <vt:lpwstr>sql_for_dv_names</vt:lpwstr>
      </vt:variant>
      <vt:variant>
        <vt:i4>6488178</vt:i4>
      </vt:variant>
      <vt:variant>
        <vt:i4>309</vt:i4>
      </vt:variant>
      <vt:variant>
        <vt:i4>0</vt:i4>
      </vt:variant>
      <vt:variant>
        <vt:i4>5</vt:i4>
      </vt:variant>
      <vt:variant>
        <vt:lpwstr/>
      </vt:variant>
      <vt:variant>
        <vt:lpwstr>overriding</vt:lpwstr>
      </vt:variant>
      <vt:variant>
        <vt:i4>6881351</vt:i4>
      </vt:variant>
      <vt:variant>
        <vt:i4>306</vt:i4>
      </vt:variant>
      <vt:variant>
        <vt:i4>0</vt:i4>
      </vt:variant>
      <vt:variant>
        <vt:i4>5</vt:i4>
      </vt:variant>
      <vt:variant>
        <vt:lpwstr/>
      </vt:variant>
      <vt:variant>
        <vt:lpwstr>switch_lang</vt:lpwstr>
      </vt:variant>
      <vt:variant>
        <vt:i4>6488188</vt:i4>
      </vt:variant>
      <vt:variant>
        <vt:i4>303</vt:i4>
      </vt:variant>
      <vt:variant>
        <vt:i4>0</vt:i4>
      </vt:variant>
      <vt:variant>
        <vt:i4>5</vt:i4>
      </vt:variant>
      <vt:variant>
        <vt:lpwstr/>
      </vt:variant>
      <vt:variant>
        <vt:lpwstr>sql_for_tablenames</vt:lpwstr>
      </vt:variant>
      <vt:variant>
        <vt:i4>6488188</vt:i4>
      </vt:variant>
      <vt:variant>
        <vt:i4>300</vt:i4>
      </vt:variant>
      <vt:variant>
        <vt:i4>0</vt:i4>
      </vt:variant>
      <vt:variant>
        <vt:i4>5</vt:i4>
      </vt:variant>
      <vt:variant>
        <vt:lpwstr/>
      </vt:variant>
      <vt:variant>
        <vt:lpwstr>sql_for_tablenames</vt:lpwstr>
      </vt:variant>
      <vt:variant>
        <vt:i4>6815829</vt:i4>
      </vt:variant>
      <vt:variant>
        <vt:i4>294</vt:i4>
      </vt:variant>
      <vt:variant>
        <vt:i4>0</vt:i4>
      </vt:variant>
      <vt:variant>
        <vt:i4>5</vt:i4>
      </vt:variant>
      <vt:variant>
        <vt:lpwstr/>
      </vt:variant>
      <vt:variant>
        <vt:lpwstr>adding_lang</vt:lpwstr>
      </vt:variant>
      <vt:variant>
        <vt:i4>6815829</vt:i4>
      </vt:variant>
      <vt:variant>
        <vt:i4>291</vt:i4>
      </vt:variant>
      <vt:variant>
        <vt:i4>0</vt:i4>
      </vt:variant>
      <vt:variant>
        <vt:i4>5</vt:i4>
      </vt:variant>
      <vt:variant>
        <vt:lpwstr/>
      </vt:variant>
      <vt:variant>
        <vt:lpwstr>adding_lang</vt:lpwstr>
      </vt:variant>
      <vt:variant>
        <vt:i4>6684676</vt:i4>
      </vt:variant>
      <vt:variant>
        <vt:i4>288</vt:i4>
      </vt:variant>
      <vt:variant>
        <vt:i4>0</vt:i4>
      </vt:variant>
      <vt:variant>
        <vt:i4>5</vt:i4>
      </vt:variant>
      <vt:variant>
        <vt:lpwstr>http://www.ars-grin.gov/npgs/gringlobal/docs/gg_library.docx</vt:lpwstr>
      </vt:variant>
      <vt:variant>
        <vt:lpwstr/>
      </vt:variant>
      <vt:variant>
        <vt:i4>851979</vt:i4>
      </vt:variant>
      <vt:variant>
        <vt:i4>285</vt:i4>
      </vt:variant>
      <vt:variant>
        <vt:i4>0</vt:i4>
      </vt:variant>
      <vt:variant>
        <vt:i4>5</vt:i4>
      </vt:variant>
      <vt:variant>
        <vt:lpwstr/>
      </vt:variant>
      <vt:variant>
        <vt:lpwstr>updating_the_defaults</vt:lpwstr>
      </vt:variant>
      <vt:variant>
        <vt:i4>4980760</vt:i4>
      </vt:variant>
      <vt:variant>
        <vt:i4>282</vt:i4>
      </vt:variant>
      <vt:variant>
        <vt:i4>0</vt:i4>
      </vt:variant>
      <vt:variant>
        <vt:i4>5</vt:i4>
      </vt:variant>
      <vt:variant>
        <vt:lpwstr>http://en.wikipedia.org/wiki/IETF_language_tag</vt:lpwstr>
      </vt:variant>
      <vt:variant>
        <vt:lpwstr/>
      </vt:variant>
      <vt:variant>
        <vt:i4>6488160</vt:i4>
      </vt:variant>
      <vt:variant>
        <vt:i4>279</vt:i4>
      </vt:variant>
      <vt:variant>
        <vt:i4>0</vt:i4>
      </vt:variant>
      <vt:variant>
        <vt:i4>5</vt:i4>
      </vt:variant>
      <vt:variant>
        <vt:lpwstr>http://www.sil.org/iso639-3/codes.asp?</vt:lpwstr>
      </vt:variant>
      <vt:variant>
        <vt:lpwstr/>
      </vt:variant>
      <vt:variant>
        <vt:i4>1441841</vt:i4>
      </vt:variant>
      <vt:variant>
        <vt:i4>272</vt:i4>
      </vt:variant>
      <vt:variant>
        <vt:i4>0</vt:i4>
      </vt:variant>
      <vt:variant>
        <vt:i4>5</vt:i4>
      </vt:variant>
      <vt:variant>
        <vt:lpwstr/>
      </vt:variant>
      <vt:variant>
        <vt:lpwstr>_Toc421809428</vt:lpwstr>
      </vt:variant>
      <vt:variant>
        <vt:i4>1441841</vt:i4>
      </vt:variant>
      <vt:variant>
        <vt:i4>266</vt:i4>
      </vt:variant>
      <vt:variant>
        <vt:i4>0</vt:i4>
      </vt:variant>
      <vt:variant>
        <vt:i4>5</vt:i4>
      </vt:variant>
      <vt:variant>
        <vt:lpwstr/>
      </vt:variant>
      <vt:variant>
        <vt:lpwstr>_Toc421809427</vt:lpwstr>
      </vt:variant>
      <vt:variant>
        <vt:i4>1441841</vt:i4>
      </vt:variant>
      <vt:variant>
        <vt:i4>260</vt:i4>
      </vt:variant>
      <vt:variant>
        <vt:i4>0</vt:i4>
      </vt:variant>
      <vt:variant>
        <vt:i4>5</vt:i4>
      </vt:variant>
      <vt:variant>
        <vt:lpwstr/>
      </vt:variant>
      <vt:variant>
        <vt:lpwstr>_Toc421809426</vt:lpwstr>
      </vt:variant>
      <vt:variant>
        <vt:i4>1441841</vt:i4>
      </vt:variant>
      <vt:variant>
        <vt:i4>254</vt:i4>
      </vt:variant>
      <vt:variant>
        <vt:i4>0</vt:i4>
      </vt:variant>
      <vt:variant>
        <vt:i4>5</vt:i4>
      </vt:variant>
      <vt:variant>
        <vt:lpwstr/>
      </vt:variant>
      <vt:variant>
        <vt:lpwstr>_Toc421809425</vt:lpwstr>
      </vt:variant>
      <vt:variant>
        <vt:i4>1441841</vt:i4>
      </vt:variant>
      <vt:variant>
        <vt:i4>248</vt:i4>
      </vt:variant>
      <vt:variant>
        <vt:i4>0</vt:i4>
      </vt:variant>
      <vt:variant>
        <vt:i4>5</vt:i4>
      </vt:variant>
      <vt:variant>
        <vt:lpwstr/>
      </vt:variant>
      <vt:variant>
        <vt:lpwstr>_Toc421809424</vt:lpwstr>
      </vt:variant>
      <vt:variant>
        <vt:i4>1441841</vt:i4>
      </vt:variant>
      <vt:variant>
        <vt:i4>242</vt:i4>
      </vt:variant>
      <vt:variant>
        <vt:i4>0</vt:i4>
      </vt:variant>
      <vt:variant>
        <vt:i4>5</vt:i4>
      </vt:variant>
      <vt:variant>
        <vt:lpwstr/>
      </vt:variant>
      <vt:variant>
        <vt:lpwstr>_Toc421809423</vt:lpwstr>
      </vt:variant>
      <vt:variant>
        <vt:i4>1441841</vt:i4>
      </vt:variant>
      <vt:variant>
        <vt:i4>236</vt:i4>
      </vt:variant>
      <vt:variant>
        <vt:i4>0</vt:i4>
      </vt:variant>
      <vt:variant>
        <vt:i4>5</vt:i4>
      </vt:variant>
      <vt:variant>
        <vt:lpwstr/>
      </vt:variant>
      <vt:variant>
        <vt:lpwstr>_Toc421809422</vt:lpwstr>
      </vt:variant>
      <vt:variant>
        <vt:i4>1441841</vt:i4>
      </vt:variant>
      <vt:variant>
        <vt:i4>230</vt:i4>
      </vt:variant>
      <vt:variant>
        <vt:i4>0</vt:i4>
      </vt:variant>
      <vt:variant>
        <vt:i4>5</vt:i4>
      </vt:variant>
      <vt:variant>
        <vt:lpwstr/>
      </vt:variant>
      <vt:variant>
        <vt:lpwstr>_Toc421809421</vt:lpwstr>
      </vt:variant>
      <vt:variant>
        <vt:i4>1441841</vt:i4>
      </vt:variant>
      <vt:variant>
        <vt:i4>224</vt:i4>
      </vt:variant>
      <vt:variant>
        <vt:i4>0</vt:i4>
      </vt:variant>
      <vt:variant>
        <vt:i4>5</vt:i4>
      </vt:variant>
      <vt:variant>
        <vt:lpwstr/>
      </vt:variant>
      <vt:variant>
        <vt:lpwstr>_Toc421809420</vt:lpwstr>
      </vt:variant>
      <vt:variant>
        <vt:i4>1376305</vt:i4>
      </vt:variant>
      <vt:variant>
        <vt:i4>218</vt:i4>
      </vt:variant>
      <vt:variant>
        <vt:i4>0</vt:i4>
      </vt:variant>
      <vt:variant>
        <vt:i4>5</vt:i4>
      </vt:variant>
      <vt:variant>
        <vt:lpwstr/>
      </vt:variant>
      <vt:variant>
        <vt:lpwstr>_Toc421809419</vt:lpwstr>
      </vt:variant>
      <vt:variant>
        <vt:i4>1376305</vt:i4>
      </vt:variant>
      <vt:variant>
        <vt:i4>212</vt:i4>
      </vt:variant>
      <vt:variant>
        <vt:i4>0</vt:i4>
      </vt:variant>
      <vt:variant>
        <vt:i4>5</vt:i4>
      </vt:variant>
      <vt:variant>
        <vt:lpwstr/>
      </vt:variant>
      <vt:variant>
        <vt:lpwstr>_Toc421809418</vt:lpwstr>
      </vt:variant>
      <vt:variant>
        <vt:i4>1376305</vt:i4>
      </vt:variant>
      <vt:variant>
        <vt:i4>206</vt:i4>
      </vt:variant>
      <vt:variant>
        <vt:i4>0</vt:i4>
      </vt:variant>
      <vt:variant>
        <vt:i4>5</vt:i4>
      </vt:variant>
      <vt:variant>
        <vt:lpwstr/>
      </vt:variant>
      <vt:variant>
        <vt:lpwstr>_Toc421809417</vt:lpwstr>
      </vt:variant>
      <vt:variant>
        <vt:i4>1376305</vt:i4>
      </vt:variant>
      <vt:variant>
        <vt:i4>200</vt:i4>
      </vt:variant>
      <vt:variant>
        <vt:i4>0</vt:i4>
      </vt:variant>
      <vt:variant>
        <vt:i4>5</vt:i4>
      </vt:variant>
      <vt:variant>
        <vt:lpwstr/>
      </vt:variant>
      <vt:variant>
        <vt:lpwstr>_Toc421809416</vt:lpwstr>
      </vt:variant>
      <vt:variant>
        <vt:i4>1376305</vt:i4>
      </vt:variant>
      <vt:variant>
        <vt:i4>194</vt:i4>
      </vt:variant>
      <vt:variant>
        <vt:i4>0</vt:i4>
      </vt:variant>
      <vt:variant>
        <vt:i4>5</vt:i4>
      </vt:variant>
      <vt:variant>
        <vt:lpwstr/>
      </vt:variant>
      <vt:variant>
        <vt:lpwstr>_Toc421809415</vt:lpwstr>
      </vt:variant>
      <vt:variant>
        <vt:i4>1376305</vt:i4>
      </vt:variant>
      <vt:variant>
        <vt:i4>188</vt:i4>
      </vt:variant>
      <vt:variant>
        <vt:i4>0</vt:i4>
      </vt:variant>
      <vt:variant>
        <vt:i4>5</vt:i4>
      </vt:variant>
      <vt:variant>
        <vt:lpwstr/>
      </vt:variant>
      <vt:variant>
        <vt:lpwstr>_Toc421809414</vt:lpwstr>
      </vt:variant>
      <vt:variant>
        <vt:i4>1376305</vt:i4>
      </vt:variant>
      <vt:variant>
        <vt:i4>182</vt:i4>
      </vt:variant>
      <vt:variant>
        <vt:i4>0</vt:i4>
      </vt:variant>
      <vt:variant>
        <vt:i4>5</vt:i4>
      </vt:variant>
      <vt:variant>
        <vt:lpwstr/>
      </vt:variant>
      <vt:variant>
        <vt:lpwstr>_Toc421809413</vt:lpwstr>
      </vt:variant>
      <vt:variant>
        <vt:i4>1376305</vt:i4>
      </vt:variant>
      <vt:variant>
        <vt:i4>176</vt:i4>
      </vt:variant>
      <vt:variant>
        <vt:i4>0</vt:i4>
      </vt:variant>
      <vt:variant>
        <vt:i4>5</vt:i4>
      </vt:variant>
      <vt:variant>
        <vt:lpwstr/>
      </vt:variant>
      <vt:variant>
        <vt:lpwstr>_Toc421809412</vt:lpwstr>
      </vt:variant>
      <vt:variant>
        <vt:i4>1376305</vt:i4>
      </vt:variant>
      <vt:variant>
        <vt:i4>170</vt:i4>
      </vt:variant>
      <vt:variant>
        <vt:i4>0</vt:i4>
      </vt:variant>
      <vt:variant>
        <vt:i4>5</vt:i4>
      </vt:variant>
      <vt:variant>
        <vt:lpwstr/>
      </vt:variant>
      <vt:variant>
        <vt:lpwstr>_Toc421809411</vt:lpwstr>
      </vt:variant>
      <vt:variant>
        <vt:i4>1376305</vt:i4>
      </vt:variant>
      <vt:variant>
        <vt:i4>164</vt:i4>
      </vt:variant>
      <vt:variant>
        <vt:i4>0</vt:i4>
      </vt:variant>
      <vt:variant>
        <vt:i4>5</vt:i4>
      </vt:variant>
      <vt:variant>
        <vt:lpwstr/>
      </vt:variant>
      <vt:variant>
        <vt:lpwstr>_Toc421809410</vt:lpwstr>
      </vt:variant>
      <vt:variant>
        <vt:i4>1310769</vt:i4>
      </vt:variant>
      <vt:variant>
        <vt:i4>158</vt:i4>
      </vt:variant>
      <vt:variant>
        <vt:i4>0</vt:i4>
      </vt:variant>
      <vt:variant>
        <vt:i4>5</vt:i4>
      </vt:variant>
      <vt:variant>
        <vt:lpwstr/>
      </vt:variant>
      <vt:variant>
        <vt:lpwstr>_Toc421809409</vt:lpwstr>
      </vt:variant>
      <vt:variant>
        <vt:i4>1310769</vt:i4>
      </vt:variant>
      <vt:variant>
        <vt:i4>152</vt:i4>
      </vt:variant>
      <vt:variant>
        <vt:i4>0</vt:i4>
      </vt:variant>
      <vt:variant>
        <vt:i4>5</vt:i4>
      </vt:variant>
      <vt:variant>
        <vt:lpwstr/>
      </vt:variant>
      <vt:variant>
        <vt:lpwstr>_Toc421809408</vt:lpwstr>
      </vt:variant>
      <vt:variant>
        <vt:i4>1310769</vt:i4>
      </vt:variant>
      <vt:variant>
        <vt:i4>146</vt:i4>
      </vt:variant>
      <vt:variant>
        <vt:i4>0</vt:i4>
      </vt:variant>
      <vt:variant>
        <vt:i4>5</vt:i4>
      </vt:variant>
      <vt:variant>
        <vt:lpwstr/>
      </vt:variant>
      <vt:variant>
        <vt:lpwstr>_Toc421809407</vt:lpwstr>
      </vt:variant>
      <vt:variant>
        <vt:i4>1310769</vt:i4>
      </vt:variant>
      <vt:variant>
        <vt:i4>140</vt:i4>
      </vt:variant>
      <vt:variant>
        <vt:i4>0</vt:i4>
      </vt:variant>
      <vt:variant>
        <vt:i4>5</vt:i4>
      </vt:variant>
      <vt:variant>
        <vt:lpwstr/>
      </vt:variant>
      <vt:variant>
        <vt:lpwstr>_Toc421809406</vt:lpwstr>
      </vt:variant>
      <vt:variant>
        <vt:i4>1310769</vt:i4>
      </vt:variant>
      <vt:variant>
        <vt:i4>134</vt:i4>
      </vt:variant>
      <vt:variant>
        <vt:i4>0</vt:i4>
      </vt:variant>
      <vt:variant>
        <vt:i4>5</vt:i4>
      </vt:variant>
      <vt:variant>
        <vt:lpwstr/>
      </vt:variant>
      <vt:variant>
        <vt:lpwstr>_Toc421809405</vt:lpwstr>
      </vt:variant>
      <vt:variant>
        <vt:i4>1310769</vt:i4>
      </vt:variant>
      <vt:variant>
        <vt:i4>128</vt:i4>
      </vt:variant>
      <vt:variant>
        <vt:i4>0</vt:i4>
      </vt:variant>
      <vt:variant>
        <vt:i4>5</vt:i4>
      </vt:variant>
      <vt:variant>
        <vt:lpwstr/>
      </vt:variant>
      <vt:variant>
        <vt:lpwstr>_Toc421809404</vt:lpwstr>
      </vt:variant>
      <vt:variant>
        <vt:i4>1310769</vt:i4>
      </vt:variant>
      <vt:variant>
        <vt:i4>122</vt:i4>
      </vt:variant>
      <vt:variant>
        <vt:i4>0</vt:i4>
      </vt:variant>
      <vt:variant>
        <vt:i4>5</vt:i4>
      </vt:variant>
      <vt:variant>
        <vt:lpwstr/>
      </vt:variant>
      <vt:variant>
        <vt:lpwstr>_Toc421809403</vt:lpwstr>
      </vt:variant>
      <vt:variant>
        <vt:i4>1310769</vt:i4>
      </vt:variant>
      <vt:variant>
        <vt:i4>116</vt:i4>
      </vt:variant>
      <vt:variant>
        <vt:i4>0</vt:i4>
      </vt:variant>
      <vt:variant>
        <vt:i4>5</vt:i4>
      </vt:variant>
      <vt:variant>
        <vt:lpwstr/>
      </vt:variant>
      <vt:variant>
        <vt:lpwstr>_Toc421809402</vt:lpwstr>
      </vt:variant>
      <vt:variant>
        <vt:i4>1310769</vt:i4>
      </vt:variant>
      <vt:variant>
        <vt:i4>110</vt:i4>
      </vt:variant>
      <vt:variant>
        <vt:i4>0</vt:i4>
      </vt:variant>
      <vt:variant>
        <vt:i4>5</vt:i4>
      </vt:variant>
      <vt:variant>
        <vt:lpwstr/>
      </vt:variant>
      <vt:variant>
        <vt:lpwstr>_Toc421809401</vt:lpwstr>
      </vt:variant>
      <vt:variant>
        <vt:i4>1310769</vt:i4>
      </vt:variant>
      <vt:variant>
        <vt:i4>104</vt:i4>
      </vt:variant>
      <vt:variant>
        <vt:i4>0</vt:i4>
      </vt:variant>
      <vt:variant>
        <vt:i4>5</vt:i4>
      </vt:variant>
      <vt:variant>
        <vt:lpwstr/>
      </vt:variant>
      <vt:variant>
        <vt:lpwstr>_Toc421809400</vt:lpwstr>
      </vt:variant>
      <vt:variant>
        <vt:i4>1900598</vt:i4>
      </vt:variant>
      <vt:variant>
        <vt:i4>98</vt:i4>
      </vt:variant>
      <vt:variant>
        <vt:i4>0</vt:i4>
      </vt:variant>
      <vt:variant>
        <vt:i4>5</vt:i4>
      </vt:variant>
      <vt:variant>
        <vt:lpwstr/>
      </vt:variant>
      <vt:variant>
        <vt:lpwstr>_Toc421809399</vt:lpwstr>
      </vt:variant>
      <vt:variant>
        <vt:i4>1900598</vt:i4>
      </vt:variant>
      <vt:variant>
        <vt:i4>92</vt:i4>
      </vt:variant>
      <vt:variant>
        <vt:i4>0</vt:i4>
      </vt:variant>
      <vt:variant>
        <vt:i4>5</vt:i4>
      </vt:variant>
      <vt:variant>
        <vt:lpwstr/>
      </vt:variant>
      <vt:variant>
        <vt:lpwstr>_Toc421809398</vt:lpwstr>
      </vt:variant>
      <vt:variant>
        <vt:i4>1900598</vt:i4>
      </vt:variant>
      <vt:variant>
        <vt:i4>86</vt:i4>
      </vt:variant>
      <vt:variant>
        <vt:i4>0</vt:i4>
      </vt:variant>
      <vt:variant>
        <vt:i4>5</vt:i4>
      </vt:variant>
      <vt:variant>
        <vt:lpwstr/>
      </vt:variant>
      <vt:variant>
        <vt:lpwstr>_Toc421809397</vt:lpwstr>
      </vt:variant>
      <vt:variant>
        <vt:i4>1900598</vt:i4>
      </vt:variant>
      <vt:variant>
        <vt:i4>80</vt:i4>
      </vt:variant>
      <vt:variant>
        <vt:i4>0</vt:i4>
      </vt:variant>
      <vt:variant>
        <vt:i4>5</vt:i4>
      </vt:variant>
      <vt:variant>
        <vt:lpwstr/>
      </vt:variant>
      <vt:variant>
        <vt:lpwstr>_Toc421809396</vt:lpwstr>
      </vt:variant>
      <vt:variant>
        <vt:i4>1900598</vt:i4>
      </vt:variant>
      <vt:variant>
        <vt:i4>74</vt:i4>
      </vt:variant>
      <vt:variant>
        <vt:i4>0</vt:i4>
      </vt:variant>
      <vt:variant>
        <vt:i4>5</vt:i4>
      </vt:variant>
      <vt:variant>
        <vt:lpwstr/>
      </vt:variant>
      <vt:variant>
        <vt:lpwstr>_Toc421809395</vt:lpwstr>
      </vt:variant>
      <vt:variant>
        <vt:i4>1900598</vt:i4>
      </vt:variant>
      <vt:variant>
        <vt:i4>68</vt:i4>
      </vt:variant>
      <vt:variant>
        <vt:i4>0</vt:i4>
      </vt:variant>
      <vt:variant>
        <vt:i4>5</vt:i4>
      </vt:variant>
      <vt:variant>
        <vt:lpwstr/>
      </vt:variant>
      <vt:variant>
        <vt:lpwstr>_Toc421809394</vt:lpwstr>
      </vt:variant>
      <vt:variant>
        <vt:i4>1900598</vt:i4>
      </vt:variant>
      <vt:variant>
        <vt:i4>62</vt:i4>
      </vt:variant>
      <vt:variant>
        <vt:i4>0</vt:i4>
      </vt:variant>
      <vt:variant>
        <vt:i4>5</vt:i4>
      </vt:variant>
      <vt:variant>
        <vt:lpwstr/>
      </vt:variant>
      <vt:variant>
        <vt:lpwstr>_Toc421809393</vt:lpwstr>
      </vt:variant>
      <vt:variant>
        <vt:i4>1900598</vt:i4>
      </vt:variant>
      <vt:variant>
        <vt:i4>56</vt:i4>
      </vt:variant>
      <vt:variant>
        <vt:i4>0</vt:i4>
      </vt:variant>
      <vt:variant>
        <vt:i4>5</vt:i4>
      </vt:variant>
      <vt:variant>
        <vt:lpwstr/>
      </vt:variant>
      <vt:variant>
        <vt:lpwstr>_Toc421809392</vt:lpwstr>
      </vt:variant>
      <vt:variant>
        <vt:i4>1900598</vt:i4>
      </vt:variant>
      <vt:variant>
        <vt:i4>50</vt:i4>
      </vt:variant>
      <vt:variant>
        <vt:i4>0</vt:i4>
      </vt:variant>
      <vt:variant>
        <vt:i4>5</vt:i4>
      </vt:variant>
      <vt:variant>
        <vt:lpwstr/>
      </vt:variant>
      <vt:variant>
        <vt:lpwstr>_Toc421809391</vt:lpwstr>
      </vt:variant>
      <vt:variant>
        <vt:i4>1900598</vt:i4>
      </vt:variant>
      <vt:variant>
        <vt:i4>44</vt:i4>
      </vt:variant>
      <vt:variant>
        <vt:i4>0</vt:i4>
      </vt:variant>
      <vt:variant>
        <vt:i4>5</vt:i4>
      </vt:variant>
      <vt:variant>
        <vt:lpwstr/>
      </vt:variant>
      <vt:variant>
        <vt:lpwstr>_Toc421809390</vt:lpwstr>
      </vt:variant>
      <vt:variant>
        <vt:i4>1835062</vt:i4>
      </vt:variant>
      <vt:variant>
        <vt:i4>38</vt:i4>
      </vt:variant>
      <vt:variant>
        <vt:i4>0</vt:i4>
      </vt:variant>
      <vt:variant>
        <vt:i4>5</vt:i4>
      </vt:variant>
      <vt:variant>
        <vt:lpwstr/>
      </vt:variant>
      <vt:variant>
        <vt:lpwstr>_Toc421809389</vt:lpwstr>
      </vt:variant>
      <vt:variant>
        <vt:i4>1835062</vt:i4>
      </vt:variant>
      <vt:variant>
        <vt:i4>32</vt:i4>
      </vt:variant>
      <vt:variant>
        <vt:i4>0</vt:i4>
      </vt:variant>
      <vt:variant>
        <vt:i4>5</vt:i4>
      </vt:variant>
      <vt:variant>
        <vt:lpwstr/>
      </vt:variant>
      <vt:variant>
        <vt:lpwstr>_Toc421809388</vt:lpwstr>
      </vt:variant>
      <vt:variant>
        <vt:i4>1835062</vt:i4>
      </vt:variant>
      <vt:variant>
        <vt:i4>26</vt:i4>
      </vt:variant>
      <vt:variant>
        <vt:i4>0</vt:i4>
      </vt:variant>
      <vt:variant>
        <vt:i4>5</vt:i4>
      </vt:variant>
      <vt:variant>
        <vt:lpwstr/>
      </vt:variant>
      <vt:variant>
        <vt:lpwstr>_Toc421809387</vt:lpwstr>
      </vt:variant>
      <vt:variant>
        <vt:i4>1835062</vt:i4>
      </vt:variant>
      <vt:variant>
        <vt:i4>20</vt:i4>
      </vt:variant>
      <vt:variant>
        <vt:i4>0</vt:i4>
      </vt:variant>
      <vt:variant>
        <vt:i4>5</vt:i4>
      </vt:variant>
      <vt:variant>
        <vt:lpwstr/>
      </vt:variant>
      <vt:variant>
        <vt:lpwstr>_Toc421809386</vt:lpwstr>
      </vt:variant>
      <vt:variant>
        <vt:i4>1835062</vt:i4>
      </vt:variant>
      <vt:variant>
        <vt:i4>14</vt:i4>
      </vt:variant>
      <vt:variant>
        <vt:i4>0</vt:i4>
      </vt:variant>
      <vt:variant>
        <vt:i4>5</vt:i4>
      </vt:variant>
      <vt:variant>
        <vt:lpwstr/>
      </vt:variant>
      <vt:variant>
        <vt:lpwstr>_Toc421809385</vt:lpwstr>
      </vt:variant>
      <vt:variant>
        <vt:i4>1835062</vt:i4>
      </vt:variant>
      <vt:variant>
        <vt:i4>8</vt:i4>
      </vt:variant>
      <vt:variant>
        <vt:i4>0</vt:i4>
      </vt:variant>
      <vt:variant>
        <vt:i4>5</vt:i4>
      </vt:variant>
      <vt:variant>
        <vt:lpwstr/>
      </vt:variant>
      <vt:variant>
        <vt:lpwstr>_Toc421809384</vt:lpwstr>
      </vt:variant>
      <vt:variant>
        <vt:i4>7274612</vt:i4>
      </vt:variant>
      <vt:variant>
        <vt:i4>3</vt:i4>
      </vt:variant>
      <vt:variant>
        <vt:i4>0</vt:i4>
      </vt:variant>
      <vt:variant>
        <vt:i4>5</vt:i4>
      </vt:variant>
      <vt:variant>
        <vt:lpwstr/>
      </vt:variant>
      <vt:variant>
        <vt:lpwstr>toc</vt:lpwstr>
      </vt:variant>
      <vt:variant>
        <vt:i4>6488165</vt:i4>
      </vt:variant>
      <vt:variant>
        <vt:i4>0</vt:i4>
      </vt:variant>
      <vt:variant>
        <vt:i4>0</vt:i4>
      </vt:variant>
      <vt:variant>
        <vt:i4>5</vt:i4>
      </vt:variant>
      <vt:variant>
        <vt:lpwstr/>
      </vt:variant>
      <vt:variant>
        <vt:lpwstr>changes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tfranco</dc:creator>
  <cp:lastModifiedBy>Martin Reisinger</cp:lastModifiedBy>
  <cp:revision>2</cp:revision>
  <cp:lastPrinted>2011-05-04T19:06:00Z</cp:lastPrinted>
  <dcterms:created xsi:type="dcterms:W3CDTF">2023-12-11T20:18:00Z</dcterms:created>
  <dcterms:modified xsi:type="dcterms:W3CDTF">2023-12-11T20:18:00Z</dcterms:modified>
</cp:coreProperties>
</file>